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8B7D19" w14:textId="29DB2600" w:rsidR="009304BD" w:rsidRPr="002D4F58" w:rsidRDefault="000F6AA8" w:rsidP="000F6AA8">
      <w:pPr>
        <w:rPr>
          <w:b/>
        </w:rPr>
      </w:pPr>
      <w:r w:rsidRPr="002D4F58">
        <w:rPr>
          <w:b/>
        </w:rPr>
        <w:t>Použity jsou tři typy výpočtu</w:t>
      </w:r>
    </w:p>
    <w:p w14:paraId="630E7254" w14:textId="43201F6E" w:rsidR="000F6AA8" w:rsidRDefault="000F6AA8" w:rsidP="000F6AA8">
      <w:pPr>
        <w:pStyle w:val="Odstavecseseznamem"/>
        <w:numPr>
          <w:ilvl w:val="0"/>
          <w:numId w:val="2"/>
        </w:numPr>
      </w:pPr>
      <w:r>
        <w:t>Analytické řešení rovnice bilance v kontejneru s předpokladem rovnovážného rozložení v bentonitu (update na radiální proti minulé verzi)</w:t>
      </w:r>
    </w:p>
    <w:p w14:paraId="574DA0CB" w14:textId="1861C71D" w:rsidR="000F6AA8" w:rsidRDefault="000F6AA8" w:rsidP="000F6AA8">
      <w:pPr>
        <w:pStyle w:val="Odstavecseseznamem"/>
        <w:numPr>
          <w:ilvl w:val="0"/>
          <w:numId w:val="2"/>
        </w:numPr>
      </w:pPr>
      <w:r>
        <w:t xml:space="preserve">Kontejner vyjádřený elementem ve Flo123d síti s ekvivalentními parametry (jen pro „instant </w:t>
      </w:r>
      <w:proofErr w:type="spellStart"/>
      <w:r>
        <w:t>release</w:t>
      </w:r>
      <w:proofErr w:type="spellEnd"/>
      <w:r>
        <w:t>“, není degradace)</w:t>
      </w:r>
    </w:p>
    <w:p w14:paraId="7A206385" w14:textId="6FBE4D7C" w:rsidR="000F6AA8" w:rsidRPr="000F6AA8" w:rsidRDefault="000F6AA8" w:rsidP="000F6AA8">
      <w:pPr>
        <w:pStyle w:val="Odstavecseseznamem"/>
        <w:numPr>
          <w:ilvl w:val="0"/>
          <w:numId w:val="2"/>
        </w:numPr>
      </w:pPr>
      <w:r>
        <w:t>Kontejner vyjádřený externím skriptem v pythonu který periodicky volá F123 na transport v bentonitu (zahrnuje všechny jevy)</w:t>
      </w:r>
    </w:p>
    <w:p w14:paraId="545CCD08" w14:textId="487A5263" w:rsidR="000F6AA8" w:rsidRDefault="002D4F58" w:rsidP="000F6AA8">
      <w:r w:rsidRPr="002D4F58">
        <w:rPr>
          <w:highlight w:val="yellow"/>
        </w:rPr>
        <w:t>Hlavní výsledek je na konci</w:t>
      </w:r>
      <w:r>
        <w:t>. Ostatní je vysvětlení postupu a různé typy verifikace.</w:t>
      </w:r>
    </w:p>
    <w:p w14:paraId="2BD293BC" w14:textId="77777777" w:rsidR="002D4F58" w:rsidRDefault="002D4F58" w:rsidP="000F6AA8"/>
    <w:p w14:paraId="50F19887" w14:textId="7C917541" w:rsidR="000F6AA8" w:rsidRPr="000F6AA8" w:rsidRDefault="000F6AA8" w:rsidP="000F6AA8">
      <w:pPr>
        <w:rPr>
          <w:b/>
          <w:bCs/>
        </w:rPr>
      </w:pPr>
      <w:r w:rsidRPr="000F6AA8">
        <w:rPr>
          <w:b/>
          <w:bCs/>
        </w:rPr>
        <w:t>Analytické</w:t>
      </w:r>
    </w:p>
    <w:p w14:paraId="3D4B0DE9" w14:textId="060D5586" w:rsidR="007848A3" w:rsidRDefault="007848A3" w:rsidP="007848A3">
      <w:r>
        <w:t>Analytické řešení rovnice pro koncentraci „v kontejneru“ (rovnice (12) od Landy), za předpokladu reprezentace bentonitu „sdruženým modelem“ tj. jen rovnicí tok = D x gradient, bez prostorového rozložení. To je možné v situaci, kdy rozložení je stále blízko rovnováze, tj. ustavení nového rozložení koncentrace v bentonitu je rychleji než jiné změny proměnných.</w:t>
      </w:r>
    </w:p>
    <w:p w14:paraId="4896AC27" w14:textId="6DB34AD8" w:rsidR="000F6AA8" w:rsidRDefault="000F6AA8" w:rsidP="007848A3">
      <w:r>
        <w:t>Jinak řešeno: bentonitem jako geometricky nekonečně tenkou slupkou se stejným odporem</w:t>
      </w:r>
    </w:p>
    <w:p w14:paraId="3F99D32A" w14:textId="51E19E6F" w:rsidR="00812042" w:rsidRDefault="000F6AA8" w:rsidP="007848A3">
      <w:r>
        <w:t>Výpočet níže je pro difuzní tok přes bentonit jako 1D model. Pro radiální model stačí vyměnit faktor S/L za výraz 2</w:t>
      </w:r>
      <w:r w:rsidRPr="000F6AA8">
        <w:rPr>
          <w:rFonts w:ascii="Symbol" w:hAnsi="Symbol"/>
        </w:rPr>
        <w:t></w:t>
      </w:r>
      <w:r>
        <w:t>/</w:t>
      </w:r>
      <w:proofErr w:type="spellStart"/>
      <w:r>
        <w:t>Ln</w:t>
      </w:r>
      <w:proofErr w:type="spellEnd"/>
      <w:r>
        <w:t>(r</w:t>
      </w:r>
      <w:r w:rsidRPr="000F6AA8">
        <w:rPr>
          <w:vertAlign w:val="subscript"/>
        </w:rPr>
        <w:t>2</w:t>
      </w:r>
      <w:r>
        <w:t>/r</w:t>
      </w:r>
      <w:r w:rsidRPr="000F6AA8">
        <w:rPr>
          <w:vertAlign w:val="subscript"/>
        </w:rPr>
        <w:t>1</w:t>
      </w:r>
      <w:r>
        <w:t>) kde r</w:t>
      </w:r>
      <w:r w:rsidRPr="000F6AA8">
        <w:rPr>
          <w:vertAlign w:val="subscript"/>
        </w:rPr>
        <w:t>1</w:t>
      </w:r>
      <w:r>
        <w:t xml:space="preserve"> je vnitřní poloměr a r</w:t>
      </w:r>
      <w:r w:rsidRPr="000F6AA8">
        <w:rPr>
          <w:vertAlign w:val="subscript"/>
        </w:rPr>
        <w:t>2</w:t>
      </w:r>
      <w:r>
        <w:t xml:space="preserve"> vnější.</w:t>
      </w:r>
    </w:p>
    <w:p w14:paraId="036177CB" w14:textId="77777777" w:rsidR="007848A3" w:rsidRDefault="007848A3" w:rsidP="007848A3">
      <w:commentRangeStart w:id="0"/>
      <w:r>
        <w:t>Toto je rovnice (12)</w:t>
      </w:r>
      <w:commentRangeEnd w:id="0"/>
      <w:r>
        <w:rPr>
          <w:rStyle w:val="Odkaznakoment"/>
        </w:rPr>
        <w:commentReference w:id="0"/>
      </w:r>
    </w:p>
    <w:p w14:paraId="4D3D598C" w14:textId="77777777" w:rsidR="001374B8" w:rsidRPr="00945BB1" w:rsidRDefault="002D4F58"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1-I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∙e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-q∙t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o,j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∙dτ </m:t>
                  </m:r>
                </m:e>
              </m:nary>
            </m:e>
          </m:d>
        </m:oMath>
      </m:oMathPara>
    </w:p>
    <w:p w14:paraId="45A12F8B" w14:textId="77777777" w:rsidR="007848A3" w:rsidRPr="00945BB1" w:rsidRDefault="007848A3" w:rsidP="007848A3">
      <w:r>
        <w:t xml:space="preserve">Pak je možné rovnice upravit takto: </w:t>
      </w:r>
    </w:p>
    <w:p w14:paraId="53A9BF9C" w14:textId="77777777" w:rsidR="001374B8" w:rsidRPr="00945BB1" w:rsidRDefault="001374B8">
      <w:r w:rsidRPr="00945BB1">
        <w:t>Derivace</w:t>
      </w:r>
      <w:r w:rsidR="007848A3">
        <w:t xml:space="preserve"> (chci se zbavit integrálu)</w:t>
      </w:r>
    </w:p>
    <w:p w14:paraId="3228B4E4" w14:textId="77777777" w:rsidR="001374B8" w:rsidRPr="00945BB1" w:rsidRDefault="002D4F58"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 xml:space="preserve"> c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1-I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∙q∙ 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-q∙t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o,j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14:paraId="5EB053E9" w14:textId="77777777" w:rsidR="001374B8" w:rsidRPr="00945BB1" w:rsidRDefault="001374B8">
      <w:r w:rsidRPr="00945BB1">
        <w:t>Tok podle rovnovážné difúze</w:t>
      </w:r>
    </w:p>
    <w:p w14:paraId="2D8FFD9E" w14:textId="77777777" w:rsidR="001374B8" w:rsidRPr="00945BB1" w:rsidRDefault="002D4F58"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o,j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(c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out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(t))</m:t>
          </m:r>
        </m:oMath>
      </m:oMathPara>
    </w:p>
    <w:p w14:paraId="0801666D" w14:textId="77777777" w:rsidR="001374B8" w:rsidRPr="00945BB1" w:rsidRDefault="001374B8">
      <w:r w:rsidRPr="00945BB1">
        <w:t>S plocha, L délka (pro 1D, jinak bude pro radiální)</w:t>
      </w:r>
      <w:r w:rsidR="00D0227F" w:rsidRPr="00945BB1">
        <w:t xml:space="preserve">, </w:t>
      </w:r>
      <w:proofErr w:type="spellStart"/>
      <w:r w:rsidR="00D0227F" w:rsidRPr="00945BB1">
        <w:t>c_out</w:t>
      </w:r>
      <w:proofErr w:type="spellEnd"/>
      <w:r w:rsidR="00D0227F" w:rsidRPr="00945BB1">
        <w:t>=0</w:t>
      </w:r>
    </w:p>
    <w:p w14:paraId="38C316C6" w14:textId="77777777" w:rsidR="00D0227F" w:rsidRPr="00945BB1" w:rsidRDefault="002D4F58" w:rsidP="00D0227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1-I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∙q∙ 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-q∙t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∙c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14:paraId="2F4D8618" w14:textId="77777777" w:rsidR="00866BC8" w:rsidRPr="00945BB1" w:rsidRDefault="00866BC8">
      <w:pPr>
        <w:rPr>
          <w:rFonts w:eastAsiaTheme="minorEastAsia"/>
        </w:rPr>
      </w:pPr>
      <w:r w:rsidRPr="00945BB1">
        <w:rPr>
          <w:rFonts w:eastAsiaTheme="minorEastAsia"/>
        </w:rPr>
        <w:t xml:space="preserve">To je ODR ve tvaru </w:t>
      </w:r>
    </w:p>
    <w:p w14:paraId="4C1E0A3B" w14:textId="77777777" w:rsidR="001374B8" w:rsidRPr="00945BB1" w:rsidRDefault="002D4F5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-Bx</m:t>
              </m:r>
            </m:sup>
          </m:sSup>
          <m:r>
            <w:rPr>
              <w:rFonts w:ascii="Cambria Math" w:hAnsi="Cambria Math"/>
            </w:rPr>
            <m:t>+Cy</m:t>
          </m:r>
        </m:oMath>
      </m:oMathPara>
    </w:p>
    <w:p w14:paraId="377B4629" w14:textId="77777777" w:rsidR="00D0227F" w:rsidRPr="00945BB1" w:rsidRDefault="00866BC8">
      <w:r w:rsidRPr="00945BB1">
        <w:t>Pro y(x)</w:t>
      </w:r>
    </w:p>
    <w:p w14:paraId="0F3F6CBD" w14:textId="77777777" w:rsidR="00562BEB" w:rsidRPr="00945BB1" w:rsidRDefault="00945BB1">
      <w:r w:rsidRPr="00945BB1">
        <w:t>Ř</w:t>
      </w:r>
      <w:r w:rsidR="00562BEB" w:rsidRPr="00945BB1">
        <w:t>ešení</w:t>
      </w:r>
      <w:r w:rsidRPr="00945BB1">
        <w:t xml:space="preserve"> </w:t>
      </w:r>
      <w:hyperlink r:id="rId7" w:anchor="example1" w:history="1">
        <w:r w:rsidRPr="00945BB1">
          <w:rPr>
            <w:rStyle w:val="Hypertextovodkaz"/>
          </w:rPr>
          <w:t>https://www.math24.net/linear-differential-equations-first-order/#example1</w:t>
        </w:r>
      </w:hyperlink>
      <w:r w:rsidRPr="00945BB1">
        <w:t xml:space="preserve"> </w:t>
      </w:r>
    </w:p>
    <w:p w14:paraId="0F3B39F9" w14:textId="77777777" w:rsidR="00866BC8" w:rsidRPr="00945BB1" w:rsidRDefault="00945BB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B+C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B+C</m:t>
                      </m:r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+Z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-Cx</m:t>
                  </m:r>
                </m:sup>
              </m:sSup>
            </m:den>
          </m:f>
        </m:oMath>
      </m:oMathPara>
    </w:p>
    <w:p w14:paraId="6E2BB87B" w14:textId="77777777" w:rsidR="00562BEB" w:rsidRPr="00945BB1" w:rsidRDefault="00562BEB">
      <w:pPr>
        <w:rPr>
          <w:rFonts w:eastAsiaTheme="minorEastAsia"/>
        </w:rPr>
      </w:pPr>
    </w:p>
    <w:p w14:paraId="1E513B46" w14:textId="77777777" w:rsidR="00562BEB" w:rsidRPr="00945BB1" w:rsidRDefault="00562BEB">
      <w:pPr>
        <w:rPr>
          <w:rFonts w:eastAsiaTheme="minorEastAsia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1-I</m:t>
              </m:r>
            </m:e>
          </m:d>
          <m:r>
            <w:rPr>
              <w:rFonts w:ascii="Cambria Math" w:hAnsi="Cambria Math"/>
            </w:rPr>
            <m:t>∙q∙ ∙</m:t>
          </m:r>
        </m:oMath>
      </m:oMathPara>
    </w:p>
    <w:p w14:paraId="2D5BB82F" w14:textId="77777777" w:rsidR="00562BEB" w:rsidRPr="00945BB1" w:rsidRDefault="00D4270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B=q</m:t>
          </m:r>
        </m:oMath>
      </m:oMathPara>
    </w:p>
    <w:p w14:paraId="32B5AF0D" w14:textId="77777777" w:rsidR="00562BEB" w:rsidRPr="00945BB1" w:rsidRDefault="00562BE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D</m:t>
          </m:r>
        </m:oMath>
      </m:oMathPara>
    </w:p>
    <w:p w14:paraId="7F09669A" w14:textId="77777777" w:rsidR="00562BEB" w:rsidRPr="00945BB1" w:rsidRDefault="00D4270D"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(0)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∙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q-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 D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L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q-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 D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L</m:t>
                  </m:r>
                </m:den>
              </m:f>
            </m:den>
          </m:f>
        </m:oMath>
      </m:oMathPara>
    </w:p>
    <w:p w14:paraId="26B21CD4" w14:textId="77777777" w:rsidR="00562BEB" w:rsidRPr="00945BB1" w:rsidRDefault="00945BB1">
      <w:r w:rsidRPr="00945BB1">
        <w:t xml:space="preserve">(Z je z počáteční podmínky – tj. Splnění první rovnice </w:t>
      </w:r>
    </w:p>
    <w:p w14:paraId="1A08C6A9" w14:textId="77777777" w:rsidR="00562BEB" w:rsidRDefault="007848A3">
      <w:r>
        <w:t xml:space="preserve">Spočítané c(t), </w:t>
      </w:r>
      <w:r w:rsidR="00767804">
        <w:t>s naznačenou citlivostí na hlavní parametr – q rychlost degradace a D difúze v bentonitu.</w:t>
      </w:r>
    </w:p>
    <w:p w14:paraId="5DBA0C79" w14:textId="77777777" w:rsidR="00767804" w:rsidRDefault="00767804">
      <w:r>
        <w:t xml:space="preserve">Výsledek zároveň potvrzuje, že ustavení rovnováhy v bentonitu je řádově rychlejší: první skok vymyje látku z okamžitého uvolnění (faktor I) a pak je období vybalancované produkce a </w:t>
      </w:r>
      <w:r w:rsidR="00E06555">
        <w:t>toku ven a třetí je zase skok odpovídající rozpad veškerého VJP (konec exponenciály s faktorem q).</w:t>
      </w:r>
    </w:p>
    <w:p w14:paraId="457D57F2" w14:textId="77777777" w:rsidR="00E06555" w:rsidRDefault="00E06555">
      <w:r>
        <w:rPr>
          <w:noProof/>
          <w:lang w:eastAsia="cs-CZ"/>
        </w:rPr>
        <w:drawing>
          <wp:inline distT="0" distB="0" distL="0" distR="0" wp14:anchorId="56C09EDA" wp14:editId="369AFC92">
            <wp:extent cx="4584700" cy="2755900"/>
            <wp:effectExtent l="0" t="0" r="6350" b="635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A3BE85" w14:textId="77777777" w:rsidR="00E06555" w:rsidRDefault="00E06555">
      <w:r>
        <w:t>Přepočtený tok přes bentonit, což měl být ten výsledek:</w:t>
      </w:r>
    </w:p>
    <w:p w14:paraId="48D0EBD4" w14:textId="77777777" w:rsidR="00E06555" w:rsidRPr="00945BB1" w:rsidRDefault="00E06555">
      <w:r>
        <w:rPr>
          <w:noProof/>
          <w:lang w:eastAsia="cs-CZ"/>
        </w:rPr>
        <w:lastRenderedPageBreak/>
        <w:drawing>
          <wp:inline distT="0" distB="0" distL="0" distR="0" wp14:anchorId="72D82BAD" wp14:editId="6441DCE5">
            <wp:extent cx="4792980" cy="2337251"/>
            <wp:effectExtent l="0" t="0" r="7620" b="635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827" cy="23362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F3F311" w14:textId="734C3778" w:rsidR="00562BEB" w:rsidRDefault="00562BEB"/>
    <w:p w14:paraId="4DF8F659" w14:textId="2176E258" w:rsidR="000F6AA8" w:rsidRPr="000F6AA8" w:rsidRDefault="000F6AA8">
      <w:pPr>
        <w:rPr>
          <w:b/>
          <w:bCs/>
        </w:rPr>
      </w:pPr>
      <w:r w:rsidRPr="000F6AA8">
        <w:rPr>
          <w:b/>
          <w:bCs/>
        </w:rPr>
        <w:t>Kontejner jako element</w:t>
      </w:r>
    </w:p>
    <w:p w14:paraId="1A771CBF" w14:textId="431333D9" w:rsidR="000F6AA8" w:rsidRDefault="000F6AA8">
      <w:r>
        <w:t>1D model s variabilním „</w:t>
      </w:r>
      <w:proofErr w:type="spellStart"/>
      <w:r>
        <w:t>cross-section</w:t>
      </w:r>
      <w:proofErr w:type="spellEnd"/>
      <w:r>
        <w:t xml:space="preserve">“ – pro část bentonitu je úměrný x a vyjadřuje </w:t>
      </w:r>
      <w:r w:rsidR="00384220">
        <w:t>osově symetrický model, pro část kontejneru je nastaven tak, aby souhlasil fyzikální objem</w:t>
      </w:r>
    </w:p>
    <w:p w14:paraId="1C805724" w14:textId="77777777" w:rsidR="00384220" w:rsidRDefault="00384220"/>
    <w:p w14:paraId="65135392" w14:textId="2BD4439D" w:rsidR="000F6AA8" w:rsidRDefault="00384220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1D1164" wp14:editId="74AEB8A1">
                <wp:simplePos x="0" y="0"/>
                <wp:positionH relativeFrom="column">
                  <wp:posOffset>1691005</wp:posOffset>
                </wp:positionH>
                <wp:positionV relativeFrom="paragraph">
                  <wp:posOffset>213995</wp:posOffset>
                </wp:positionV>
                <wp:extent cx="1009650" cy="247650"/>
                <wp:effectExtent l="0" t="0" r="19050" b="19050"/>
                <wp:wrapNone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5D175A" w14:textId="2088505B" w:rsidR="00384220" w:rsidRDefault="00384220">
                            <w:r>
                              <w:t>2*</w:t>
                            </w:r>
                            <w:proofErr w:type="spellStart"/>
                            <w:r>
                              <w:t>pi</w:t>
                            </w:r>
                            <w:proofErr w:type="spellEnd"/>
                            <w:r>
                              <w:t>*0.35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41D1164" id="_x0000_t202" coordsize="21600,21600" o:spt="202" path="m,l,21600r21600,l21600,xe">
                <v:stroke joinstyle="miter"/>
                <v:path gradientshapeok="t" o:connecttype="rect"/>
              </v:shapetype>
              <v:shape id="Textové pole 7" o:spid="_x0000_s1026" type="#_x0000_t202" style="position:absolute;margin-left:133.15pt;margin-top:16.85pt;width:79.5pt;height:1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" fillcolor="white [3201]" strokeweight=".5pt">
                <v:textbox>
                  <w:txbxContent>
                    <w:p w14:paraId="005D175A" w14:textId="2088505B" w:rsidR="00384220" w:rsidRDefault="00384220">
                      <w:r>
                        <w:t>2*</w:t>
                      </w:r>
                      <w:proofErr w:type="spellStart"/>
                      <w:r>
                        <w:t>pi</w:t>
                      </w:r>
                      <w:proofErr w:type="spellEnd"/>
                      <w:r>
                        <w:t>*0.35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97A5A9" wp14:editId="3A587785">
                <wp:simplePos x="0" y="0"/>
                <wp:positionH relativeFrom="column">
                  <wp:posOffset>3596005</wp:posOffset>
                </wp:positionH>
                <wp:positionV relativeFrom="paragraph">
                  <wp:posOffset>99695</wp:posOffset>
                </wp:positionV>
                <wp:extent cx="45719" cy="762000"/>
                <wp:effectExtent l="76200" t="38100" r="69215" b="57150"/>
                <wp:wrapNone/>
                <wp:docPr id="6" name="Přímá spojnice se šipko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62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F919E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6" o:spid="_x0000_s1026" type="#_x0000_t32" style="position:absolute;margin-left:283.15pt;margin-top:7.85pt;width:3.6pt;height:6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233126" wp14:editId="7599C26F">
                <wp:simplePos x="0" y="0"/>
                <wp:positionH relativeFrom="column">
                  <wp:posOffset>1538605</wp:posOffset>
                </wp:positionH>
                <wp:positionV relativeFrom="paragraph">
                  <wp:posOffset>137795</wp:posOffset>
                </wp:positionV>
                <wp:extent cx="9525" cy="323850"/>
                <wp:effectExtent l="76200" t="38100" r="66675" b="57150"/>
                <wp:wrapNone/>
                <wp:docPr id="5" name="Přímá spojnice se šipko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A73387" id="Přímá spojnice se šipkou 5" o:spid="_x0000_s1026" type="#_x0000_t32" style="position:absolute;margin-left:121.15pt;margin-top:10.85pt;width:.7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0F6AA8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DB8E9A" wp14:editId="0B9DD1FF">
                <wp:simplePos x="0" y="0"/>
                <wp:positionH relativeFrom="column">
                  <wp:posOffset>1329055</wp:posOffset>
                </wp:positionH>
                <wp:positionV relativeFrom="paragraph">
                  <wp:posOffset>118745</wp:posOffset>
                </wp:positionV>
                <wp:extent cx="2209800" cy="714375"/>
                <wp:effectExtent l="19050" t="0" r="38100" b="47625"/>
                <wp:wrapNone/>
                <wp:docPr id="4" name="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714375"/>
                        </a:xfrm>
                        <a:custGeom>
                          <a:avLst/>
                          <a:gdLst>
                            <a:gd name="connsiteX0" fmla="*/ 0 w 2181225"/>
                            <a:gd name="connsiteY0" fmla="*/ 0 h 438150"/>
                            <a:gd name="connsiteX1" fmla="*/ 2181225 w 2181225"/>
                            <a:gd name="connsiteY1" fmla="*/ 0 h 438150"/>
                            <a:gd name="connsiteX2" fmla="*/ 2181225 w 2181225"/>
                            <a:gd name="connsiteY2" fmla="*/ 438150 h 438150"/>
                            <a:gd name="connsiteX3" fmla="*/ 0 w 2181225"/>
                            <a:gd name="connsiteY3" fmla="*/ 438150 h 438150"/>
                            <a:gd name="connsiteX4" fmla="*/ 0 w 2181225"/>
                            <a:gd name="connsiteY4" fmla="*/ 0 h 438150"/>
                            <a:gd name="connsiteX0" fmla="*/ 19050 w 2200275"/>
                            <a:gd name="connsiteY0" fmla="*/ 0 h 438150"/>
                            <a:gd name="connsiteX1" fmla="*/ 2200275 w 2200275"/>
                            <a:gd name="connsiteY1" fmla="*/ 0 h 438150"/>
                            <a:gd name="connsiteX2" fmla="*/ 2200275 w 2200275"/>
                            <a:gd name="connsiteY2" fmla="*/ 438150 h 438150"/>
                            <a:gd name="connsiteX3" fmla="*/ 0 w 2200275"/>
                            <a:gd name="connsiteY3" fmla="*/ 314325 h 438150"/>
                            <a:gd name="connsiteX4" fmla="*/ 19050 w 2200275"/>
                            <a:gd name="connsiteY4" fmla="*/ 0 h 438150"/>
                            <a:gd name="connsiteX0" fmla="*/ 19050 w 2209800"/>
                            <a:gd name="connsiteY0" fmla="*/ 0 h 714375"/>
                            <a:gd name="connsiteX1" fmla="*/ 2200275 w 2209800"/>
                            <a:gd name="connsiteY1" fmla="*/ 0 h 714375"/>
                            <a:gd name="connsiteX2" fmla="*/ 2209800 w 2209800"/>
                            <a:gd name="connsiteY2" fmla="*/ 714375 h 714375"/>
                            <a:gd name="connsiteX3" fmla="*/ 0 w 2209800"/>
                            <a:gd name="connsiteY3" fmla="*/ 314325 h 714375"/>
                            <a:gd name="connsiteX4" fmla="*/ 19050 w 2209800"/>
                            <a:gd name="connsiteY4" fmla="*/ 0 h 7143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209800" h="714375">
                              <a:moveTo>
                                <a:pt x="19050" y="0"/>
                              </a:moveTo>
                              <a:lnTo>
                                <a:pt x="2200275" y="0"/>
                              </a:lnTo>
                              <a:lnTo>
                                <a:pt x="2209800" y="714375"/>
                              </a:lnTo>
                              <a:lnTo>
                                <a:pt x="0" y="314325"/>
                              </a:lnTo>
                              <a:lnTo>
                                <a:pt x="1905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B8E9BE" id="Obdélník 4" o:spid="_x0000_s1026" style="position:absolute;margin-left:104.65pt;margin-top:9.35pt;width:174pt;height:5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09800,71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" path="m19050,l2200275,r9525,714375l,314325,19050,xe" fillcolor="#fff2cc [663]" strokecolor="#1f3763 [1604]" strokeweight="1pt">
                <v:stroke joinstyle="miter"/>
                <v:path arrowok="t" o:connecttype="custom" o:connectlocs="19050,0;2200275,0;2209800,714375;0,314325;19050,0" o:connectangles="0,0,0,0,0"/>
              </v:shape>
            </w:pict>
          </mc:Fallback>
        </mc:AlternateContent>
      </w:r>
      <w:r w:rsidR="000F6AA8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8D260" wp14:editId="1948742E">
                <wp:simplePos x="0" y="0"/>
                <wp:positionH relativeFrom="column">
                  <wp:posOffset>881380</wp:posOffset>
                </wp:positionH>
                <wp:positionV relativeFrom="paragraph">
                  <wp:posOffset>109220</wp:posOffset>
                </wp:positionV>
                <wp:extent cx="428625" cy="914400"/>
                <wp:effectExtent l="0" t="0" r="28575" b="19050"/>
                <wp:wrapNone/>
                <wp:docPr id="3" name="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914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AE81F5F" id="Obdélník 3" o:spid="_x0000_s1026" style="position:absolute;margin-left:69.4pt;margin-top:8.6pt;width:33.75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" fillcolor="#b4c6e7 [1300]" strokecolor="#1f3763 [1604]" strokeweight="1pt"/>
            </w:pict>
          </mc:Fallback>
        </mc:AlternateContent>
      </w:r>
    </w:p>
    <w:p w14:paraId="39686B3E" w14:textId="7AB0F2CF" w:rsidR="00384220" w:rsidRDefault="00384220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ED373B" wp14:editId="5B67E71F">
                <wp:simplePos x="0" y="0"/>
                <wp:positionH relativeFrom="column">
                  <wp:posOffset>3662680</wp:posOffset>
                </wp:positionH>
                <wp:positionV relativeFrom="paragraph">
                  <wp:posOffset>13970</wp:posOffset>
                </wp:positionV>
                <wp:extent cx="1009650" cy="247650"/>
                <wp:effectExtent l="0" t="0" r="19050" b="19050"/>
                <wp:wrapNone/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F52CDF" w14:textId="7A83AAAE" w:rsidR="00384220" w:rsidRDefault="00384220">
                            <w:r>
                              <w:t>2*</w:t>
                            </w:r>
                            <w:proofErr w:type="spellStart"/>
                            <w:r>
                              <w:t>pi</w:t>
                            </w:r>
                            <w:proofErr w:type="spellEnd"/>
                            <w:r>
                              <w:t>*1.05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ED373B" id="Textové pole 8" o:spid="_x0000_s1027" type="#_x0000_t202" style="position:absolute;margin-left:288.4pt;margin-top:1.1pt;width:79.5pt;height:1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" fillcolor="white [3201]" strokeweight=".5pt">
                <v:textbox>
                  <w:txbxContent>
                    <w:p w14:paraId="77F52CDF" w14:textId="7A83AAAE" w:rsidR="00384220" w:rsidRDefault="00384220">
                      <w:r>
                        <w:t>2*</w:t>
                      </w:r>
                      <w:proofErr w:type="spellStart"/>
                      <w:r>
                        <w:t>pi</w:t>
                      </w:r>
                      <w:proofErr w:type="spellEnd"/>
                      <w:r>
                        <w:t>*1.05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B9781B" wp14:editId="403C8410">
                <wp:simplePos x="0" y="0"/>
                <wp:positionH relativeFrom="column">
                  <wp:posOffset>826452</wp:posOffset>
                </wp:positionH>
                <wp:positionV relativeFrom="paragraph">
                  <wp:posOffset>117794</wp:posOffset>
                </wp:positionV>
                <wp:extent cx="561975" cy="247650"/>
                <wp:effectExtent l="4763" t="0" r="14287" b="14288"/>
                <wp:wrapNone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BD62A7" w14:textId="34DCB56D" w:rsidR="00384220" w:rsidRDefault="00384220">
                            <w:r>
                              <w:t>kont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B9781B" id="Textové pole 9" o:spid="_x0000_s1028" type="#_x0000_t202" style="position:absolute;margin-left:65.05pt;margin-top:9.3pt;width:44.25pt;height:19.5pt;rotation:9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" fillcolor="white [3201]" strokeweight=".5pt">
                <v:textbox>
                  <w:txbxContent>
                    <w:p w14:paraId="65BD62A7" w14:textId="34DCB56D" w:rsidR="00384220" w:rsidRDefault="00384220">
                      <w:r>
                        <w:t>kont</w:t>
                      </w:r>
                    </w:p>
                  </w:txbxContent>
                </v:textbox>
              </v:shape>
            </w:pict>
          </mc:Fallback>
        </mc:AlternateContent>
      </w:r>
    </w:p>
    <w:p w14:paraId="38902E71" w14:textId="6ACCF748" w:rsidR="00384220" w:rsidRDefault="00384220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33DB7C" wp14:editId="6904C1F7">
                <wp:simplePos x="0" y="0"/>
                <wp:positionH relativeFrom="column">
                  <wp:posOffset>2052955</wp:posOffset>
                </wp:positionH>
                <wp:positionV relativeFrom="paragraph">
                  <wp:posOffset>51435</wp:posOffset>
                </wp:positionV>
                <wp:extent cx="1009650" cy="247650"/>
                <wp:effectExtent l="0" t="0" r="19050" b="19050"/>
                <wp:wrapNone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8A170E" w14:textId="2F7D6945" w:rsidR="00384220" w:rsidRDefault="00384220">
                            <w:r>
                              <w:t>bentonit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33DB7C" id="Textové pole 10" o:spid="_x0000_s1029" type="#_x0000_t202" style="position:absolute;margin-left:161.65pt;margin-top:4.05pt;width:79.5pt;height:1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" fillcolor="white [3201]" strokeweight=".5pt">
                <v:textbox>
                  <w:txbxContent>
                    <w:p w14:paraId="1B8A170E" w14:textId="2F7D6945" w:rsidR="00384220" w:rsidRDefault="00384220">
                      <w:r>
                        <w:t>bentonit</w:t>
                      </w:r>
                    </w:p>
                  </w:txbxContent>
                </v:textbox>
              </v:shape>
            </w:pict>
          </mc:Fallback>
        </mc:AlternateContent>
      </w:r>
    </w:p>
    <w:p w14:paraId="0F4AB1F3" w14:textId="5D746A46" w:rsidR="00384220" w:rsidRDefault="00384220"/>
    <w:p w14:paraId="7CFFF001" w14:textId="74E3A603" w:rsidR="00384220" w:rsidRDefault="00384220"/>
    <w:p w14:paraId="2EE9233C" w14:textId="374402A9" w:rsidR="000F6AA8" w:rsidRDefault="00384220">
      <w:r>
        <w:t xml:space="preserve">Neuměli jsme zadat reakci (zdroj), takže pouze je nastavena počáteční koncentrace v elementu kontejneru dle hodnoty instant </w:t>
      </w:r>
      <w:proofErr w:type="spellStart"/>
      <w:r>
        <w:t>release</w:t>
      </w:r>
      <w:proofErr w:type="spellEnd"/>
      <w:r>
        <w:t>: 0.0808/0.04*0.04 = 0.0808 kg/m3</w:t>
      </w:r>
    </w:p>
    <w:p w14:paraId="4726E450" w14:textId="3A119F83" w:rsidR="00384220" w:rsidRDefault="00384220"/>
    <w:p w14:paraId="2D63E634" w14:textId="625CE9C1" w:rsidR="00384220" w:rsidRPr="000F6AA8" w:rsidRDefault="00384220" w:rsidP="00384220">
      <w:pPr>
        <w:rPr>
          <w:b/>
          <w:bCs/>
        </w:rPr>
      </w:pPr>
      <w:r w:rsidRPr="000F6AA8">
        <w:rPr>
          <w:b/>
          <w:bCs/>
        </w:rPr>
        <w:t xml:space="preserve">Kontejner </w:t>
      </w:r>
      <w:r>
        <w:rPr>
          <w:b/>
          <w:bCs/>
        </w:rPr>
        <w:t>pomocí externího bilančního skriptu</w:t>
      </w:r>
    </w:p>
    <w:p w14:paraId="5121453F" w14:textId="1587E2BB" w:rsidR="00384220" w:rsidRDefault="00384220">
      <w:r>
        <w:t xml:space="preserve">Skript počítá bilanci dle rovnice </w:t>
      </w:r>
    </w:p>
    <w:p w14:paraId="5E6EF7B7" w14:textId="77777777" w:rsidR="00384220" w:rsidRPr="00945BB1" w:rsidRDefault="002D4F58" w:rsidP="00384220"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 xml:space="preserve"> c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1-I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∙q∙ 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-q∙t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o,j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14:paraId="05DAF1EA" w14:textId="6A267842" w:rsidR="00384220" w:rsidRDefault="00384220">
      <w:r>
        <w:t>V podstatě Eulerovou metodou.</w:t>
      </w:r>
    </w:p>
    <w:p w14:paraId="048EA513" w14:textId="474503C5" w:rsidR="00384220" w:rsidRDefault="00384220">
      <w:r>
        <w:t>V každém kroku vypočte první člen (degradaci) a získá druhý člen (tok z kontejneru do bentonitu) tím, že zavolá krátký běh Flow123d s nastavenou pevnou koncentrací na okrajové podmínce.</w:t>
      </w:r>
    </w:p>
    <w:p w14:paraId="3DAE7E0C" w14:textId="60E07D60" w:rsidR="00384220" w:rsidRDefault="00384220"/>
    <w:p w14:paraId="1F36C051" w14:textId="3F1B73CD" w:rsidR="00384220" w:rsidRPr="00384220" w:rsidRDefault="00384220">
      <w:pPr>
        <w:rPr>
          <w:b/>
          <w:bCs/>
        </w:rPr>
      </w:pPr>
      <w:r w:rsidRPr="00384220">
        <w:rPr>
          <w:b/>
          <w:bCs/>
        </w:rPr>
        <w:t>Porovnání</w:t>
      </w:r>
    </w:p>
    <w:p w14:paraId="5F9A900E" w14:textId="6846DD54" w:rsidR="00384220" w:rsidRDefault="00384220">
      <w:r>
        <w:t>Je možné udělat verifikaci metod navzájem pro pomocné případy, kdy je možné modely považovat za ekvivalentní:</w:t>
      </w:r>
    </w:p>
    <w:p w14:paraId="01A5C798" w14:textId="72B53BF0" w:rsidR="00384220" w:rsidRDefault="00384220" w:rsidP="00384220">
      <w:pPr>
        <w:pStyle w:val="Odstavecseseznamem"/>
        <w:numPr>
          <w:ilvl w:val="0"/>
          <w:numId w:val="2"/>
        </w:numPr>
      </w:pPr>
      <w:r>
        <w:lastRenderedPageBreak/>
        <w:t>Čas zhruba do 500 let než se odtransportuje dominantní hmota z okamžitého uvolnění (teprve pak se projeví degradace)</w:t>
      </w:r>
    </w:p>
    <w:p w14:paraId="2DC959A7" w14:textId="4370D820" w:rsidR="00384220" w:rsidRDefault="00384220" w:rsidP="00384220">
      <w:pPr>
        <w:pStyle w:val="Odstavecseseznamem"/>
        <w:numPr>
          <w:ilvl w:val="0"/>
          <w:numId w:val="2"/>
        </w:numPr>
      </w:pPr>
      <w:r>
        <w:t>Radiální model udělaný jako geometricky velmi tenký s ekvivalentními parametry difúzního odporu – r1=0.35</w:t>
      </w:r>
      <w:r w:rsidR="002855F5">
        <w:t>m</w:t>
      </w:r>
      <w:r>
        <w:t>, a r2=0.42</w:t>
      </w:r>
      <w:r w:rsidR="002855F5">
        <w:t>m</w:t>
      </w:r>
      <w:r>
        <w:t xml:space="preserve"> (desetina) a D=1e-12</w:t>
      </w:r>
      <w:r w:rsidR="002855F5">
        <w:t>m2/s</w:t>
      </w:r>
      <w:r>
        <w:t xml:space="preserve"> (desetina), tím se stane blízké podmínkám analytického řešení (malá setrvačnost v kapacitě objemu bentonitu)</w:t>
      </w:r>
    </w:p>
    <w:p w14:paraId="43DC33C7" w14:textId="3E323F5E" w:rsidR="00384220" w:rsidRDefault="00384220"/>
    <w:p w14:paraId="39C376DF" w14:textId="0B453B66" w:rsidR="002C5DAB" w:rsidRDefault="002C5DAB">
      <w:r>
        <w:t>Koncentrace:</w:t>
      </w:r>
    </w:p>
    <w:p w14:paraId="49DE5D82" w14:textId="77777777" w:rsidR="002C5DAB" w:rsidRDefault="002C5DAB" w:rsidP="002C5DAB">
      <w:pPr>
        <w:pStyle w:val="Odstavecseseznamem"/>
        <w:numPr>
          <w:ilvl w:val="0"/>
          <w:numId w:val="2"/>
        </w:numPr>
      </w:pPr>
      <w:r>
        <w:t xml:space="preserve">U ekvivalentních modelů dobrá shoda </w:t>
      </w:r>
    </w:p>
    <w:p w14:paraId="1AB4203B" w14:textId="68D87B8F" w:rsidR="002C5DAB" w:rsidRDefault="002C5DAB" w:rsidP="002C5DAB">
      <w:pPr>
        <w:pStyle w:val="Odstavecseseznamem"/>
        <w:numPr>
          <w:ilvl w:val="1"/>
          <w:numId w:val="2"/>
        </w:numPr>
      </w:pPr>
      <w:r>
        <w:t>různé implementace kontejneru=rezervoáru při realistické geometrii</w:t>
      </w:r>
    </w:p>
    <w:p w14:paraId="506FBB0E" w14:textId="635532D2" w:rsidR="002C5DAB" w:rsidRDefault="002C5DAB" w:rsidP="002C5DAB">
      <w:pPr>
        <w:pStyle w:val="Odstavecseseznamem"/>
        <w:numPr>
          <w:ilvl w:val="1"/>
          <w:numId w:val="2"/>
        </w:numPr>
      </w:pPr>
      <w:r>
        <w:t>Analytické a numerické u bentonitu jako „tenké vrstvy“</w:t>
      </w:r>
    </w:p>
    <w:p w14:paraId="568B9155" w14:textId="4ED9E335" w:rsidR="002C5DAB" w:rsidRDefault="002C5DAB" w:rsidP="002C5DAB">
      <w:pPr>
        <w:pStyle w:val="Odstavecseseznamem"/>
        <w:numPr>
          <w:ilvl w:val="0"/>
          <w:numId w:val="2"/>
        </w:numPr>
      </w:pPr>
      <w:r>
        <w:t xml:space="preserve">Překvapivě velký efekt kapacity v bentonitu, i při odvádí pomaleji než tenká vrstva se stejným „odporem“ </w:t>
      </w:r>
    </w:p>
    <w:p w14:paraId="66BA6A04" w14:textId="4C6F5DD7" w:rsidR="00DA41E1" w:rsidRDefault="00DA41E1">
      <w:r>
        <w:rPr>
          <w:noProof/>
          <w:lang w:eastAsia="cs-CZ"/>
        </w:rPr>
        <w:drawing>
          <wp:inline distT="0" distB="0" distL="0" distR="0" wp14:anchorId="2D6CA2A7" wp14:editId="27B016B0">
            <wp:extent cx="5760720" cy="2267523"/>
            <wp:effectExtent l="0" t="0" r="0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266" cy="22677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8202B5" w14:textId="77777777" w:rsidR="00DA41E1" w:rsidRDefault="00DA41E1"/>
    <w:p w14:paraId="5409198E" w14:textId="015D14A8" w:rsidR="002C5DAB" w:rsidRDefault="002C5DAB">
      <w:r>
        <w:t>Toky – u modelu „rezervoár Element“ není k dispozici výstup toku z kontejneru do bentonitu (je to uvnitř modelu), orientačně porovnáme druhý tok, z bentonitu do žuly = tok okrajovou podmínkou. Dobrá shoda.</w:t>
      </w:r>
    </w:p>
    <w:p w14:paraId="28B5D131" w14:textId="6733FCF3" w:rsidR="00384220" w:rsidRDefault="002C5DAB">
      <w:r>
        <w:rPr>
          <w:noProof/>
          <w:lang w:eastAsia="cs-CZ"/>
        </w:rPr>
        <w:drawing>
          <wp:inline distT="0" distB="0" distL="0" distR="0" wp14:anchorId="0BCCA858" wp14:editId="353902FA">
            <wp:extent cx="4578350" cy="2639695"/>
            <wp:effectExtent l="0" t="0" r="0" b="8255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639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851125" w14:textId="5C88342C" w:rsidR="00384220" w:rsidRDefault="00384220"/>
    <w:p w14:paraId="15415F69" w14:textId="5296D531" w:rsidR="002C5DAB" w:rsidRDefault="002C5DAB">
      <w:r>
        <w:lastRenderedPageBreak/>
        <w:t>Finální výsledek – tok kontejner-</w:t>
      </w:r>
      <w:bookmarkStart w:id="1" w:name="_GoBack"/>
      <w:bookmarkEnd w:id="1"/>
      <w:r>
        <w:t>bentonit v úseku s viditelným efektem degradace = ustálená hodnota při vyrovnání uvolňování a odtoku.</w:t>
      </w:r>
      <w:r w:rsidR="00234EF2">
        <w:t xml:space="preserve"> </w:t>
      </w:r>
      <w:r w:rsidR="00234EF2" w:rsidRPr="00234EF2">
        <w:rPr>
          <w:b/>
        </w:rPr>
        <w:t>Výsledek odpovídající zadání je oranžová čára</w:t>
      </w:r>
      <w:r w:rsidR="00234EF2">
        <w:t>, ostatní je verifikace z ukázek výše.</w:t>
      </w:r>
    </w:p>
    <w:p w14:paraId="0A4DE202" w14:textId="1C80D393" w:rsidR="00FC4A2B" w:rsidRDefault="002C5DAB">
      <w:r>
        <w:rPr>
          <w:noProof/>
          <w:lang w:eastAsia="cs-CZ"/>
        </w:rPr>
        <w:drawing>
          <wp:inline distT="0" distB="0" distL="0" distR="0" wp14:anchorId="4F5705BE" wp14:editId="19F9936A">
            <wp:extent cx="5737860" cy="2561182"/>
            <wp:effectExtent l="0" t="0" r="0" b="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76" cy="25614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80C914" w14:textId="25C2137B" w:rsidR="00FC4A2B" w:rsidRDefault="00FC4A2B"/>
    <w:p w14:paraId="21720CC2" w14:textId="2F60355C" w:rsidR="00A12688" w:rsidRDefault="00A12688"/>
    <w:p w14:paraId="18EBDDD2" w14:textId="77777777" w:rsidR="00A12688" w:rsidRDefault="00A12688"/>
    <w:p w14:paraId="7BDA250C" w14:textId="77777777" w:rsidR="00FC4A2B" w:rsidRPr="00945BB1" w:rsidRDefault="00FC4A2B"/>
    <w:sectPr w:rsidR="00FC4A2B" w:rsidRPr="00945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 H" w:date="2020-05-27T12:46:00Z" w:initials="MH">
    <w:p w14:paraId="53249110" w14:textId="77777777" w:rsidR="007848A3" w:rsidRPr="00945BB1" w:rsidRDefault="007848A3" w:rsidP="007848A3">
      <w:r>
        <w:rPr>
          <w:rStyle w:val="Odkaznakoment"/>
        </w:rPr>
        <w:annotationRef/>
      </w:r>
      <w:r w:rsidRPr="00945BB1">
        <w:t>0 = m0 –  I*m0-(1-I)</w:t>
      </w:r>
      <w:proofErr w:type="spellStart"/>
      <w:r w:rsidRPr="00945BB1">
        <w:t>exp</w:t>
      </w:r>
      <w:proofErr w:type="spellEnd"/>
      <w:r w:rsidRPr="00945BB1">
        <w:t xml:space="preserve"> (</w:t>
      </w:r>
    </w:p>
    <w:p w14:paraId="3CDE077A" w14:textId="77777777" w:rsidR="007848A3" w:rsidRPr="00945BB1" w:rsidRDefault="007848A3" w:rsidP="007848A3">
      <w:proofErr w:type="spellStart"/>
      <w:r w:rsidRPr="00945BB1">
        <w:t>mw</w:t>
      </w:r>
      <w:proofErr w:type="spellEnd"/>
      <w:r w:rsidRPr="00945BB1">
        <w:t>(t) = I*m0 + (1-I)</w:t>
      </w:r>
      <w:proofErr w:type="gramStart"/>
      <w:r w:rsidRPr="00945BB1">
        <w:t>m0 (1-exp</w:t>
      </w:r>
      <w:proofErr w:type="gramEnd"/>
      <w:r w:rsidRPr="00945BB1">
        <w:t>(-lam t)) – D (</w:t>
      </w:r>
      <w:proofErr w:type="spellStart"/>
      <w:r w:rsidRPr="00945BB1">
        <w:t>cw</w:t>
      </w:r>
      <w:proofErr w:type="spellEnd"/>
      <w:r w:rsidRPr="00945BB1">
        <w:t>(t))</w:t>
      </w:r>
    </w:p>
    <w:p w14:paraId="2CD1A60B" w14:textId="77777777" w:rsidR="007848A3" w:rsidRDefault="007848A3">
      <w:pPr>
        <w:pStyle w:val="Textkomente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CD1A60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8DFAE" w16cex:dateUtc="2020-05-27T10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CD1A60B" w16cid:durableId="2278DFA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924D17"/>
    <w:multiLevelType w:val="hybridMultilevel"/>
    <w:tmpl w:val="AB34959A"/>
    <w:lvl w:ilvl="0" w:tplc="98406C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6B2D32"/>
    <w:multiLevelType w:val="hybridMultilevel"/>
    <w:tmpl w:val="C5EC804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 H">
    <w15:presenceInfo w15:providerId="Windows Live" w15:userId="588af594be0528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2C7"/>
    <w:rsid w:val="00061CD6"/>
    <w:rsid w:val="000F6AA8"/>
    <w:rsid w:val="001374B8"/>
    <w:rsid w:val="00234EF2"/>
    <w:rsid w:val="00245F54"/>
    <w:rsid w:val="002855F5"/>
    <w:rsid w:val="002B5438"/>
    <w:rsid w:val="002C5DAB"/>
    <w:rsid w:val="002D4F58"/>
    <w:rsid w:val="002F52C7"/>
    <w:rsid w:val="00384220"/>
    <w:rsid w:val="00510712"/>
    <w:rsid w:val="00557746"/>
    <w:rsid w:val="00562BEB"/>
    <w:rsid w:val="00767804"/>
    <w:rsid w:val="007848A3"/>
    <w:rsid w:val="00812042"/>
    <w:rsid w:val="00866BC8"/>
    <w:rsid w:val="009304BD"/>
    <w:rsid w:val="00945BB1"/>
    <w:rsid w:val="00A12688"/>
    <w:rsid w:val="00A96ABB"/>
    <w:rsid w:val="00D0227F"/>
    <w:rsid w:val="00D4270D"/>
    <w:rsid w:val="00DA41E1"/>
    <w:rsid w:val="00E06555"/>
    <w:rsid w:val="00FA39B4"/>
    <w:rsid w:val="00FC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6E2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866BC8"/>
    <w:rPr>
      <w:color w:val="808080"/>
    </w:rPr>
  </w:style>
  <w:style w:type="character" w:styleId="Hypertextovodkaz">
    <w:name w:val="Hyperlink"/>
    <w:basedOn w:val="Standardnpsmoodstavce"/>
    <w:uiPriority w:val="99"/>
    <w:unhideWhenUsed/>
    <w:rsid w:val="00945BB1"/>
    <w:rPr>
      <w:color w:val="0563C1" w:themeColor="hyperlink"/>
      <w:u w:val="single"/>
    </w:rPr>
  </w:style>
  <w:style w:type="character" w:customStyle="1" w:styleId="UnresolvedMention">
    <w:name w:val="Unresolved Mention"/>
    <w:basedOn w:val="Standardnpsmoodstavce"/>
    <w:uiPriority w:val="99"/>
    <w:semiHidden/>
    <w:unhideWhenUsed/>
    <w:rsid w:val="00945BB1"/>
    <w:rPr>
      <w:color w:val="605E5C"/>
      <w:shd w:val="clear" w:color="auto" w:fill="E1DFDD"/>
    </w:rPr>
  </w:style>
  <w:style w:type="character" w:styleId="Odkaznakoment">
    <w:name w:val="annotation reference"/>
    <w:basedOn w:val="Standardnpsmoodstavce"/>
    <w:uiPriority w:val="99"/>
    <w:semiHidden/>
    <w:unhideWhenUsed/>
    <w:rsid w:val="007848A3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7848A3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7848A3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7848A3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7848A3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7848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848A3"/>
    <w:rPr>
      <w:rFonts w:ascii="Segoe UI" w:hAnsi="Segoe UI" w:cs="Segoe UI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0F6A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866BC8"/>
    <w:rPr>
      <w:color w:val="808080"/>
    </w:rPr>
  </w:style>
  <w:style w:type="character" w:styleId="Hypertextovodkaz">
    <w:name w:val="Hyperlink"/>
    <w:basedOn w:val="Standardnpsmoodstavce"/>
    <w:uiPriority w:val="99"/>
    <w:unhideWhenUsed/>
    <w:rsid w:val="00945BB1"/>
    <w:rPr>
      <w:color w:val="0563C1" w:themeColor="hyperlink"/>
      <w:u w:val="single"/>
    </w:rPr>
  </w:style>
  <w:style w:type="character" w:customStyle="1" w:styleId="UnresolvedMention">
    <w:name w:val="Unresolved Mention"/>
    <w:basedOn w:val="Standardnpsmoodstavce"/>
    <w:uiPriority w:val="99"/>
    <w:semiHidden/>
    <w:unhideWhenUsed/>
    <w:rsid w:val="00945BB1"/>
    <w:rPr>
      <w:color w:val="605E5C"/>
      <w:shd w:val="clear" w:color="auto" w:fill="E1DFDD"/>
    </w:rPr>
  </w:style>
  <w:style w:type="character" w:styleId="Odkaznakoment">
    <w:name w:val="annotation reference"/>
    <w:basedOn w:val="Standardnpsmoodstavce"/>
    <w:uiPriority w:val="99"/>
    <w:semiHidden/>
    <w:unhideWhenUsed/>
    <w:rsid w:val="007848A3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7848A3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7848A3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7848A3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7848A3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7848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848A3"/>
    <w:rPr>
      <w:rFonts w:ascii="Segoe UI" w:hAnsi="Segoe UI" w:cs="Segoe UI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0F6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18" Type="http://schemas.microsoft.com/office/2011/relationships/commentsExtended" Target="commentsExtended.xml"/><Relationship Id="rId3" Type="http://schemas.microsoft.com/office/2007/relationships/stylesWithEffects" Target="stylesWithEffects.xml"/><Relationship Id="rId7" Type="http://schemas.openxmlformats.org/officeDocument/2006/relationships/hyperlink" Target="https://www.math24.net/linear-differential-equations-first-order/" TargetMode="External"/><Relationship Id="rId12" Type="http://schemas.openxmlformats.org/officeDocument/2006/relationships/image" Target="media/image5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656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 H</cp:lastModifiedBy>
  <cp:revision>17</cp:revision>
  <dcterms:created xsi:type="dcterms:W3CDTF">2020-05-20T11:14:00Z</dcterms:created>
  <dcterms:modified xsi:type="dcterms:W3CDTF">2020-05-28T19:14:00Z</dcterms:modified>
</cp:coreProperties>
</file>