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left" w:pos="3823" w:leader="none"/>
          <w:tab w:val="right" w:pos="9638" w:leader="none"/>
        </w:tabs>
        <w:spacing w:before="120" w:after="0"/>
        <w:jc w:val="right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Vyjádření externího aplikačního garanta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tbl>
      <w:tblPr>
        <w:tblStyle w:val="a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972"/>
        <w:gridCol w:w="6655"/>
      </w:tblGrid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Číslo projektu: 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TK02010118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Název projektu: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Predikce vlastností EDZ s vlivem na bezpečnost a spolehlivost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hlubinného úložiště radioaktivního odpadu.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120" w:after="0"/>
              <w:jc w:val="left"/>
              <w:rPr>
                <w:b/>
                <w:b/>
              </w:rPr>
            </w:pPr>
            <w:r>
              <w:rPr>
                <w:b/>
              </w:rPr>
              <w:t>Název aplikačního garanta: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SÚRAO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120" w:after="0"/>
              <w:jc w:val="left"/>
              <w:rPr>
                <w:b/>
                <w:b/>
              </w:rPr>
            </w:pPr>
            <w:r>
              <w:rPr>
                <w:b/>
              </w:rPr>
              <w:t>Odpovědná osoba za aplikačního garanta: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Ing. Marek Vencl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Vyjádření externího aplikačního garanta k průběhu spolupráce a řešení projektu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Uveďte a zhodnoťte stav projektu za </w:t>
      </w:r>
      <w:r>
        <w:rPr>
          <w:b/>
        </w:rPr>
        <w:t>uplynulý</w:t>
      </w:r>
      <w:r>
        <w:rPr>
          <w:b/>
          <w:color w:val="000000"/>
        </w:rPr>
        <w:t xml:space="preserve"> rok</w:t>
      </w:r>
      <w:r>
        <w:rPr>
          <w:b/>
        </w:rPr>
        <w:t xml:space="preserve"> a vyjádřete se zejména ke konkrétním výsledkům a jejich využití v praxi</w:t>
      </w:r>
      <w:r>
        <w:rPr>
          <w:b/>
          <w:color w:val="000000"/>
        </w:rPr>
        <w:t xml:space="preserve">. </w:t>
      </w:r>
    </w:p>
    <w:p>
      <w:pPr>
        <w:pStyle w:val="Normal"/>
        <w:pBdr/>
        <w:spacing w:before="0" w:after="0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Byly dosaženy vámi garantované výsledky v rámci projektu? Byly dosažené výsledky již aplikovány do praxe? Odpovídala dosavadní práce na výsledcích plánu? Nastaly v průběhu realizace projektu komplikace, které negativně ovlivnily výsledky projektu? Podařilo se tyto překážky řešitelům překonat?</w:t>
      </w:r>
      <w:r>
        <w:rPr>
          <w:i/>
        </w:rPr>
        <w:t xml:space="preserve">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color w:val="000000"/>
        </w:rPr>
      </w:pPr>
      <w:r>
        <w:rPr>
          <w:b/>
          <w:color w:val="000000"/>
        </w:rPr>
        <w:t>Uveďte</w:t>
      </w:r>
      <w:r>
        <w:rPr>
          <w:b/>
        </w:rPr>
        <w:t xml:space="preserve"> </w:t>
      </w:r>
      <w:r>
        <w:rPr>
          <w:b/>
          <w:color w:val="000000"/>
        </w:rPr>
        <w:t>realistický výhled a očekávání</w:t>
      </w:r>
      <w:r>
        <w:rPr>
          <w:b/>
        </w:rPr>
        <w:t>. Jak se bude projekt a vaše spolupráce s řešiteli dále vyvíjet? Buďte konkrétní (doporučujeme max. 250 slov)</w:t>
      </w:r>
      <w:r>
        <w:rPr>
          <w:b/>
          <w:color w:val="000000"/>
        </w:rPr>
        <w:t xml:space="preserve">. </w:t>
      </w:r>
    </w:p>
    <w:p>
      <w:pPr>
        <w:pStyle w:val="Normal"/>
        <w:pBdr/>
        <w:spacing w:before="0" w:after="0"/>
        <w:jc w:val="both"/>
        <w:rPr>
          <w:i/>
          <w:i/>
          <w:color w:val="000000"/>
          <w:sz w:val="20"/>
          <w:szCs w:val="20"/>
          <w:highlight w:val="cyan"/>
        </w:rPr>
      </w:pPr>
      <w:r>
        <w:rPr>
          <w:i/>
          <w:color w:val="000000"/>
          <w:sz w:val="20"/>
          <w:szCs w:val="20"/>
          <w:highlight w:val="cyan"/>
        </w:rPr>
      </w:r>
    </w:p>
    <w:p>
      <w:pPr>
        <w:pStyle w:val="Normal"/>
        <w:pBdr/>
        <w:spacing w:before="0" w:after="0"/>
        <w:ind w:left="425" w:hanging="0"/>
        <w:jc w:val="both"/>
        <w:rPr>
          <w:i/>
          <w:i/>
          <w:sz w:val="20"/>
          <w:szCs w:val="20"/>
          <w:highlight w:val="white"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 xml:space="preserve">Lze očekávat, že další vývoj při dosahování výsledků projektu bude probíhat podle plánu? Předpokládáte v dalším roce nějaké odchylky od původní podoby výsledků? Je případné odchýlení nežádoucí či naopak povede ke zlepšení výsledků? V čem spočívá tato změna? Předpokládá se při současném vývoji projektu ohrožení aplikace výsledků v praxi?  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Vyjádřete se ke spolupráci mezi </w:t>
      </w:r>
      <w:r>
        <w:rPr>
          <w:b/>
        </w:rPr>
        <w:t>v</w:t>
      </w:r>
      <w:r>
        <w:rPr>
          <w:b/>
          <w:color w:val="000000"/>
        </w:rPr>
        <w:t>ámi a jednotlivými účastníky projektu (doporučujeme ma</w:t>
      </w:r>
      <w:r>
        <w:rPr>
          <w:b/>
        </w:rPr>
        <w:t>x. 250 slov).</w:t>
      </w:r>
    </w:p>
    <w:p>
      <w:pPr>
        <w:pStyle w:val="Normal"/>
        <w:spacing w:before="0" w:after="0"/>
        <w:jc w:val="both"/>
        <w:rPr>
          <w:i/>
          <w:i/>
          <w:sz w:val="20"/>
          <w:szCs w:val="20"/>
          <w:highlight w:val="cyan"/>
        </w:rPr>
      </w:pPr>
      <w:r>
        <w:rPr>
          <w:i/>
          <w:sz w:val="20"/>
          <w:szCs w:val="20"/>
          <w:highlight w:val="cyan"/>
        </w:rPr>
      </w:r>
    </w:p>
    <w:p>
      <w:pPr>
        <w:pStyle w:val="Normal"/>
        <w:spacing w:before="0" w:after="0"/>
        <w:ind w:left="360" w:hanging="0"/>
        <w:jc w:val="both"/>
        <w:rPr/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Jakým způsobem vaše spolupráce probíhá? Probíhá spolupráce podle vašeho očekávání? Máte možnost vyjadřovat se k vývoji výsledků a k jejich uplatnění a využití v praxi?</w:t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Důležitá sdělení pro TA ČR</w:t>
      </w:r>
    </w:p>
    <w:p>
      <w:pPr>
        <w:pStyle w:val="Normal"/>
        <w:spacing w:before="0" w:after="0"/>
        <w:ind w:left="360" w:hanging="0"/>
        <w:jc w:val="both"/>
        <w:rPr>
          <w:b/>
          <w:b/>
          <w:i/>
          <w:i/>
          <w:sz w:val="20"/>
          <w:szCs w:val="20"/>
          <w:highlight w:val="white"/>
        </w:rPr>
      </w:pPr>
      <w:r>
        <w:rPr>
          <w:b/>
          <w:i/>
          <w:sz w:val="20"/>
          <w:szCs w:val="20"/>
          <w:highlight w:val="white"/>
        </w:rPr>
      </w:r>
    </w:p>
    <w:p>
      <w:pPr>
        <w:pStyle w:val="Normal"/>
        <w:spacing w:before="0" w:after="0"/>
        <w:ind w:left="360" w:hanging="0"/>
        <w:jc w:val="both"/>
        <w:rPr>
          <w:i/>
          <w:i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V případě, že máte nějaké další důležité sdělení či myšlenku, neváhejte nám ji sdělit.</w:t>
      </w:r>
      <w:r>
        <w:rPr>
          <w:b/>
          <w:i/>
          <w:sz w:val="20"/>
          <w:szCs w:val="20"/>
          <w:highlight w:val="white"/>
        </w:rPr>
        <w:br/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/>
      </w:pPr>
      <w:r>
        <w:rPr/>
      </w:r>
    </w:p>
    <w:p>
      <w:pPr>
        <w:pStyle w:val="Normal"/>
        <w:rPr/>
      </w:pPr>
      <w:r>
        <w:rPr/>
        <w:t>V</w:t>
        <w:tab/>
        <w:tab/>
        <w:tab/>
        <w:t>Dne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040" w:hanging="0"/>
        <w:rPr/>
      </w:pPr>
      <w:r>
        <w:rPr/>
        <w:tab/>
        <w:tab/>
      </w:r>
      <w:r>
        <w:rPr>
          <w:u w:val="single"/>
        </w:rPr>
        <w:t xml:space="preserve">                   ______________________                              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2438" w:top="2495" w:footer="68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120" w:after="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3707765" cy="83185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07765" cy="83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120" w:after="0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-723900</wp:posOffset>
          </wp:positionH>
          <wp:positionV relativeFrom="paragraph">
            <wp:posOffset>-1548130</wp:posOffset>
          </wp:positionV>
          <wp:extent cx="1440180" cy="1440180"/>
          <wp:effectExtent l="0" t="0" r="0" b="0"/>
          <wp:wrapSquare wrapText="bothSides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cs-CZ" w:eastAsia="cs-CZ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12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cs-CZ" w:eastAsia="cs-CZ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2</Pages>
  <Words>242</Words>
  <Characters>1482</Characters>
  <CharactersWithSpaces>1772</CharactersWithSpaces>
  <Paragraphs>21</Paragraphs>
  <Company>Technologická agentura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2019-11-18T09:52:00Z</dcterms:created>
  <dc:creator/>
  <dc:description/>
  <dc:language>en-US</dc:language>
  <cp:lastModifiedBy/>
  <dcterms:modified xsi:type="dcterms:W3CDTF">2020-01-24T10:31:24Z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Technologická agentura ČR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