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8B0BEB" w14:textId="510AF984" w:rsidR="00544C28" w:rsidRPr="00802A36" w:rsidRDefault="00151365" w:rsidP="00802A36">
      <w:pPr>
        <w:jc w:val="both"/>
        <w:rPr>
          <w:b/>
          <w:sz w:val="28"/>
        </w:rPr>
      </w:pPr>
      <w:r w:rsidRPr="00802A36">
        <w:rPr>
          <w:b/>
          <w:sz w:val="28"/>
        </w:rPr>
        <w:t>Návod k datům</w:t>
      </w:r>
    </w:p>
    <w:p w14:paraId="13DD360D" w14:textId="01311517" w:rsidR="00151365" w:rsidRPr="00802A36" w:rsidRDefault="003333F8" w:rsidP="00802A36">
      <w:pPr>
        <w:jc w:val="both"/>
        <w:rPr>
          <w:b/>
        </w:rPr>
      </w:pPr>
      <w:r w:rsidRPr="00802A36">
        <w:rPr>
          <w:b/>
        </w:rPr>
        <w:t>Stratigrafické d</w:t>
      </w:r>
      <w:r w:rsidR="00151365" w:rsidRPr="00802A36">
        <w:rPr>
          <w:b/>
        </w:rPr>
        <w:t>ělení žitavské pánve</w:t>
      </w:r>
    </w:p>
    <w:p w14:paraId="08A22255" w14:textId="2382C7EA" w:rsidR="00802A36" w:rsidRDefault="00151365" w:rsidP="00802A36">
      <w:pPr>
        <w:jc w:val="both"/>
      </w:pPr>
      <w:r>
        <w:t xml:space="preserve">V rámci vydělení sedimentů z žitavské pánve používáme polskou </w:t>
      </w:r>
      <w:proofErr w:type="spellStart"/>
      <w:r>
        <w:t>alostratigrafii</w:t>
      </w:r>
      <w:proofErr w:type="spellEnd"/>
      <w:r>
        <w:t xml:space="preserve"> (dělení na základě litologie a významných ploch – například erozních). Polská </w:t>
      </w:r>
      <w:proofErr w:type="spellStart"/>
      <w:r>
        <w:t>alostratigrafie</w:t>
      </w:r>
      <w:proofErr w:type="spellEnd"/>
      <w:r>
        <w:t xml:space="preserve"> vyděluje </w:t>
      </w:r>
      <w:r w:rsidR="003333F8">
        <w:t xml:space="preserve">sedimentární </w:t>
      </w:r>
      <w:r>
        <w:t>záznam</w:t>
      </w:r>
      <w:r w:rsidR="003333F8">
        <w:t xml:space="preserve"> do několika souvrství</w:t>
      </w:r>
      <w:r>
        <w:t xml:space="preserve"> na základě přítomnosti tří uhelných slojí (Cb1, Cb2 a Cb3 – číslované odspoda nahoru). Tyto uhelné sloje jsou ale neprůběžné a směrem do Čech vykliňují. Tyto uhelné sloje pak vydělují sedimentární záznam na </w:t>
      </w:r>
      <w:r w:rsidR="003333F8">
        <w:t>souvrství</w:t>
      </w:r>
      <w:r>
        <w:t xml:space="preserve"> </w:t>
      </w:r>
      <w:proofErr w:type="spellStart"/>
      <w:r>
        <w:t>TPw</w:t>
      </w:r>
      <w:proofErr w:type="spellEnd"/>
      <w:r>
        <w:t xml:space="preserve">, </w:t>
      </w:r>
      <w:proofErr w:type="spellStart"/>
      <w:r>
        <w:t>TMw</w:t>
      </w:r>
      <w:proofErr w:type="spellEnd"/>
      <w:r>
        <w:t xml:space="preserve"> a </w:t>
      </w:r>
      <w:proofErr w:type="spellStart"/>
      <w:r>
        <w:t>TNw</w:t>
      </w:r>
      <w:proofErr w:type="spellEnd"/>
      <w:r>
        <w:t xml:space="preserve"> (v případě, že je přítomná TCb3 se t</w:t>
      </w:r>
      <w:r w:rsidR="00802A36">
        <w:t>oto souvrství</w:t>
      </w:r>
      <w:r>
        <w:t xml:space="preserve"> dělí na </w:t>
      </w:r>
      <w:proofErr w:type="spellStart"/>
      <w:r>
        <w:t>TNd</w:t>
      </w:r>
      <w:proofErr w:type="spellEnd"/>
      <w:r>
        <w:t xml:space="preserve"> a </w:t>
      </w:r>
      <w:proofErr w:type="spellStart"/>
      <w:r>
        <w:t>TNg</w:t>
      </w:r>
      <w:proofErr w:type="spellEnd"/>
      <w:r>
        <w:t>). Dále se v pánvi vydělují kvartérní sedimenty</w:t>
      </w:r>
      <w:r w:rsidR="00802A36">
        <w:t xml:space="preserve">. Kvartér byl rozdělen na základě přítomnosti jílových (nepropustných) vrstev. Tyto vrstvy mohou mít mocnost od 0,5 m. Těchto </w:t>
      </w:r>
      <w:proofErr w:type="spellStart"/>
      <w:r w:rsidR="00802A36">
        <w:t>korelovatelných</w:t>
      </w:r>
      <w:proofErr w:type="spellEnd"/>
      <w:r w:rsidR="00802A36">
        <w:t xml:space="preserve"> vrstev bylo nalezeno 5.</w:t>
      </w:r>
    </w:p>
    <w:p w14:paraId="18C66B17" w14:textId="3ED1B4D5" w:rsidR="00151365" w:rsidRDefault="003333F8" w:rsidP="00802A36">
      <w:pPr>
        <w:ind w:left="45"/>
        <w:jc w:val="both"/>
      </w:pPr>
      <w:r>
        <w:rPr>
          <w:noProof/>
        </w:rPr>
        <w:drawing>
          <wp:inline distT="0" distB="0" distL="0" distR="0" wp14:anchorId="5539B0D9" wp14:editId="785DBABC">
            <wp:extent cx="6153975" cy="3004457"/>
            <wp:effectExtent l="0" t="0" r="0" b="571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406" cy="304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33702" w14:textId="69C8AC99" w:rsidR="003333F8" w:rsidRDefault="003333F8" w:rsidP="00802A36">
      <w:pPr>
        <w:ind w:left="45"/>
        <w:jc w:val="both"/>
      </w:pPr>
      <w:r>
        <w:t>Obr. 1 – Zjednodušený řez žitavskou pánvi s vyobrazenými jednotlivými souvrstvími.</w:t>
      </w:r>
    </w:p>
    <w:p w14:paraId="522B4125" w14:textId="0F67ED6C" w:rsidR="003333F8" w:rsidRPr="00802A36" w:rsidRDefault="003333F8" w:rsidP="00802A36">
      <w:pPr>
        <w:jc w:val="both"/>
        <w:rPr>
          <w:b/>
        </w:rPr>
      </w:pPr>
      <w:r w:rsidRPr="00802A36">
        <w:rPr>
          <w:b/>
        </w:rPr>
        <w:t>Prostorové dělení žitavské pánve</w:t>
      </w:r>
    </w:p>
    <w:p w14:paraId="49F9657E" w14:textId="7D8C63B2" w:rsidR="00FD7EF0" w:rsidRDefault="003333F8" w:rsidP="00802A36">
      <w:pPr>
        <w:ind w:left="45"/>
        <w:jc w:val="both"/>
      </w:pPr>
      <w:r>
        <w:t xml:space="preserve">Žitavská pánev je tektonicky komplikovaná. V oblasti nejdřív sedimentovaly sedimenty </w:t>
      </w:r>
      <w:proofErr w:type="spellStart"/>
      <w:r>
        <w:t>TPw</w:t>
      </w:r>
      <w:proofErr w:type="spellEnd"/>
      <w:r>
        <w:t xml:space="preserve"> v širším okolí pánve. Během </w:t>
      </w:r>
      <w:r w:rsidR="009E071A">
        <w:t>sedimentace se ale začala projevovat tektonika.</w:t>
      </w:r>
      <w:r w:rsidR="00D64A49">
        <w:t xml:space="preserve"> Jednotlivé zlomy </w:t>
      </w:r>
      <w:r w:rsidR="00FD7EF0">
        <w:t>propagovaly k povrchu až vznikla samotná žitavská pánev. Ta se skládá ze</w:t>
      </w:r>
      <w:r>
        <w:t xml:space="preserve"> dv</w:t>
      </w:r>
      <w:r w:rsidR="00FD7EF0">
        <w:t>ou</w:t>
      </w:r>
      <w:r>
        <w:t xml:space="preserve"> </w:t>
      </w:r>
      <w:proofErr w:type="spellStart"/>
      <w:r>
        <w:t>depocen</w:t>
      </w:r>
      <w:r w:rsidR="00FD7EF0">
        <w:t>ter</w:t>
      </w:r>
      <w:proofErr w:type="spellEnd"/>
      <w:r>
        <w:t xml:space="preserve"> – Hrádecké a </w:t>
      </w:r>
      <w:proofErr w:type="spellStart"/>
      <w:r>
        <w:t>Rybarzowické</w:t>
      </w:r>
      <w:proofErr w:type="spellEnd"/>
      <w:r>
        <w:t xml:space="preserve"> – které jsou</w:t>
      </w:r>
      <w:r w:rsidR="009E071A">
        <w:t xml:space="preserve"> oddělené řadou tektonických </w:t>
      </w:r>
      <w:r w:rsidR="00FD7EF0">
        <w:t>elevací/</w:t>
      </w:r>
      <w:proofErr w:type="spellStart"/>
      <w:r w:rsidR="00FD7EF0">
        <w:t>hrástí</w:t>
      </w:r>
      <w:proofErr w:type="spellEnd"/>
      <w:r w:rsidR="00FD7EF0">
        <w:t xml:space="preserve">. Zlomy oddělující tyto oblasti </w:t>
      </w:r>
      <w:r w:rsidR="009E071A">
        <w:t>byly aktivní</w:t>
      </w:r>
      <w:r w:rsidR="00FD7EF0">
        <w:t xml:space="preserve"> převážně</w:t>
      </w:r>
      <w:r w:rsidR="009E071A">
        <w:t xml:space="preserve"> během vzniku pánve</w:t>
      </w:r>
      <w:r w:rsidR="00FD7EF0">
        <w:t xml:space="preserve"> a dělí spodní výplň pánve na 10 oblastí</w:t>
      </w:r>
      <w:r w:rsidR="009E071A">
        <w:t>. P</w:t>
      </w:r>
      <w:r w:rsidR="00FD7EF0">
        <w:t>ři sedimentaci druhé uhelné sloje (TCb2)</w:t>
      </w:r>
      <w:r w:rsidR="009E071A">
        <w:t xml:space="preserve"> se pohyby projevují již pouze na hlavní</w:t>
      </w:r>
      <w:r w:rsidR="00FD7EF0">
        <w:t>ch</w:t>
      </w:r>
      <w:r w:rsidR="009E071A">
        <w:t xml:space="preserve"> zlom</w:t>
      </w:r>
      <w:r w:rsidR="00FD7EF0">
        <w:t>ech</w:t>
      </w:r>
      <w:r w:rsidR="009E071A">
        <w:t xml:space="preserve">, který </w:t>
      </w:r>
      <w:r w:rsidR="00FD7EF0">
        <w:t xml:space="preserve">dělí pánev do 3 oblastí (tyto segmenty musely být kvůli ořezání rozděleny navíc bloků, ale zlomově posunuté jsou od sebe pouze 3 oblasti). Samotné </w:t>
      </w:r>
      <w:proofErr w:type="spellStart"/>
      <w:r w:rsidR="00FD7EF0">
        <w:t>tiffy</w:t>
      </w:r>
      <w:proofErr w:type="spellEnd"/>
      <w:r w:rsidR="00FD7EF0">
        <w:t xml:space="preserve"> jsou ořezané na rozsah </w:t>
      </w:r>
      <w:r w:rsidR="00802A36">
        <w:t>souvrství a na interpolovanou oblast.</w:t>
      </w:r>
    </w:p>
    <w:p w14:paraId="0DD99735" w14:textId="12AA9C0E" w:rsidR="003E64EA" w:rsidRPr="003E64EA" w:rsidRDefault="003E64EA" w:rsidP="00802A36">
      <w:pPr>
        <w:ind w:left="45"/>
        <w:jc w:val="both"/>
        <w:rPr>
          <w:b/>
        </w:rPr>
      </w:pPr>
      <w:r w:rsidRPr="003E64EA">
        <w:rPr>
          <w:b/>
        </w:rPr>
        <w:t>Logika při exportu</w:t>
      </w:r>
    </w:p>
    <w:p w14:paraId="3631897F" w14:textId="64DB2D05" w:rsidR="003E64EA" w:rsidRDefault="003E64EA" w:rsidP="00802A36">
      <w:pPr>
        <w:ind w:left="45"/>
        <w:jc w:val="both"/>
      </w:pPr>
      <w:r>
        <w:t xml:space="preserve">Z interpretovaných vrtů, geofyzikálních řezů atd. byly interpretovány báze jednotlivých souvrství. Výjimkou je pak top (vršek) </w:t>
      </w:r>
      <w:proofErr w:type="spellStart"/>
      <w:r>
        <w:t>Sx</w:t>
      </w:r>
      <w:proofErr w:type="spellEnd"/>
      <w:r>
        <w:t xml:space="preserve"> (k</w:t>
      </w:r>
      <w:bookmarkStart w:id="0" w:name="_GoBack"/>
      <w:bookmarkEnd w:id="0"/>
      <w:r>
        <w:t xml:space="preserve">rystalinika náležící </w:t>
      </w:r>
      <w:proofErr w:type="spellStart"/>
      <w:r>
        <w:t>Saxothuringiku</w:t>
      </w:r>
      <w:proofErr w:type="spellEnd"/>
      <w:r>
        <w:t xml:space="preserve">), který tak představuje bázi terciérních a kvartérních sedimentů. Báze TCb2 je top </w:t>
      </w:r>
      <w:proofErr w:type="spellStart"/>
      <w:r>
        <w:t>TMw</w:t>
      </w:r>
      <w:proofErr w:type="spellEnd"/>
      <w:r>
        <w:t xml:space="preserve">, báze TCb1 je top </w:t>
      </w:r>
      <w:proofErr w:type="spellStart"/>
      <w:r>
        <w:t>TPw</w:t>
      </w:r>
      <w:proofErr w:type="spellEnd"/>
      <w:r>
        <w:t xml:space="preserve"> atd. </w:t>
      </w:r>
      <w:proofErr w:type="spellStart"/>
      <w:r>
        <w:t>vyjímkou</w:t>
      </w:r>
      <w:proofErr w:type="spellEnd"/>
      <w:r>
        <w:t xml:space="preserve"> je báze </w:t>
      </w:r>
      <w:proofErr w:type="spellStart"/>
      <w:r>
        <w:t>TNw</w:t>
      </w:r>
      <w:proofErr w:type="spellEnd"/>
      <w:r>
        <w:t xml:space="preserve">, která je bází </w:t>
      </w:r>
      <w:proofErr w:type="spellStart"/>
      <w:r>
        <w:t>TNw</w:t>
      </w:r>
      <w:proofErr w:type="spellEnd"/>
      <w:r>
        <w:t xml:space="preserve"> + </w:t>
      </w:r>
      <w:proofErr w:type="spellStart"/>
      <w:r>
        <w:t>TNd</w:t>
      </w:r>
      <w:proofErr w:type="spellEnd"/>
      <w:r>
        <w:t xml:space="preserve"> a topem TCb2.</w:t>
      </w:r>
    </w:p>
    <w:p w14:paraId="6EEB24B9" w14:textId="42A42D5A" w:rsidR="00FD7EF0" w:rsidRDefault="00FD7EF0" w:rsidP="00802A36">
      <w:pPr>
        <w:ind w:left="45"/>
        <w:jc w:val="both"/>
      </w:pPr>
      <w:r w:rsidRPr="00802A36">
        <w:rPr>
          <w:b/>
        </w:rPr>
        <w:t xml:space="preserve">Tvorba názvů </w:t>
      </w:r>
      <w:proofErr w:type="spellStart"/>
      <w:r w:rsidR="00802A36" w:rsidRPr="00802A36">
        <w:rPr>
          <w:b/>
        </w:rPr>
        <w:t>TIFF</w:t>
      </w:r>
      <w:r w:rsidRPr="00802A36">
        <w:rPr>
          <w:b/>
        </w:rPr>
        <w:t>ů</w:t>
      </w:r>
      <w:proofErr w:type="spellEnd"/>
      <w:r w:rsidR="003E64EA">
        <w:rPr>
          <w:b/>
        </w:rPr>
        <w:t xml:space="preserve">: </w:t>
      </w:r>
      <w:r>
        <w:t>Název souvrství + interpolovaná oblast</w:t>
      </w:r>
    </w:p>
    <w:sectPr w:rsidR="00FD7E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282803"/>
    <w:multiLevelType w:val="hybridMultilevel"/>
    <w:tmpl w:val="5BD8E918"/>
    <w:lvl w:ilvl="0" w:tplc="7BB8B6F4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28"/>
    <w:rsid w:val="00151365"/>
    <w:rsid w:val="003333F8"/>
    <w:rsid w:val="003E64EA"/>
    <w:rsid w:val="00544C28"/>
    <w:rsid w:val="00802A36"/>
    <w:rsid w:val="009E071A"/>
    <w:rsid w:val="00D64A49"/>
    <w:rsid w:val="00FD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6216B"/>
  <w15:chartTrackingRefBased/>
  <w15:docId w15:val="{22AE9B4E-1C4A-4B6A-89AA-1EC22CD65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1513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304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Bohadlo</dc:creator>
  <cp:keywords/>
  <dc:description/>
  <cp:lastModifiedBy>Jan Bohadlo</cp:lastModifiedBy>
  <cp:revision>4</cp:revision>
  <dcterms:created xsi:type="dcterms:W3CDTF">2025-09-11T09:32:00Z</dcterms:created>
  <dcterms:modified xsi:type="dcterms:W3CDTF">2025-09-11T12:16:00Z</dcterms:modified>
</cp:coreProperties>
</file>