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m="http://schemas.openxmlformats.org/officeDocument/2006/math">
  <w:body>
    <w:p>
      <w:pPr>
        <w:pStyle w:val="Title"/>
      </w:pPr>
      <w:r>
        <w:t xml:space="preserve">Uncertainty Propagation</w:t>
      </w:r>
    </w:p>
    <w:p>
      <w:pPr>
        <w:pStyle w:val="Eyebrow"/>
      </w:pPr>
      <w:r>
        <w:t xml:space="preserve">ICP-Base · Technical Reference</w:t>
      </w:r>
    </w:p>
    <w:p>
      <w:pPr>
        <w:pStyle w:val="Lead"/>
      </w:pPr>
      <w:r>
        <w:t xml:space="preserve">How the 1σ measurement uncertainty of every mass fraction is calculated, step by step: first for matrix (host) spots, then for inclusions. Each step states what is computed, why it is done that way, and where it lives in the code.</w:t>
      </w:r>
    </w:p>
    <w:p>
      <w:pPr>
        <w:pStyle w:val="Heading1"/>
      </w:pPr>
      <w:r>
        <w:t xml:space="preserve">Overview and notation</w:t>
      </w:r>
    </w:p>
    <w:p>
      <w:pPr>
        <w:pStyle w:val="Heading3"/>
      </w:pPr>
      <w:r>
        <w:t xml:space="preserve">What is reported</w:t>
      </w:r>
    </w:p>
    <w:p>
      <w:pPr>
        <w:pStyle w:val="BodyText"/>
      </w:pPr>
      <w:r>
        <w:t xml:space="preserve">For each analyte in each unknown spot, the software reports a mass fraction (in µg/g) and a 1σ </w:t>
      </w:r>
      <w:r>
        <w:rPr>
          <w:i/>
        </w:rPr>
        <w:t xml:space="preserve">measurement</w:t>
      </w:r>
      <w:r>
        <w:t xml:space="preserve"> uncertainty. This uncertainty contains three kinds of sources: counting statistics of the signals, the calibration (sensitivities and the certified mass fractions of the reference materials), and the uncertainties that you enter yourself for the internal standard. It does not describe how well a model fits reality, for example a host that is not homogeneous.</w:t>
      </w:r>
    </w:p>
    <w:p>
      <w:pPr>
        <w:pStyle w:val="Heading3"/>
      </w:pPr>
      <w:r>
        <w:t xml:space="preserve">Three rules used throughout</w:t>
      </w:r>
    </w:p>
    <w:p>
      <w:pPr>
        <w:pStyle w:val="ListBullet"/>
        <w:numPr>
          <w:ilvl w:val="0"/>
          <w:numId w:val="2"/>
        </w:numPr>
      </w:pPr>
      <w:r>
        <w:rPr>
          <w:b/>
        </w:rPr>
        <w:t xml:space="preserve">Products and quotients.</w:t>
      </w:r>
      <w:r>
        <w:t xml:space="preserve"> When a result is a product or quotient of independent quantities, the </w:t>
      </w:r>
      <w:r>
        <w:rPr>
          <w:i/>
        </w:rPr>
        <w:t xml:space="preserve">relative</w:t>
      </w:r>
      <w:r>
        <w:t xml:space="preserve"> variances add. This is the case for the direct internal standard calculation.</w:t>
      </w:r>
    </w:p>
    <w:p>
      <w:pPr>
        <w:pStyle w:val="ListBullet"/>
        <w:numPr>
          <w:ilvl w:val="0"/>
          <w:numId w:val="2"/>
        </w:numPr>
      </w:pPr>
      <w:r>
        <w:rPr>
          <w:b/>
        </w:rPr>
        <w:t xml:space="preserve">Sums and differences.</w:t>
      </w:r>
      <w:r>
        <w:t xml:space="preserve"> For a sum or difference of independent quantities, the </w:t>
      </w:r>
      <w:r>
        <w:rPr>
          <w:i/>
        </w:rPr>
        <w:t xml:space="preserve">absolute</w:t>
      </w:r>
      <w:r>
        <w:t xml:space="preserve"> variances add. This is the case for background subtraction and for unmixing.</w:t>
      </w:r>
    </w:p>
    <w:p>
      <w:pPr>
        <w:pStyle w:val="ListBullet"/>
        <w:numPr>
          <w:ilvl w:val="0"/>
          <w:numId w:val="2"/>
        </w:numPr>
      </w:pPr>
      <w:r>
        <w:rPr>
          <w:b/>
        </w:rPr>
        <w:t xml:space="preserve">General case.</w:t>
      </w:r>
      <w:r>
        <w:t xml:space="preserve"> When quantities are reused or combined in a longer formula, the uncertainty of the result is obtained from the first-order rule below: the sum, over all inputs, of (partial derivative × input uncertainty) squared. Rules 1 and 2 are special cases of it.</w:t>
      </w:r>
    </w:p>
    <w:p>
      <w:pPr>
        <w:pStyle w:val="EqLabel"/>
      </w:pPr>
      <w:r>
        <w:t xml:space="preserve">General first-order rule for a result f that depends on independent inputs v</w:t>
      </w:r>
    </w:p>
    <w:p>
      <w:pPr>
        <w:pStyle w:val="Equation"/>
      </w:pPr>
      <m:oMathPara>
        <m:oMathParaPr>
          <m:jc m:val="center"/>
        </m:oMathParaPr>
        <m:oMath>
          <m:sSubSup>
            <m:e>
              <m:r>
                <w:rPr>
                  <w:rFonts w:ascii="Cambria Math" w:hAnsi="Cambria Math"/>
                </w:rPr>
                <m:t xml:space="preserve">σ</m:t>
              </m:r>
            </m:e>
            <m:sub>
              <m:r>
                <w:rPr>
                  <w:rFonts w:ascii="Cambria Math" w:hAnsi="Cambria Math"/>
                </w:rPr>
                <m:t xml:space="preserve">f</m:t>
              </m:r>
            </m:sub>
            <m:sup>
              <m:r>
                <w:rPr>
                  <w:rFonts w:ascii="Cambria Math" w:hAnsi="Cambria Math"/>
                </w:rPr>
                <m:t xml:space="preserve">2</m:t>
              </m:r>
            </m:sup>
          </m:sSubSup>
          <m:r>
            <w:rPr>
              <w:rFonts w:ascii="Cambria Math" w:hAnsi="Cambria Math"/>
            </w:rPr>
            <m:t xml:space="preserve">=</m:t>
          </m:r>
          <m:nary>
            <m:naryPr>
              <m:chr m:val="∑"/>
              <m:limLoc m:val="undOvr"/>
              <m:supHide m:val="1"/>
            </m:naryPr>
            <m:sub>
              <m:r>
                <w:rPr>
                  <w:rFonts w:ascii="Cambria Math" w:hAnsi="Cambria Math"/>
                </w:rPr>
                <m:t xml:space="preserve">v</m:t>
              </m:r>
            </m:sub>
            <m:sup/>
            <m:e>
              <m:sSup>
                <m:e>
                  <m:d>
                    <m:dPr>
                      <m:begChr m:val="("/>
                      <m:endChr m:val=")"/>
                    </m:dPr>
                    <m:e>
                      <m:f>
                        <m:num>
                          <m:r>
                            <m:rPr>
                              <m:sty m:val="p"/>
                            </m:rPr>
                            <w:rPr>
                              <w:rFonts w:ascii="Cambria Math" w:hAnsi="Cambria Math"/>
                            </w:rPr>
                            <m:t xml:space="preserve">∂</m:t>
                          </m:r>
                          <m:r>
                            <w:rPr>
                              <w:rFonts w:ascii="Cambria Math" w:hAnsi="Cambria Math"/>
                            </w:rPr>
                            <m:t xml:space="preserve">f</m:t>
                          </m:r>
                        </m:num>
                        <m:den>
                          <m:r>
                            <m:rPr>
                              <m:sty m:val="p"/>
                            </m:rPr>
                            <w:rPr>
                              <w:rFonts w:ascii="Cambria Math" w:hAnsi="Cambria Math"/>
                            </w:rPr>
                            <m:t xml:space="preserve">∂</m:t>
                          </m:r>
                          <m:r>
                            <w:rPr>
                              <w:rFonts w:ascii="Cambria Math" w:hAnsi="Cambria Math"/>
                            </w:rPr>
                            <m:t xml:space="preserve">v</m:t>
                          </m:r>
                        </m:den>
                      </m:f>
                    </m:e>
                  </m:d>
                </m:e>
                <m:sup>
                  <m:r>
                    <w:rPr>
                      <w:rFonts w:ascii="Cambria Math" w:hAnsi="Cambria Math"/>
                    </w:rPr>
                    <m:t xml:space="preserve">2</m:t>
                  </m:r>
                </m:sup>
              </m:sSup>
              <m:sSubSup>
                <m:e>
                  <m:r>
                    <w:rPr>
                      <w:rFonts w:ascii="Cambria Math" w:hAnsi="Cambria Math"/>
                    </w:rPr>
                    <m:t xml:space="preserve">σ</m:t>
                  </m:r>
                </m:e>
                <m:sub>
                  <m:r>
                    <w:rPr>
                      <w:rFonts w:ascii="Cambria Math" w:hAnsi="Cambria Math"/>
                    </w:rPr>
                    <m:t xml:space="preserve">v</m:t>
                  </m:r>
                </m:sub>
                <m:sup>
                  <m:r>
                    <w:rPr>
                      <w:rFonts w:ascii="Cambria Math" w:hAnsi="Cambria Math"/>
                    </w:rPr>
                    <m:t xml:space="preserve">2</m:t>
                  </m:r>
                </m:sup>
              </m:sSubSup>
            </m:e>
          </m:nary>
        </m:oMath>
      </m:oMathPara>
    </w:p>
    <w:p>
      <w:pPr>
        <w:pStyle w:val="BodyText"/>
      </w:pPr>
      <w:r>
        <w:t xml:space="preserve">Errors from different measurements are independent and add in quadrature, and they shrink when averaged. Errors that come from one shared number, such as the certified mass fraction of a reference material, are correlated: they are the same in every spot that uses that material, and averaging does not reduce them. Keeping these two kinds apart is the main design principle of the calibration steps (A3 to A5).</w:t>
      </w:r>
    </w:p>
    <w:p>
      <w:pPr>
        <w:pStyle w:val="Heading3"/>
      </w:pPr>
      <w:r>
        <w:t xml:space="preserve">Data flow</w:t>
      </w:r>
    </w:p>
    <w:p>
      <w:pPr>
        <w:pStyle w:val="BodyText"/>
      </w:pPr>
      <w:r>
        <w:t xml:space="preserve">The calculation runs in four stages. Steps A1 and A2 give the signal SEM of each spot. Steps A3 to A5 give the sensitivity and its uncertainty along the drift. Steps A6 to A8 give the matrix mass fractions. Steps B1 to B7 give the inclusion mass fractions. The signal SEMs and the calibration (A1 to A5) are computed in the drift module, the mass fractions and their uncertainties (A6 onward) in the quantification module. The inclusion calculation needs the host to be quantified first, because it uses the host mass fractions and their uncertainties.</w:t>
      </w:r>
    </w:p>
    <w:p>
      <w:pPr>
        <w:pStyle w:val="Heading3"/>
      </w:pPr>
      <w:r>
        <w:t xml:space="preserve">Switch and old sessions</w:t>
      </w:r>
    </w:p>
    <w:p>
      <w:pPr>
        <w:pStyle w:val="BodyText"/>
      </w:pPr>
      <w:r>
        <w:t xml:space="preserve">The propagation in the quantification module is controlled by the menu </w:t>
      </w:r>
      <w:r>
        <w:rPr>
          <w:i/>
        </w:rPr>
        <w:t xml:space="preserve">Propagate uncertainties</w:t>
      </w:r>
      <w:r>
        <w:t xml:space="preserve">. If it is off, none of the uncertainty functions runs, and the results are unchanged. Sessions that were drift-corrected before this feature existed lack the stored SEM and sensitivity-uncertainty tables. The propagation then skips silently, and re-running the drift module creates the tables.</w:t>
      </w:r>
    </w:p>
    <w:p>
      <w:pPr>
        <w:pStyle w:val="Heading3"/>
      </w:pPr>
      <w:r>
        <w:t xml:space="preserve">Notation</w:t>
      </w:r>
    </w:p>
    <w:tbl>
      <w:tblPr>
        <w:tblW w:w="9400" w:type="dxa"/>
        <w:tblBorders>
          <w:top w:val="single" w:sz="6" w:space="0" w:color="8FA3B5"/>
          <w:bottom w:val="single" w:sz="6" w:space="0" w:color="8FA3B5"/>
          <w:insideH w:val="single" w:sz="4" w:space="0" w:color="C9D5E0"/>
        </w:tblBorders>
        <w:tblLayout w:type="fixed"/>
        <w:tblCellMar>
          <w:top w:w="40" w:type="dxa"/>
          <w:left w:w="100" w:type="dxa"/>
          <w:bottom w:w="40" w:type="dxa"/>
          <w:right w:w="100" w:type="dxa"/>
        </w:tblCellMar>
      </w:tblPr>
      <w:tblGrid>
        <w:gridCol w:w="2300"/>
        <w:gridCol w:w="7100"/>
      </w:tblGrid>
      <w:tr>
        <w:trPr>
          <w:cantSplit/>
          <w:tblHeader/>
        </w:trPr>
        <w:tc>
          <w:tcPr>
            <w:tcW w:w="2300" w:type="dxa"/>
            <w:shd w:val="clear" w:color="auto" w:fill="E3EBF3"/>
            <w:vAlign w:val="center"/>
          </w:tcPr>
          <w:p>
            <w:pPr>
              <w:pStyle w:val="TableText"/>
            </w:pPr>
            <w:r>
              <w:rPr>
                <w:b/>
              </w:rPr>
              <w:t xml:space="preserve">Symbol</w:t>
            </w:r>
          </w:p>
        </w:tc>
        <w:tc>
          <w:tcPr>
            <w:tcW w:w="7100" w:type="dxa"/>
            <w:shd w:val="clear" w:color="auto" w:fill="E3EBF3"/>
            <w:vAlign w:val="center"/>
          </w:tcPr>
          <w:p>
            <w:pPr>
              <w:pStyle w:val="TableText"/>
            </w:pPr>
            <w:r>
              <w:rPr>
                <w:b/>
              </w:rPr>
              <w:t xml:space="preserve">Meaning</w:t>
            </w:r>
          </w:p>
        </w:tc>
      </w:tr>
      <w:tr>
        <w:trPr>
          <w:cantSplit/>
        </w:trPr>
        <w:tc>
          <w:tcPr>
            <w:tcW w:w="2300" w:type="dxa"/>
            <w:vAlign w:val="center"/>
          </w:tcPr>
          <w:p>
            <w:pPr>
              <w:pStyle w:val="TableText"/>
            </w:pPr>
            <m:oMath>
              <m:r>
                <w:rPr>
                  <w:rFonts w:ascii="Cambria Math" w:hAnsi="Cambria Math"/>
                </w:rPr>
                <m:t xml:space="preserve">I</m:t>
              </m:r>
            </m:oMath>
          </w:p>
        </w:tc>
        <w:tc>
          <w:tcPr>
            <w:tcW w:w="7100" w:type="dxa"/>
            <w:vAlign w:val="center"/>
          </w:tcPr>
          <w:p>
            <w:pPr>
              <w:pStyle w:val="TableText"/>
            </w:pPr>
            <w:r>
              <w:t xml:space="preserve">Background-corrected intensity in counts per second (CPS)</w:t>
            </w:r>
          </w:p>
        </w:tc>
      </w:tr>
      <w:tr>
        <w:trPr>
          <w:cantSplit/>
        </w:trPr>
        <w:tc>
          <w:tcPr>
            <w:tcW w:w="2300" w:type="dxa"/>
            <w:vAlign w:val="center"/>
          </w:tcPr>
          <w:p>
            <w:pPr>
              <w:pStyle w:val="TableText"/>
            </w:pPr>
            <m:oMath>
              <m:r>
                <w:rPr>
                  <w:rFonts w:ascii="Cambria Math" w:hAnsi="Cambria Math"/>
                </w:rPr>
                <m:t xml:space="preserve">d</m:t>
              </m:r>
              <m:r>
                <w:rPr>
                  <w:rFonts w:ascii="Cambria Math" w:hAnsi="Cambria Math"/>
                </w:rPr>
                <m:t xml:space="preserve">t</m:t>
              </m:r>
              <m:r>
                <w:rPr>
                  <w:rFonts w:ascii="Cambria Math" w:hAnsi="Cambria Math"/>
                </w:rPr>
                <m:t xml:space="preserve">,</m:t>
              </m:r>
              <m:r>
                <w:rPr>
                  <w:rFonts w:ascii="Cambria Math" w:hAnsi="Cambria Math"/>
                </w:rPr>
                <m:t xml:space="preserve"> </m:t>
              </m:r>
              <m:r>
                <w:rPr>
                  <w:rFonts w:ascii="Cambria Math" w:hAnsi="Cambria Math"/>
                </w:rPr>
                <m:t xml:space="preserve">N</m:t>
              </m:r>
            </m:oMath>
          </w:p>
        </w:tc>
        <w:tc>
          <w:tcPr>
            <w:tcW w:w="7100" w:type="dxa"/>
            <w:vAlign w:val="center"/>
          </w:tcPr>
          <w:p>
            <w:pPr>
              <w:pStyle w:val="TableText"/>
            </w:pPr>
            <w:r>
              <w:t xml:space="preserve">Dwell time per sweep in seconds (per analyte), and number of sweeps in a window</w:t>
            </w:r>
          </w:p>
        </w:tc>
      </w:tr>
      <w:tr>
        <w:trPr>
          <w:cantSplit/>
        </w:trPr>
        <w:tc>
          <w:tcPr>
            <w:tcW w:w="2300" w:type="dxa"/>
            <w:vAlign w:val="center"/>
          </w:tcPr>
          <w:p>
            <w:pPr>
              <w:pStyle w:val="TableText"/>
            </w:pPr>
            <m:oMath>
              <m:r>
                <w:rPr>
                  <w:rFonts w:ascii="Cambria Math" w:hAnsi="Cambria Math"/>
                </w:rPr>
                <m:t xml:space="preserve">σ</m:t>
              </m:r>
            </m:oMath>
          </w:p>
        </w:tc>
        <w:tc>
          <w:tcPr>
            <w:tcW w:w="7100" w:type="dxa"/>
            <w:vAlign w:val="center"/>
          </w:tcPr>
          <w:p>
            <w:pPr>
              <w:pStyle w:val="TableText"/>
            </w:pPr>
            <w:r>
              <w:t xml:space="preserve">1σ standard uncertainty. </w:t>
            </w:r>
            <m:oMath>
              <m:sSub>
                <m:e>
                  <m:r>
                    <w:rPr>
                      <w:rFonts w:ascii="Cambria Math" w:hAnsi="Cambria Math"/>
                    </w:rPr>
                    <m:t xml:space="preserve">σ</m:t>
                  </m:r>
                </m:e>
                <m:sub>
                  <m:r>
                    <w:rPr>
                      <w:rFonts w:ascii="Cambria Math" w:hAnsi="Cambria Math"/>
                    </w:rPr>
                    <m:t xml:space="preserve">X</m:t>
                  </m:r>
                </m:sub>
              </m:sSub>
            </m:oMath>
            <w:r>
              <w:t xml:space="preserve"> is the uncertainty of the quantity </w:t>
            </w:r>
            <m:oMath>
              <m:r>
                <w:rPr>
                  <w:rFonts w:ascii="Cambria Math" w:hAnsi="Cambria Math"/>
                </w:rPr>
                <m:t xml:space="preserve">X</m:t>
              </m:r>
            </m:oMath>
          </w:p>
        </w:tc>
      </w:tr>
      <w:tr>
        <w:trPr>
          <w:cantSplit/>
        </w:trPr>
        <w:tc>
          <w:tcPr>
            <w:tcW w:w="2300" w:type="dxa"/>
            <w:vAlign w:val="center"/>
          </w:tcPr>
          <w:p>
            <w:pPr>
              <w:pStyle w:val="TableText"/>
            </w:pPr>
            <w:r>
              <w:t xml:space="preserve">SEM</w:t>
            </w:r>
          </w:p>
        </w:tc>
        <w:tc>
          <w:tcPr>
            <w:tcW w:w="7100" w:type="dxa"/>
            <w:vAlign w:val="center"/>
          </w:tcPr>
          <w:p>
            <w:pPr>
              <w:pStyle w:val="TableText"/>
            </w:pPr>
            <w:r>
              <w:t xml:space="preserve">Standard error of a mean</w:t>
            </w:r>
          </w:p>
        </w:tc>
      </w:tr>
      <w:tr>
        <w:trPr>
          <w:cantSplit/>
        </w:trPr>
        <w:tc>
          <w:tcPr>
            <w:tcW w:w="2300" w:type="dxa"/>
            <w:vAlign w:val="center"/>
          </w:tcPr>
          <w:p>
            <w:pPr>
              <w:pStyle w:val="TableText"/>
            </w:pPr>
            <m:oMath>
              <m:r>
                <w:rPr>
                  <w:rFonts w:ascii="Cambria Math" w:hAnsi="Cambria Math"/>
                </w:rPr>
                <m:t xml:space="preserve">C</m:t>
              </m:r>
            </m:oMath>
          </w:p>
        </w:tc>
        <w:tc>
          <w:tcPr>
            <w:tcW w:w="7100" w:type="dxa"/>
            <w:vAlign w:val="center"/>
          </w:tcPr>
          <w:p>
            <w:pPr>
              <w:pStyle w:val="TableText"/>
            </w:pPr>
            <w:r>
              <w:t xml:space="preserve">Mass fraction, in µg/g (the certified mass fraction for a reference material, the result for an unknown)</w:t>
            </w:r>
          </w:p>
        </w:tc>
      </w:tr>
      <w:tr>
        <w:trPr>
          <w:cantSplit/>
        </w:trPr>
        <w:tc>
          <w:tcPr>
            <w:tcW w:w="2300" w:type="dxa"/>
            <w:vAlign w:val="center"/>
          </w:tcPr>
          <w:p>
            <w:pPr>
              <w:pStyle w:val="TableText"/>
            </w:pPr>
            <m:oMath>
              <m:r>
                <w:rPr>
                  <w:rFonts w:ascii="Cambria Math" w:hAnsi="Cambria Math"/>
                </w:rPr>
                <m:t xml:space="preserve">S</m:t>
              </m:r>
            </m:oMath>
          </w:p>
        </w:tc>
        <w:tc>
          <w:tcPr>
            <w:tcW w:w="7100" w:type="dxa"/>
            <w:vAlign w:val="center"/>
          </w:tcPr>
          <w:p>
            <w:pPr>
              <w:pStyle w:val="TableText"/>
            </w:pPr>
            <w:r>
              <w:t xml:space="preserve">Sensitivity, </w:t>
            </w:r>
            <m:oMath>
              <m:r>
                <w:rPr>
                  <w:rFonts w:ascii="Cambria Math" w:hAnsi="Cambria Math"/>
                </w:rPr>
                <m:t xml:space="preserve">S</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C</m:t>
              </m:r>
            </m:oMath>
            <w:r>
              <w:t xml:space="preserve"> (CPS per µg/g)</w:t>
            </w:r>
          </w:p>
        </w:tc>
      </w:tr>
      <w:tr>
        <w:trPr>
          <w:cantSplit/>
        </w:trPr>
        <w:tc>
          <w:tcPr>
            <w:tcW w:w="2300" w:type="dxa"/>
            <w:vAlign w:val="center"/>
          </w:tcPr>
          <w:p>
            <w:pPr>
              <w:pStyle w:val="TableText"/>
            </w:pPr>
            <m:oMath>
              <m:r>
                <w:rPr>
                  <w:rFonts w:ascii="Cambria Math" w:hAnsi="Cambria Math"/>
                </w:rPr>
                <m:t xml:space="preserve">i</m:t>
              </m:r>
              <m:r>
                <w:rPr>
                  <w:rFonts w:ascii="Cambria Math" w:hAnsi="Cambria Math"/>
                </w:rPr>
                <m:t xml:space="preserve">,</m:t>
              </m:r>
              <m:r>
                <w:rPr>
                  <w:rFonts w:ascii="Cambria Math" w:hAnsi="Cambria Math"/>
                </w:rPr>
                <m:t xml:space="preserve"> </m:t>
              </m:r>
              <m:r>
                <m:rPr>
                  <m:sty m:val="p"/>
                </m:rPr>
                <w:rPr>
                  <w:rFonts w:ascii="Cambria Math" w:hAnsi="Cambria Math"/>
                </w:rPr>
                <m:t xml:space="preserve">IS</m:t>
              </m:r>
            </m:oMath>
          </w:p>
        </w:tc>
        <w:tc>
          <w:tcPr>
            <w:tcW w:w="7100" w:type="dxa"/>
            <w:vAlign w:val="center"/>
          </w:tcPr>
          <w:p>
            <w:pPr>
              <w:pStyle w:val="TableText"/>
            </w:pPr>
            <w:r>
              <w:t xml:space="preserve">The analyte of interest, and the internal standard (IS)</w:t>
            </w:r>
          </w:p>
        </w:tc>
      </w:tr>
      <w:tr>
        <w:trPr>
          <w:cantSplit/>
        </w:trPr>
        <w:tc>
          <w:tcPr>
            <w:tcW w:w="2300" w:type="dxa"/>
            <w:vAlign w:val="center"/>
          </w:tcPr>
          <w:p>
            <w:pPr>
              <w:pStyle w:val="TableText"/>
            </w:pPr>
            <m:oMath>
              <m:r>
                <m:rPr>
                  <m:sty m:val="p"/>
                </m:rPr>
                <w:rPr>
                  <w:rFonts w:ascii="Cambria Math" w:hAnsi="Cambria Math"/>
                </w:rPr>
                <m:t xml:space="preserve">counting</m:t>
              </m:r>
              <m:r>
                <w:rPr>
                  <w:rFonts w:ascii="Cambria Math" w:hAnsi="Cambria Math"/>
                </w:rPr>
                <m:t xml:space="preserve">,</m:t>
              </m:r>
              <m:r>
                <w:rPr>
                  <w:rFonts w:ascii="Cambria Math" w:hAnsi="Cambria Math"/>
                </w:rPr>
                <m:t xml:space="preserve"> </m:t>
              </m:r>
              <m:r>
                <m:rPr>
                  <m:sty m:val="p"/>
                </m:rPr>
                <w:rPr>
                  <w:rFonts w:ascii="Cambria Math" w:hAnsi="Cambria Math"/>
                </w:rPr>
                <m:t xml:space="preserve">RM</m:t>
              </m:r>
            </m:oMath>
          </w:p>
        </w:tc>
        <w:tc>
          <w:tcPr>
            <w:tcW w:w="7100" w:type="dxa"/>
            <w:vAlign w:val="center"/>
          </w:tcPr>
          <w:p>
            <w:pPr>
              <w:pStyle w:val="TableText"/>
            </w:pPr>
            <w:r>
              <w:t xml:space="preserve">The two components of a sensitivity uncertainty: random counting error, and the (shared) uncertainty of the certified mass fraction</w:t>
            </w:r>
          </w:p>
        </w:tc>
      </w:tr>
      <w:tr>
        <w:trPr>
          <w:cantSplit/>
        </w:trPr>
        <w:tc>
          <w:tcPr>
            <w:tcW w:w="2300" w:type="dxa"/>
            <w:vAlign w:val="center"/>
          </w:tcPr>
          <w:p>
            <w:pPr>
              <w:pStyle w:val="TableText"/>
            </w:pPr>
            <m:oMath>
              <m:r>
                <w:rPr>
                  <w:rFonts w:ascii="Cambria Math" w:hAnsi="Cambria Math"/>
                </w:rPr>
                <m:t xml:space="preserve">w</m:t>
              </m:r>
            </m:oMath>
          </w:p>
        </w:tc>
        <w:tc>
          <w:tcPr>
            <w:tcW w:w="7100" w:type="dxa"/>
            <w:vAlign w:val="center"/>
          </w:tcPr>
          <w:p>
            <w:pPr>
              <w:pStyle w:val="TableText"/>
            </w:pPr>
            <w:r>
              <w:t xml:space="preserve">Position of an unknown between two calibration anchors, 0 at the left anchor and 1 at the right</w:t>
            </w:r>
          </w:p>
        </w:tc>
      </w:tr>
      <w:tr>
        <w:trPr>
          <w:cantSplit/>
        </w:trPr>
        <w:tc>
          <w:tcPr>
            <w:tcW w:w="2300" w:type="dxa"/>
            <w:vAlign w:val="center"/>
          </w:tcPr>
          <w:p>
            <w:pPr>
              <w:pStyle w:val="TableText"/>
            </w:pPr>
            <m:oMath>
              <m:r>
                <w:rPr>
                  <w:rFonts w:ascii="Cambria Math" w:hAnsi="Cambria Math"/>
                </w:rPr>
                <m:t xml:space="preserve">p</m:t>
              </m:r>
              <m:r>
                <w:rPr>
                  <w:rFonts w:ascii="Cambria Math" w:hAnsi="Cambria Math"/>
                </w:rPr>
                <m:t xml:space="preserve">,</m:t>
              </m:r>
              <m:r>
                <w:rPr>
                  <w:rFonts w:ascii="Cambria Math" w:hAnsi="Cambria Math"/>
                </w:rPr>
                <m:t xml:space="preserve"> </m:t>
              </m:r>
              <m:r>
                <w:rPr>
                  <w:rFonts w:ascii="Cambria Math" w:hAnsi="Cambria Math"/>
                </w:rPr>
                <m:t xml:space="preserve">c</m:t>
              </m:r>
              <m:r>
                <w:rPr>
                  <w:rFonts w:ascii="Cambria Math" w:hAnsi="Cambria Math"/>
                </w:rPr>
                <m:t xml:space="preserve">,</m:t>
              </m:r>
              <m:r>
                <w:rPr>
                  <w:rFonts w:ascii="Cambria Math" w:hAnsi="Cambria Math"/>
                </w:rPr>
                <m:t xml:space="preserve"> </m:t>
              </m:r>
              <m:r>
                <w:rPr>
                  <w:rFonts w:ascii="Cambria Math" w:hAnsi="Cambria Math"/>
                </w:rPr>
                <m:t xml:space="preserve">D</m:t>
              </m:r>
              <m:r>
                <w:rPr>
                  <w:rFonts w:ascii="Cambria Math" w:hAnsi="Cambria Math"/>
                </w:rPr>
                <m:t xml:space="preserve">,</m:t>
              </m:r>
              <m:r>
                <w:rPr>
                  <w:rFonts w:ascii="Cambria Math" w:hAnsi="Cambria Math"/>
                </w:rPr>
                <m:t xml:space="preserve"> </m:t>
              </m:r>
              <m:r>
                <w:rPr>
                  <w:rFonts w:ascii="Cambria Math" w:hAnsi="Cambria Math"/>
                </w:rPr>
                <m:t xml:space="preserve">T</m:t>
              </m:r>
              <m:r>
                <w:rPr>
                  <w:rFonts w:ascii="Cambria Math" w:hAnsi="Cambria Math"/>
                </w:rPr>
                <m:t xml:space="preserve">,</m:t>
              </m:r>
              <m:r>
                <w:rPr>
                  <w:rFonts w:ascii="Cambria Math" w:hAnsi="Cambria Math"/>
                </w:rPr>
                <m:t xml:space="preserve"> </m:t>
              </m:r>
              <m:r>
                <w:rPr>
                  <w:rFonts w:ascii="Cambria Math" w:hAnsi="Cambria Math"/>
                </w:rPr>
                <m:t xml:space="preserve">λ</m:t>
              </m:r>
            </m:oMath>
          </w:p>
        </w:tc>
        <w:tc>
          <w:tcPr>
            <w:tcW w:w="7100" w:type="dxa"/>
            <w:vAlign w:val="center"/>
          </w:tcPr>
          <w:p>
            <w:pPr>
              <w:pStyle w:val="TableText"/>
            </w:pPr>
            <w:r>
              <w:t xml:space="preserve">Quantities of the Total Oxides closure (A7)</w:t>
            </w:r>
          </w:p>
        </w:tc>
      </w:tr>
      <w:tr>
        <w:trPr>
          <w:cantSplit/>
        </w:trPr>
        <w:tc>
          <w:tcPr>
            <w:tcW w:w="2300" w:type="dxa"/>
            <w:vAlign w:val="center"/>
          </w:tcPr>
          <w:p>
            <w:pPr>
              <w:pStyle w:val="TableText"/>
            </w:pPr>
            <m:oMath>
              <m:r>
                <m:rPr>
                  <m:sty m:val="p"/>
                </m:rPr>
                <w:rPr>
                  <w:rFonts w:ascii="Cambria Math" w:hAnsi="Cambria Math"/>
                </w:rPr>
                <m:t xml:space="preserve">mix</m:t>
              </m:r>
              <m:r>
                <w:rPr>
                  <w:rFonts w:ascii="Cambria Math" w:hAnsi="Cambria Math"/>
                </w:rPr>
                <m:t xml:space="preserve">,</m:t>
              </m:r>
              <m:r>
                <w:rPr>
                  <w:rFonts w:ascii="Cambria Math" w:hAnsi="Cambria Math"/>
                </w:rPr>
                <m:t xml:space="preserve"> </m:t>
              </m:r>
              <m:r>
                <m:rPr>
                  <m:sty m:val="p"/>
                </m:rPr>
                <w:rPr>
                  <w:rFonts w:ascii="Cambria Math" w:hAnsi="Cambria Math"/>
                </w:rPr>
                <m:t xml:space="preserve">host</m:t>
              </m:r>
              <m:r>
                <w:rPr>
                  <w:rFonts w:ascii="Cambria Math" w:hAnsi="Cambria Math"/>
                </w:rPr>
                <m:t xml:space="preserve">,</m:t>
              </m:r>
              <m:r>
                <w:rPr>
                  <w:rFonts w:ascii="Cambria Math" w:hAnsi="Cambria Math"/>
                </w:rPr>
                <m:t xml:space="preserve"> </m:t>
              </m:r>
              <m:r>
                <m:rPr>
                  <m:sty m:val="p"/>
                </m:rPr>
                <w:rPr>
                  <w:rFonts w:ascii="Cambria Math" w:hAnsi="Cambria Math"/>
                </w:rPr>
                <m:t xml:space="preserve">incl</m:t>
              </m:r>
            </m:oMath>
          </w:p>
        </w:tc>
        <w:tc>
          <w:tcPr>
            <w:tcW w:w="7100" w:type="dxa"/>
            <w:vAlign w:val="center"/>
          </w:tcPr>
          <w:p>
            <w:pPr>
              <w:pStyle w:val="TableText"/>
            </w:pPr>
            <w:r>
              <w:t xml:space="preserve">Inclusion mode: the mixed signal (inclusion plus host), the pure host, and the unmixed inclusion</w:t>
            </w:r>
          </w:p>
        </w:tc>
      </w:tr>
      <w:tr>
        <w:trPr>
          <w:cantSplit/>
        </w:trPr>
        <w:tc>
          <w:tcPr>
            <w:tcW w:w="2300" w:type="dxa"/>
            <w:vAlign w:val="center"/>
          </w:tcPr>
          <w:p>
            <w:pPr>
              <w:pStyle w:val="TableText"/>
            </w:pPr>
            <m:oMath>
              <m:r>
                <w:rPr>
                  <w:rFonts w:ascii="Cambria Math" w:hAnsi="Cambria Math"/>
                </w:rPr>
                <m:t xml:space="preserve">r</m:t>
              </m:r>
              <m:r>
                <w:rPr>
                  <w:rFonts w:ascii="Cambria Math" w:hAnsi="Cambria Math"/>
                </w:rPr>
                <m:t xml:space="preserve">,</m:t>
              </m:r>
              <m:r>
                <w:rPr>
                  <w:rFonts w:ascii="Cambria Math" w:hAnsi="Cambria Math"/>
                </w:rPr>
                <m:t xml:space="preserve"> </m:t>
              </m:r>
              <m:r>
                <w:rPr>
                  <w:rFonts w:ascii="Cambria Math" w:hAnsi="Cambria Math"/>
                </w:rPr>
                <m:t xml:space="preserve">x</m:t>
              </m:r>
            </m:oMath>
          </w:p>
        </w:tc>
        <w:tc>
          <w:tcPr>
            <w:tcW w:w="7100" w:type="dxa"/>
            <w:vAlign w:val="center"/>
          </w:tcPr>
          <w:p>
            <w:pPr>
              <w:pStyle w:val="TableText"/>
            </w:pPr>
            <w:r>
              <w:t xml:space="preserve">Inclusion mode: the host share of the mix (tracer ratio), and the inclusion share of the mix (mixing ratio)</w:t>
            </w:r>
          </w:p>
        </w:tc>
      </w:tr>
      <w:tr>
        <w:trPr>
          <w:cantSplit/>
        </w:trPr>
        <w:tc>
          <w:tcPr>
            <w:tcW w:w="2300" w:type="dxa"/>
            <w:vAlign w:val="center"/>
          </w:tcPr>
          <w:p>
            <w:pPr>
              <w:pStyle w:val="TableText"/>
            </w:pPr>
            <m:oMath>
              <m:r>
                <w:rPr>
                  <w:rFonts w:ascii="Cambria Math" w:hAnsi="Cambria Math"/>
                </w:rPr>
                <m:t xml:space="preserve">m</m:t>
              </m:r>
              <m:r>
                <w:rPr>
                  <w:rFonts w:ascii="Cambria Math" w:hAnsi="Cambria Math"/>
                </w:rPr>
                <m:t xml:space="preserve">,</m:t>
              </m:r>
              <m:r>
                <w:rPr>
                  <w:rFonts w:ascii="Cambria Math" w:hAnsi="Cambria Math"/>
                </w:rPr>
                <m:t xml:space="preserve"> </m:t>
              </m:r>
              <m:r>
                <w:rPr>
                  <w:rFonts w:ascii="Cambria Math" w:hAnsi="Cambria Math"/>
                </w:rPr>
                <m:t xml:space="preserve">H</m:t>
              </m:r>
              <m:r>
                <w:rPr>
                  <w:rFonts w:ascii="Cambria Math" w:hAnsi="Cambria Math"/>
                </w:rPr>
                <m:t xml:space="preserve">,</m:t>
              </m:r>
              <m:r>
                <w:rPr>
                  <w:rFonts w:ascii="Cambria Math" w:hAnsi="Cambria Math"/>
                </w:rPr>
                <m:t xml:space="preserve"> </m:t>
              </m:r>
              <m:sSub>
                <m:e>
                  <m:r>
                    <w:rPr>
                      <w:rFonts w:ascii="Cambria Math" w:hAnsi="Cambria Math"/>
                    </w:rPr>
                    <m:t xml:space="preserve">h</m:t>
                  </m:r>
                </m:e>
                <m:sub>
                  <m:r>
                    <w:rPr>
                      <w:rFonts w:ascii="Cambria Math" w:hAnsi="Cambria Math"/>
                    </w:rPr>
                    <m:t xml:space="preserve">i</m:t>
                  </m:r>
                </m:sub>
              </m:sSub>
            </m:oMath>
          </w:p>
        </w:tc>
        <w:tc>
          <w:tcPr>
            <w:tcW w:w="7100" w:type="dxa"/>
            <w:vAlign w:val="center"/>
          </w:tcPr>
          <w:p>
            <w:pPr>
              <w:pStyle w:val="TableText"/>
            </w:pPr>
            <w:r>
              <w:t xml:space="preserve">Inclusion mode: mass fraction of a standard in the inclusion, mass fraction of a standard in the host, and of the analyte in the host</w:t>
            </w:r>
          </w:p>
        </w:tc>
      </w:tr>
    </w:tbl>
    <w:p>
      <w:pPr>
        <w:pStyle w:val="TableGap"/>
      </w:pPr>
    </w:p>
    <w:p>
      <w:pPr>
        <w:pStyle w:val="Heading1"/>
        <w:pageBreakBefore/>
      </w:pPr>
      <w:r>
        <w:t xml:space="preserve">Part A · Matrix</w:t>
      </w:r>
    </w:p>
    <w:p>
      <w:pPr>
        <w:pStyle w:val="Heading2"/>
      </w:pPr>
      <w:r>
        <w:t xml:space="preserve">A1 · Counting SEM of a window</w:t>
      </w:r>
    </w:p>
    <w:p>
      <w:pPr>
        <w:pStyle w:val="FnTag"/>
      </w:pPr>
      <w:r>
        <w:t xml:space="preserve">calculate_background_corrected_matrix_intensities</w:t>
      </w:r>
    </w:p>
    <w:p>
      <w:pPr>
        <w:pStyle w:val="Heading3"/>
      </w:pPr>
      <w:r>
        <w:t xml:space="preserve">Explanation</w:t>
      </w:r>
    </w:p>
    <w:p>
      <w:pPr>
        <w:pStyle w:val="BodyText"/>
      </w:pPr>
      <w:r>
        <w:t xml:space="preserve">For every spot, two time windows are used: the background window and the matrix window (up to three matrix intervals, which are pooled into one stack of sweeps). For each analyte and each window, the mean CPS is taken, and this step computes the standard error of that mean. It is done for all spots, calibrators and unknowns alike.</w:t>
      </w:r>
    </w:p>
    <w:p>
      <w:pPr>
        <w:pStyle w:val="Heading3"/>
      </w:pPr>
      <w:r>
        <w:t xml:space="preserve">Variables</w:t>
      </w:r>
    </w:p>
    <w:tbl>
      <w:tblPr>
        <w:tblW w:w="9400" w:type="dxa"/>
        <w:tblBorders>
          <w:top w:val="single" w:sz="6" w:space="0" w:color="8FA3B5"/>
          <w:bottom w:val="single" w:sz="6" w:space="0" w:color="8FA3B5"/>
          <w:insideH w:val="single" w:sz="4" w:space="0" w:color="C9D5E0"/>
        </w:tblBorders>
        <w:tblLayout w:type="fixed"/>
        <w:tblCellMar>
          <w:top w:w="40" w:type="dxa"/>
          <w:left w:w="100" w:type="dxa"/>
          <w:bottom w:w="40" w:type="dxa"/>
          <w:right w:w="100" w:type="dxa"/>
        </w:tblCellMar>
      </w:tblPr>
      <w:tblGrid>
        <w:gridCol w:w="2300"/>
        <w:gridCol w:w="7100"/>
      </w:tblGrid>
      <w:tr>
        <w:trPr>
          <w:cantSplit/>
          <w:tblHeader/>
        </w:trPr>
        <w:tc>
          <w:tcPr>
            <w:tcW w:w="2300" w:type="dxa"/>
            <w:shd w:val="clear" w:color="auto" w:fill="E3EBF3"/>
            <w:vAlign w:val="center"/>
          </w:tcPr>
          <w:p>
            <w:pPr>
              <w:pStyle w:val="TableText"/>
            </w:pPr>
            <w:r>
              <w:rPr>
                <w:b/>
              </w:rPr>
              <w:t xml:space="preserve">Symbol</w:t>
            </w:r>
          </w:p>
        </w:tc>
        <w:tc>
          <w:tcPr>
            <w:tcW w:w="7100" w:type="dxa"/>
            <w:shd w:val="clear" w:color="auto" w:fill="E3EBF3"/>
            <w:vAlign w:val="center"/>
          </w:tcPr>
          <w:p>
            <w:pPr>
              <w:pStyle w:val="TableText"/>
            </w:pPr>
            <w:r>
              <w:rPr>
                <w:b/>
              </w:rPr>
              <w:t xml:space="preserve">Meaning</w:t>
            </w:r>
          </w:p>
        </w:tc>
      </w:tr>
      <w:tr>
        <w:trPr>
          <w:cantSplit/>
        </w:trPr>
        <w:tc>
          <w:tcPr>
            <w:tcW w:w="2300" w:type="dxa"/>
            <w:vAlign w:val="center"/>
          </w:tcPr>
          <w:p>
            <w:pPr>
              <w:pStyle w:val="TableText"/>
            </w:pPr>
            <m:oMath>
              <m:bar>
                <m:barPr>
                  <m:pos m:val="top"/>
                </m:barPr>
                <m:e>
                  <m:r>
                    <w:rPr>
                      <w:rFonts w:ascii="Cambria Math" w:hAnsi="Cambria Math"/>
                    </w:rPr>
                    <m:t xml:space="preserve">I</m:t>
                  </m:r>
                </m:e>
              </m:bar>
            </m:oMath>
          </w:p>
        </w:tc>
        <w:tc>
          <w:tcPr>
            <w:tcW w:w="7100" w:type="dxa"/>
            <w:vAlign w:val="center"/>
          </w:tcPr>
          <w:p>
            <w:pPr>
              <w:pStyle w:val="TableText"/>
            </w:pPr>
            <w:r>
              <w:t xml:space="preserve">Mean CPS of the window (raw, not yet background-subtracted)</w:t>
            </w:r>
          </w:p>
        </w:tc>
      </w:tr>
      <w:tr>
        <w:trPr>
          <w:cantSplit/>
        </w:trPr>
        <w:tc>
          <w:tcPr>
            <w:tcW w:w="2300" w:type="dxa"/>
            <w:vAlign w:val="center"/>
          </w:tcPr>
          <w:p>
            <w:pPr>
              <w:pStyle w:val="TableText"/>
            </w:pPr>
            <m:oMath>
              <m:r>
                <w:rPr>
                  <w:rFonts w:ascii="Cambria Math" w:hAnsi="Cambria Math"/>
                </w:rPr>
                <m:t xml:space="preserve">d</m:t>
              </m:r>
              <m:r>
                <w:rPr>
                  <w:rFonts w:ascii="Cambria Math" w:hAnsi="Cambria Math"/>
                </w:rPr>
                <m:t xml:space="preserve">t</m:t>
              </m:r>
            </m:oMath>
          </w:p>
        </w:tc>
        <w:tc>
          <w:tcPr>
            <w:tcW w:w="7100" w:type="dxa"/>
            <w:vAlign w:val="center"/>
          </w:tcPr>
          <w:p>
            <w:pPr>
              <w:pStyle w:val="TableText"/>
            </w:pPr>
            <w:r>
              <w:t xml:space="preserve">Dwell time of the analyte, in seconds</w:t>
            </w:r>
          </w:p>
        </w:tc>
      </w:tr>
      <w:tr>
        <w:trPr>
          <w:cantSplit/>
        </w:trPr>
        <w:tc>
          <w:tcPr>
            <w:tcW w:w="2300" w:type="dxa"/>
            <w:vAlign w:val="center"/>
          </w:tcPr>
          <w:p>
            <w:pPr>
              <w:pStyle w:val="TableText"/>
            </w:pPr>
            <m:oMath>
              <m:r>
                <w:rPr>
                  <w:rFonts w:ascii="Cambria Math" w:hAnsi="Cambria Math"/>
                </w:rPr>
                <m:t xml:space="preserve">N</m:t>
              </m:r>
            </m:oMath>
          </w:p>
        </w:tc>
        <w:tc>
          <w:tcPr>
            <w:tcW w:w="7100" w:type="dxa"/>
            <w:vAlign w:val="center"/>
          </w:tcPr>
          <w:p>
            <w:pPr>
              <w:pStyle w:val="TableText"/>
            </w:pPr>
            <w:r>
              <w:t xml:space="preserve">Number of sweeps in the window</w:t>
            </w:r>
          </w:p>
        </w:tc>
      </w:tr>
      <w:tr>
        <w:trPr>
          <w:cantSplit/>
        </w:trPr>
        <w:tc>
          <w:tcPr>
            <w:tcW w:w="2300" w:type="dxa"/>
            <w:vAlign w:val="center"/>
          </w:tcPr>
          <w:p>
            <w:pPr>
              <w:pStyle w:val="TableText"/>
            </w:pPr>
            <m:oMath>
              <m:sSub>
                <m:e>
                  <m:r>
                    <w:rPr>
                      <w:rFonts w:ascii="Cambria Math" w:hAnsi="Cambria Math"/>
                    </w:rPr>
                    <m:t xml:space="preserve">σ</m:t>
                  </m:r>
                </m:e>
                <m:sub>
                  <m:r>
                    <m:rPr>
                      <m:sty m:val="p"/>
                    </m:rPr>
                    <w:rPr>
                      <w:rFonts w:ascii="Cambria Math" w:hAnsi="Cambria Math"/>
                    </w:rPr>
                    <m:t xml:space="preserve">Poisson</m:t>
                  </m:r>
                </m:sub>
              </m:sSub>
            </m:oMath>
          </w:p>
        </w:tc>
        <w:tc>
          <w:tcPr>
            <w:tcW w:w="7100" w:type="dxa"/>
            <w:vAlign w:val="center"/>
          </w:tcPr>
          <w:p>
            <w:pPr>
              <w:pStyle w:val="TableText"/>
            </w:pPr>
            <w:r>
              <w:t xml:space="preserve">Counting-statistics SEM</w:t>
            </w:r>
          </w:p>
        </w:tc>
      </w:tr>
      <w:tr>
        <w:trPr>
          <w:cantSplit/>
        </w:trPr>
        <w:tc>
          <w:tcPr>
            <w:tcW w:w="2300" w:type="dxa"/>
            <w:vAlign w:val="center"/>
          </w:tcPr>
          <w:p>
            <w:pPr>
              <w:pStyle w:val="TableText"/>
            </w:pPr>
            <m:oMath>
              <m:sSub>
                <m:e>
                  <m:r>
                    <w:rPr>
                      <w:rFonts w:ascii="Cambria Math" w:hAnsi="Cambria Math"/>
                    </w:rPr>
                    <m:t xml:space="preserve">σ</m:t>
                  </m:r>
                </m:e>
                <m:sub>
                  <m:r>
                    <m:rPr>
                      <m:sty m:val="p"/>
                    </m:rPr>
                    <w:rPr>
                      <w:rFonts w:ascii="Cambria Math" w:hAnsi="Cambria Math"/>
                    </w:rPr>
                    <m:t xml:space="preserve">observed</m:t>
                  </m:r>
                </m:sub>
              </m:sSub>
            </m:oMath>
          </w:p>
        </w:tc>
        <w:tc>
          <w:tcPr>
            <w:tcW w:w="7100" w:type="dxa"/>
            <w:vAlign w:val="center"/>
          </w:tcPr>
          <w:p>
            <w:pPr>
              <w:pStyle w:val="TableText"/>
            </w:pPr>
            <w:r>
              <w:t xml:space="preserve">SEM from the actual sweep-to-sweep scatter</w:t>
            </w:r>
          </w:p>
        </w:tc>
      </w:tr>
    </w:tbl>
    <w:p>
      <w:pPr>
        <w:pStyle w:val="TableGap"/>
      </w:pPr>
    </w:p>
    <w:p>
      <w:pPr>
        <w:pStyle w:val="Heading3"/>
      </w:pPr>
      <w:r>
        <w:t xml:space="preserve">Formulas</w:t>
      </w:r>
    </w:p>
    <w:p>
      <w:pPr>
        <w:pStyle w:val="EqLabel"/>
      </w:pPr>
      <w:r>
        <w:t xml:space="preserve">Poisson SEM (physical lower bound)</w:t>
      </w:r>
    </w:p>
    <w:p>
      <w:pPr>
        <w:pStyle w:val="Equation"/>
      </w:pPr>
      <m:oMathPara>
        <m:oMathParaPr>
          <m:jc m:val="center"/>
        </m:oMathParaPr>
        <m:oMath>
          <m:sSub>
            <m:e>
              <m:r>
                <w:rPr>
                  <w:rFonts w:ascii="Cambria Math" w:hAnsi="Cambria Math"/>
                </w:rPr>
                <m:t xml:space="preserve">σ</m:t>
              </m:r>
            </m:e>
            <m:sub>
              <m:r>
                <m:rPr>
                  <m:sty m:val="p"/>
                </m:rPr>
                <w:rPr>
                  <w:rFonts w:ascii="Cambria Math" w:hAnsi="Cambria Math"/>
                </w:rPr>
                <m:t xml:space="preserve">Poisson</m:t>
              </m:r>
            </m:sub>
          </m:sSub>
          <m:r>
            <w:rPr>
              <w:rFonts w:ascii="Cambria Math" w:hAnsi="Cambria Math"/>
            </w:rPr>
            <m:t xml:space="preserve">=</m:t>
          </m:r>
          <m:rad>
            <m:radPr>
              <m:degHide m:val="1"/>
            </m:radPr>
            <m:deg/>
            <m:e>
              <m:f>
                <m:num>
                  <m:bar>
                    <m:barPr>
                      <m:pos m:val="top"/>
                    </m:barPr>
                    <m:e>
                      <m:r>
                        <w:rPr>
                          <w:rFonts w:ascii="Cambria Math" w:hAnsi="Cambria Math"/>
                        </w:rPr>
                        <m:t xml:space="preserve">I</m:t>
                      </m:r>
                    </m:e>
                  </m:bar>
                </m:num>
                <m:den>
                  <m:r>
                    <w:rPr>
                      <w:rFonts w:ascii="Cambria Math" w:hAnsi="Cambria Math"/>
                    </w:rPr>
                    <m:t xml:space="preserve">d</m:t>
                  </m:r>
                  <m:r>
                    <w:rPr>
                      <w:rFonts w:ascii="Cambria Math" w:hAnsi="Cambria Math"/>
                    </w:rPr>
                    <m:t xml:space="preserve">t</m:t>
                  </m:r>
                  <m:r>
                    <m:rPr>
                      <m:sty m:val="p"/>
                    </m:rPr>
                    <w:rPr>
                      <w:rFonts w:ascii="Cambria Math" w:hAnsi="Cambria Math"/>
                    </w:rPr>
                    <m:t xml:space="preserve">·</m:t>
                  </m:r>
                  <m:r>
                    <w:rPr>
                      <w:rFonts w:ascii="Cambria Math" w:hAnsi="Cambria Math"/>
                    </w:rPr>
                    <m:t xml:space="preserve">N</m:t>
                  </m:r>
                </m:den>
              </m:f>
            </m:e>
          </m:rad>
        </m:oMath>
      </m:oMathPara>
    </w:p>
    <w:p>
      <w:pPr>
        <w:pStyle w:val="EqLabel"/>
      </w:pPr>
      <w:r>
        <w:t xml:space="preserve">Observed SEM (what the sweeps actually show)</w:t>
      </w:r>
    </w:p>
    <w:p>
      <w:pPr>
        <w:pStyle w:val="Equation"/>
      </w:pPr>
      <m:oMathPara>
        <m:oMathParaPr>
          <m:jc m:val="center"/>
        </m:oMathParaPr>
        <m:oMath>
          <m:sSub>
            <m:e>
              <m:r>
                <w:rPr>
                  <w:rFonts w:ascii="Cambria Math" w:hAnsi="Cambria Math"/>
                </w:rPr>
                <m:t xml:space="preserve">σ</m:t>
              </m:r>
            </m:e>
            <m:sub>
              <m:r>
                <m:rPr>
                  <m:sty m:val="p"/>
                </m:rPr>
                <w:rPr>
                  <w:rFonts w:ascii="Cambria Math" w:hAnsi="Cambria Math"/>
                </w:rPr>
                <m:t xml:space="preserve">observed</m:t>
              </m:r>
            </m:sub>
          </m:sSub>
          <m:r>
            <w:rPr>
              <w:rFonts w:ascii="Cambria Math" w:hAnsi="Cambria Math"/>
            </w:rPr>
            <m:t xml:space="preserve">=</m:t>
          </m:r>
          <m:f>
            <m:num>
              <m:r>
                <m:rPr>
                  <m:sty m:val="p"/>
                </m:rPr>
                <w:rPr>
                  <w:rFonts w:ascii="Cambria Math" w:hAnsi="Cambria Math"/>
                </w:rPr>
                <m:t xml:space="preserve">std</m:t>
              </m:r>
              <m:r>
                <w:rPr>
                  <w:rFonts w:ascii="Cambria Math" w:hAnsi="Cambria Math"/>
                </w:rPr>
                <m:t xml:space="preserve">(</m:t>
              </m:r>
              <m:r>
                <m:rPr>
                  <m:sty m:val="p"/>
                </m:rPr>
                <w:rPr>
                  <w:rFonts w:ascii="Cambria Math" w:hAnsi="Cambria Math"/>
                </w:rPr>
                <m:t xml:space="preserve">sweeps</m:t>
              </m:r>
              <m:r>
                <w:rPr>
                  <w:rFonts w:ascii="Cambria Math" w:hAnsi="Cambria Math"/>
                </w:rPr>
                <m:t xml:space="preserve">)</m:t>
              </m:r>
            </m:num>
            <m:den>
              <m:rad>
                <m:radPr>
                  <m:degHide m:val="1"/>
                </m:radPr>
                <m:deg/>
                <m:e>
                  <m:r>
                    <w:rPr>
                      <w:rFonts w:ascii="Cambria Math" w:hAnsi="Cambria Math"/>
                    </w:rPr>
                    <m:t xml:space="preserve">N</m:t>
                  </m:r>
                </m:e>
              </m:rad>
            </m:den>
          </m:f>
        </m:oMath>
      </m:oMathPara>
    </w:p>
    <w:p>
      <w:pPr>
        <w:pStyle w:val="EqLabel"/>
      </w:pPr>
      <w:r>
        <w:t xml:space="preserve">SEM used (background and matrix window separately)</w:t>
      </w:r>
    </w:p>
    <w:p>
      <w:pPr>
        <w:pStyle w:val="Equation"/>
      </w:pPr>
      <m:oMathPara>
        <m:oMathParaPr>
          <m:jc m:val="center"/>
        </m:oMathParaPr>
        <m:oMath>
          <m:r>
            <m:rPr>
              <m:sty m:val="p"/>
            </m:rPr>
            <w:rPr>
              <w:rFonts w:ascii="Cambria Math" w:hAnsi="Cambria Math"/>
            </w:rPr>
            <m:t xml:space="preserve">SEM</m:t>
          </m:r>
          <m:r>
            <w:rPr>
              <w:rFonts w:ascii="Cambria Math" w:hAnsi="Cambria Math"/>
            </w:rPr>
            <m:t xml:space="preserve">=</m:t>
          </m:r>
          <m:r>
            <m:rPr>
              <m:sty m:val="p"/>
            </m:rPr>
            <w:rPr>
              <w:rFonts w:ascii="Cambria Math" w:hAnsi="Cambria Math"/>
            </w:rPr>
            <m:t xml:space="preserve">max</m:t>
          </m:r>
          <m:d>
            <m:dPr>
              <m:begChr m:val="("/>
              <m:endChr m:val=")"/>
            </m:dPr>
            <m:e>
              <m:sSub>
                <m:e>
                  <m:r>
                    <w:rPr>
                      <w:rFonts w:ascii="Cambria Math" w:hAnsi="Cambria Math"/>
                    </w:rPr>
                    <m:t xml:space="preserve">σ</m:t>
                  </m:r>
                </m:e>
                <m:sub>
                  <m:r>
                    <m:rPr>
                      <m:sty m:val="p"/>
                    </m:rPr>
                    <w:rPr>
                      <w:rFonts w:ascii="Cambria Math" w:hAnsi="Cambria Math"/>
                    </w:rPr>
                    <m:t xml:space="preserve">Poisson</m:t>
                  </m:r>
                </m:sub>
              </m:sSub>
              <m:r>
                <w:rPr>
                  <w:rFonts w:ascii="Cambria Math" w:hAnsi="Cambria Math"/>
                </w:rPr>
                <m:t xml:space="preserve">,</m:t>
              </m:r>
              <m:r>
                <w:rPr>
                  <w:rFonts w:ascii="Cambria Math" w:hAnsi="Cambria Math"/>
                </w:rPr>
                <m:t xml:space="preserve"> </m:t>
              </m:r>
              <m:sSub>
                <m:e>
                  <m:r>
                    <w:rPr>
                      <w:rFonts w:ascii="Cambria Math" w:hAnsi="Cambria Math"/>
                    </w:rPr>
                    <m:t xml:space="preserve">σ</m:t>
                  </m:r>
                </m:e>
                <m:sub>
                  <m:r>
                    <m:rPr>
                      <m:sty m:val="p"/>
                    </m:rPr>
                    <w:rPr>
                      <w:rFonts w:ascii="Cambria Math" w:hAnsi="Cambria Math"/>
                    </w:rPr>
                    <m:t xml:space="preserve">observed</m:t>
                  </m:r>
                </m:sub>
              </m:sSub>
            </m:e>
          </m:d>
        </m:oMath>
      </m:oMathPara>
    </w:p>
    <w:p>
      <w:pPr>
        <w:pStyle w:val="Heading3"/>
      </w:pPr>
      <w:r>
        <w:t xml:space="preserve">Reasoning</w:t>
      </w:r>
    </w:p>
    <w:p>
      <w:pPr>
        <w:pStyle w:val="BodyText"/>
      </w:pPr>
      <w:r>
        <w:rPr>
          <w:b/>
        </w:rPr>
        <w:t xml:space="preserve">Poisson term.</w:t>
      </w:r>
      <w:r>
        <w:t xml:space="preserve"> The instrument reports counts per second, so the number of counts registered in one sweep is </w:t>
      </w:r>
      <m:oMath>
        <m:r>
          <w:rPr>
            <w:rFonts w:ascii="Cambria Math" w:hAnsi="Cambria Math"/>
          </w:rPr>
          <m:t xml:space="preserve">I</m:t>
        </m:r>
        <m:r>
          <m:rPr>
            <m:sty m:val="p"/>
          </m:rPr>
          <w:rPr>
            <w:rFonts w:ascii="Cambria Math" w:hAnsi="Cambria Math"/>
          </w:rPr>
          <m:t xml:space="preserve">·</m:t>
        </m:r>
        <m:r>
          <w:rPr>
            <w:rFonts w:ascii="Cambria Math" w:hAnsi="Cambria Math"/>
          </w:rPr>
          <m:t xml:space="preserve">d</m:t>
        </m:r>
        <m:r>
          <w:rPr>
            <w:rFonts w:ascii="Cambria Math" w:hAnsi="Cambria Math"/>
          </w:rPr>
          <m:t xml:space="preserve">t</m:t>
        </m:r>
      </m:oMath>
      <w:r>
        <w:t xml:space="preserve">. For a counting process the variance of the count equals the count, so the variance of the CPS of one sweep is </w:t>
      </w:r>
      <m:oMath>
        <m:r>
          <w:rPr>
            <w:rFonts w:ascii="Cambria Math" w:hAnsi="Cambria Math"/>
          </w:rPr>
          <m:t xml:space="preserve">I</m:t>
        </m:r>
        <m:r>
          <w:rPr>
            <w:rFonts w:ascii="Cambria Math" w:hAnsi="Cambria Math"/>
          </w:rPr>
          <m:t xml:space="preserve">/</m:t>
        </m:r>
        <m:r>
          <w:rPr>
            <w:rFonts w:ascii="Cambria Math" w:hAnsi="Cambria Math"/>
          </w:rPr>
          <m:t xml:space="preserve">d</m:t>
        </m:r>
        <m:r>
          <w:rPr>
            <w:rFonts w:ascii="Cambria Math" w:hAnsi="Cambria Math"/>
          </w:rPr>
          <m:t xml:space="preserve">t</m:t>
        </m:r>
      </m:oMath>
      <w:r>
        <w:t xml:space="preserve">. The mean of </w:t>
      </w:r>
      <m:oMath>
        <m:r>
          <w:rPr>
            <w:rFonts w:ascii="Cambria Math" w:hAnsi="Cambria Math"/>
          </w:rPr>
          <m:t xml:space="preserve">N</m:t>
        </m:r>
      </m:oMath>
      <w:r>
        <w:t xml:space="preserve"> independent sweeps has variance </w:t>
      </w:r>
      <m:oMath>
        <m:r>
          <w:rPr>
            <w:rFonts w:ascii="Cambria Math" w:hAnsi="Cambria Math"/>
          </w:rPr>
          <m:t xml:space="preserve">I</m:t>
        </m:r>
        <m:r>
          <w:rPr>
            <w:rFonts w:ascii="Cambria Math" w:hAnsi="Cambria Math"/>
          </w:rPr>
          <m:t xml:space="preserve">/</m:t>
        </m:r>
        <m:r>
          <w:rPr>
            <w:rFonts w:ascii="Cambria Math" w:hAnsi="Cambria Math"/>
          </w:rPr>
          <m:t xml:space="preserve">(</m:t>
        </m:r>
        <m:r>
          <w:rPr>
            <w:rFonts w:ascii="Cambria Math" w:hAnsi="Cambria Math"/>
          </w:rPr>
          <m:t xml:space="preserve">d</m:t>
        </m:r>
        <m:r>
          <w:rPr>
            <w:rFonts w:ascii="Cambria Math" w:hAnsi="Cambria Math"/>
          </w:rPr>
          <m:t xml:space="preserve">t</m:t>
        </m:r>
        <m:r>
          <m:rPr>
            <m:sty m:val="p"/>
          </m:rPr>
          <w:rPr>
            <w:rFonts w:ascii="Cambria Math" w:hAnsi="Cambria Math"/>
          </w:rPr>
          <m:t xml:space="preserve">·</m:t>
        </m:r>
        <m:r>
          <w:rPr>
            <w:rFonts w:ascii="Cambria Math" w:hAnsi="Cambria Math"/>
          </w:rPr>
          <m:t xml:space="preserve">N</m:t>
        </m:r>
        <m:r>
          <w:rPr>
            <w:rFonts w:ascii="Cambria Math" w:hAnsi="Cambria Math"/>
          </w:rPr>
          <m:t xml:space="preserve">)</m:t>
        </m:r>
      </m:oMath>
      <w:r>
        <w:t xml:space="preserve">. The dwell time is essential: leaving it out would underestimate the counting error by a factor of </w:t>
      </w:r>
      <m:oMath>
        <m:rad>
          <m:radPr>
            <m:degHide m:val="1"/>
          </m:radPr>
          <m:deg/>
          <m:e>
            <m:r>
              <w:rPr>
                <w:rFonts w:ascii="Cambria Math" w:hAnsi="Cambria Math"/>
              </w:rPr>
              <m:t xml:space="preserve">d</m:t>
            </m:r>
            <m:r>
              <w:rPr>
                <w:rFonts w:ascii="Cambria Math" w:hAnsi="Cambria Math"/>
              </w:rPr>
              <m:t xml:space="preserve">t</m:t>
            </m:r>
          </m:e>
        </m:rad>
      </m:oMath>
      <w:r>
        <w:t xml:space="preserve">. This term is a hard physical floor, because no measurement can be more precise than counting statistics allow.</w:t>
      </w:r>
    </w:p>
    <w:p>
      <w:pPr>
        <w:pStyle w:val="BodyText"/>
      </w:pPr>
      <w:r>
        <w:rPr>
          <w:b/>
        </w:rPr>
        <w:t xml:space="preserve">Observed term.</w:t>
      </w:r>
      <w:r>
        <w:t xml:space="preserve"> The sweeps can scatter more than Poisson statistics predict, for example because the ablation is unsteady, the sample is heterogeneous, or the plasma fluctuates. The standard deviation of the sweeps divided by </w:t>
      </w:r>
      <m:oMath>
        <m:rad>
          <m:radPr>
            <m:degHide m:val="1"/>
          </m:radPr>
          <m:deg/>
          <m:e>
            <m:r>
              <w:rPr>
                <w:rFonts w:ascii="Cambria Math" w:hAnsi="Cambria Math"/>
              </w:rPr>
              <m:t xml:space="preserve">N</m:t>
            </m:r>
          </m:e>
        </m:rad>
      </m:oMath>
      <w:r>
        <w:t xml:space="preserve"> captures this. It is the SEM and not the standard deviation, because every mass fraction uses the </w:t>
      </w:r>
      <w:r>
        <w:rPr>
          <w:i/>
        </w:rPr>
        <w:t xml:space="preserve">mean</w:t>
      </w:r>
      <w:r>
        <w:t xml:space="preserve"> over the </w:t>
      </w:r>
      <m:oMath>
        <m:r>
          <w:rPr>
            <w:rFonts w:ascii="Cambria Math" w:hAnsi="Cambria Math"/>
          </w:rPr>
          <m:t xml:space="preserve">N</m:t>
        </m:r>
      </m:oMath>
      <w:r>
        <w:t xml:space="preserve"> sweeps.</w:t>
      </w:r>
    </w:p>
    <w:p>
      <w:pPr>
        <w:pStyle w:val="BodyText"/>
      </w:pPr>
      <w:r>
        <w:rPr>
          <w:b/>
        </w:rPr>
        <w:t xml:space="preserve">Maximum, not sum.</w:t>
      </w:r>
      <w:r>
        <w:t xml:space="preserve"> Both terms estimate the same thing, the uncertainty of the window mean. Adding them in quadrature would count the same scatter twice. Taking the larger value uses the better-informed estimate: the observed scatter when real extra noise is present, and the Poisson floor when the window is short and the observed value is itself noisy.</w:t>
      </w:r>
    </w:p>
    <w:p>
      <w:pPr>
        <w:pStyle w:val="Note"/>
      </w:pPr>
      <w:r>
        <w:rPr>
          <w:b/>
        </w:rPr>
        <w:t xml:space="preserve">Edge cases.</w:t>
      </w:r>
      <w:r>
        <w:t xml:space="preserve"> Spots without a background window or without any matrix window are skipped and keep SEM = 0. The pooled matrix window uses all sweeps of all its intervals as one stack.</w:t>
      </w:r>
    </w:p>
    <w:p>
      <w:pPr>
        <w:pStyle w:val="Heading2"/>
      </w:pPr>
      <w:r>
        <w:t xml:space="preserve">A2 · Background correction</w:t>
      </w:r>
    </w:p>
    <w:p>
      <w:pPr>
        <w:pStyle w:val="FnTag"/>
      </w:pPr>
      <w:r>
        <w:t xml:space="preserve">calculate_background_corrected_matrix_intensities</w:t>
      </w:r>
    </w:p>
    <w:p>
      <w:pPr>
        <w:pStyle w:val="Heading3"/>
      </w:pPr>
      <w:r>
        <w:t xml:space="preserve">Explanation</w:t>
      </w:r>
    </w:p>
    <w:p>
      <w:pPr>
        <w:pStyle w:val="BodyText"/>
      </w:pPr>
      <w:r>
        <w:t xml:space="preserve">The intensity used in all calculations is the matrix mean minus the background mean. This step gives the SEM of that net intensity. It is stored together with the net intensity for every spot.</w:t>
      </w:r>
    </w:p>
    <w:p>
      <w:pPr>
        <w:pStyle w:val="Heading3"/>
      </w:pPr>
      <w:r>
        <w:t xml:space="preserve">Formula</w:t>
      </w:r>
    </w:p>
    <w:p>
      <w:pPr>
        <w:pStyle w:val="EqLabel"/>
      </w:pPr>
      <w:r>
        <w:t xml:space="preserve">SEM of the net intensity</w:t>
      </w:r>
    </w:p>
    <w:p>
      <w:pPr>
        <w:pStyle w:val="Equation"/>
      </w:pPr>
      <m:oMathPara>
        <m:oMathParaPr>
          <m:jc m:val="center"/>
        </m:oMathParaPr>
        <m:oMath>
          <m:sSub>
            <m:e>
              <m:r>
                <w:rPr>
                  <w:rFonts w:ascii="Cambria Math" w:hAnsi="Cambria Math"/>
                </w:rPr>
                <m:t xml:space="preserve">σ</m:t>
              </m:r>
            </m:e>
            <m:sub>
              <m:r>
                <m:rPr>
                  <m:sty m:val="p"/>
                </m:rPr>
                <w:rPr>
                  <w:rFonts w:ascii="Cambria Math" w:hAnsi="Cambria Math"/>
                </w:rPr>
                <m:t xml:space="preserve">net</m:t>
              </m:r>
            </m:sub>
          </m:sSub>
          <m:r>
            <w:rPr>
              <w:rFonts w:ascii="Cambria Math" w:hAnsi="Cambria Math"/>
            </w:rPr>
            <m:t xml:space="preserve">=</m:t>
          </m:r>
          <m:rad>
            <m:radPr>
              <m:degHide m:val="1"/>
            </m:radPr>
            <m:deg/>
            <m:e>
              <m:sSubSup>
                <m:e>
                  <m:r>
                    <w:rPr>
                      <w:rFonts w:ascii="Cambria Math" w:hAnsi="Cambria Math"/>
                    </w:rPr>
                    <m:t xml:space="preserve">σ</m:t>
                  </m:r>
                </m:e>
                <m:sub>
                  <m:r>
                    <m:rPr>
                      <m:sty m:val="p"/>
                    </m:rPr>
                    <w:rPr>
                      <w:rFonts w:ascii="Cambria Math" w:hAnsi="Cambria Math"/>
                    </w:rPr>
                    <m:t xml:space="preserve">window</m:t>
                  </m:r>
                </m:sub>
                <m:sup>
                  <m:r>
                    <w:rPr>
                      <w:rFonts w:ascii="Cambria Math" w:hAnsi="Cambria Math"/>
                    </w:rPr>
                    <m:t xml:space="preserve">2</m:t>
                  </m:r>
                </m:sup>
              </m:sSubSup>
              <m:r>
                <w:rPr>
                  <w:rFonts w:ascii="Cambria Math" w:hAnsi="Cambria Math"/>
                </w:rPr>
                <m:t xml:space="preserve">+</m:t>
              </m:r>
              <m:sSubSup>
                <m:e>
                  <m:r>
                    <w:rPr>
                      <w:rFonts w:ascii="Cambria Math" w:hAnsi="Cambria Math"/>
                    </w:rPr>
                    <m:t xml:space="preserve">σ</m:t>
                  </m:r>
                </m:e>
                <m:sub>
                  <m:r>
                    <m:rPr>
                      <m:sty m:val="p"/>
                    </m:rPr>
                    <w:rPr>
                      <w:rFonts w:ascii="Cambria Math" w:hAnsi="Cambria Math"/>
                    </w:rPr>
                    <m:t xml:space="preserve">bg</m:t>
                  </m:r>
                </m:sub>
                <m:sup>
                  <m:r>
                    <w:rPr>
                      <w:rFonts w:ascii="Cambria Math" w:hAnsi="Cambria Math"/>
                    </w:rPr>
                    <m:t xml:space="preserve">2</m:t>
                  </m:r>
                </m:sup>
              </m:sSubSup>
            </m:e>
          </m:rad>
        </m:oMath>
      </m:oMathPara>
    </w:p>
    <w:p>
      <w:pPr>
        <w:pStyle w:val="Heading3"/>
      </w:pPr>
      <w:r>
        <w:t xml:space="preserve">Reasoning</w:t>
      </w:r>
    </w:p>
    <w:p>
      <w:pPr>
        <w:pStyle w:val="BodyText"/>
      </w:pPr>
      <w:r>
        <w:t xml:space="preserve">The net intensity is a difference. For a difference of independent quantities the absolute variances add. The two windows are measured at different times, so their counting errors are independent. Note that the background mean is the same number subtracted from every sweep of the matrix window, but it enters the result only once, as one subtraction of two means, which is exactly what is propagated here.</w:t>
      </w:r>
    </w:p>
    <w:p>
      <w:pPr>
        <w:pStyle w:val="Heading2"/>
      </w:pPr>
      <w:r>
        <w:t xml:space="preserve">A3 · Sensitivity of a CAL spot</w:t>
      </w:r>
    </w:p>
    <w:p>
      <w:pPr>
        <w:pStyle w:val="FnTag"/>
      </w:pPr>
      <w:r>
        <w:t xml:space="preserve">calculate_sensitivities_of_CALs · group_CALs_and_bracket_ids</w:t>
      </w:r>
    </w:p>
    <w:p>
      <w:pPr>
        <w:pStyle w:val="Heading3"/>
      </w:pPr>
      <w:r>
        <w:t xml:space="preserve">Explanation</w:t>
      </w:r>
    </w:p>
    <w:p>
      <w:pPr>
        <w:pStyle w:val="BodyText"/>
      </w:pPr>
      <w:r>
        <w:t xml:space="preserve">A calibrator (CAL) is a reference material with known certified mass fractions. For each CAL spot and analyte, the sensitivity is the net intensity divided by the certified mass fraction. Its uncertainty is split into two components that are carried separately from here on.</w:t>
      </w:r>
    </w:p>
    <w:p>
      <w:pPr>
        <w:pStyle w:val="Heading3"/>
      </w:pPr>
      <w:r>
        <w:t xml:space="preserve">Variables</w:t>
      </w:r>
    </w:p>
    <w:tbl>
      <w:tblPr>
        <w:tblW w:w="9400" w:type="dxa"/>
        <w:tblBorders>
          <w:top w:val="single" w:sz="6" w:space="0" w:color="8FA3B5"/>
          <w:bottom w:val="single" w:sz="6" w:space="0" w:color="8FA3B5"/>
          <w:insideH w:val="single" w:sz="4" w:space="0" w:color="C9D5E0"/>
        </w:tblBorders>
        <w:tblLayout w:type="fixed"/>
        <w:tblCellMar>
          <w:top w:w="40" w:type="dxa"/>
          <w:left w:w="100" w:type="dxa"/>
          <w:bottom w:w="40" w:type="dxa"/>
          <w:right w:w="100" w:type="dxa"/>
        </w:tblCellMar>
      </w:tblPr>
      <w:tblGrid>
        <w:gridCol w:w="2300"/>
        <w:gridCol w:w="7100"/>
      </w:tblGrid>
      <w:tr>
        <w:trPr>
          <w:cantSplit/>
          <w:tblHeader/>
        </w:trPr>
        <w:tc>
          <w:tcPr>
            <w:tcW w:w="2300" w:type="dxa"/>
            <w:shd w:val="clear" w:color="auto" w:fill="E3EBF3"/>
            <w:vAlign w:val="center"/>
          </w:tcPr>
          <w:p>
            <w:pPr>
              <w:pStyle w:val="TableText"/>
            </w:pPr>
            <w:r>
              <w:rPr>
                <w:b/>
              </w:rPr>
              <w:t xml:space="preserve">Symbol</w:t>
            </w:r>
          </w:p>
        </w:tc>
        <w:tc>
          <w:tcPr>
            <w:tcW w:w="7100" w:type="dxa"/>
            <w:shd w:val="clear" w:color="auto" w:fill="E3EBF3"/>
            <w:vAlign w:val="center"/>
          </w:tcPr>
          <w:p>
            <w:pPr>
              <w:pStyle w:val="TableText"/>
            </w:pPr>
            <w:r>
              <w:rPr>
                <w:b/>
              </w:rPr>
              <w:t xml:space="preserve">Meaning</w:t>
            </w:r>
          </w:p>
        </w:tc>
      </w:tr>
      <w:tr>
        <w:trPr>
          <w:cantSplit/>
        </w:trPr>
        <w:tc>
          <w:tcPr>
            <w:tcW w:w="2300" w:type="dxa"/>
            <w:vAlign w:val="center"/>
          </w:tcPr>
          <w:p>
            <w:pPr>
              <w:pStyle w:val="TableText"/>
            </w:pPr>
            <m:oMath>
              <m:r>
                <w:rPr>
                  <w:rFonts w:ascii="Cambria Math" w:hAnsi="Cambria Math"/>
                </w:rPr>
                <m:t xml:space="preserve">I</m:t>
              </m:r>
              <m:r>
                <w:rPr>
                  <w:rFonts w:ascii="Cambria Math" w:hAnsi="Cambria Math"/>
                </w:rPr>
                <m:t xml:space="preserve">,</m:t>
              </m:r>
              <m:r>
                <w:rPr>
                  <w:rFonts w:ascii="Cambria Math" w:hAnsi="Cambria Math"/>
                </w:rPr>
                <m:t xml:space="preserve"> </m:t>
              </m:r>
              <m:sSub>
                <m:e>
                  <m:r>
                    <w:rPr>
                      <w:rFonts w:ascii="Cambria Math" w:hAnsi="Cambria Math"/>
                    </w:rPr>
                    <m:t xml:space="preserve">σ</m:t>
                  </m:r>
                </m:e>
                <m:sub>
                  <m:r>
                    <w:rPr>
                      <w:rFonts w:ascii="Cambria Math" w:hAnsi="Cambria Math"/>
                    </w:rPr>
                    <m:t xml:space="preserve">I</m:t>
                  </m:r>
                </m:sub>
              </m:sSub>
            </m:oMath>
          </w:p>
        </w:tc>
        <w:tc>
          <w:tcPr>
            <w:tcW w:w="7100" w:type="dxa"/>
            <w:vAlign w:val="center"/>
          </w:tcPr>
          <w:p>
            <w:pPr>
              <w:pStyle w:val="TableText"/>
            </w:pPr>
            <w:r>
              <w:t xml:space="preserve">Net intensity of the CAL spot and its SEM from A2</w:t>
            </w:r>
          </w:p>
        </w:tc>
      </w:tr>
      <w:tr>
        <w:trPr>
          <w:cantSplit/>
        </w:trPr>
        <w:tc>
          <w:tcPr>
            <w:tcW w:w="2300" w:type="dxa"/>
            <w:vAlign w:val="center"/>
          </w:tcPr>
          <w:p>
            <w:pPr>
              <w:pStyle w:val="TableText"/>
            </w:pPr>
            <m:oMath>
              <m:r>
                <w:rPr>
                  <w:rFonts w:ascii="Cambria Math" w:hAnsi="Cambria Math"/>
                </w:rPr>
                <m:t xml:space="preserve">C</m:t>
              </m:r>
              <m:r>
                <w:rPr>
                  <w:rFonts w:ascii="Cambria Math" w:hAnsi="Cambria Math"/>
                </w:rPr>
                <m:t xml:space="preserve">,</m:t>
              </m:r>
              <m:r>
                <w:rPr>
                  <w:rFonts w:ascii="Cambria Math" w:hAnsi="Cambria Math"/>
                </w:rPr>
                <m:t xml:space="preserve"> </m:t>
              </m:r>
              <m:sSub>
                <m:e>
                  <m:r>
                    <w:rPr>
                      <w:rFonts w:ascii="Cambria Math" w:hAnsi="Cambria Math"/>
                    </w:rPr>
                    <m:t xml:space="preserve">σ</m:t>
                  </m:r>
                </m:e>
                <m:sub>
                  <m:r>
                    <w:rPr>
                      <w:rFonts w:ascii="Cambria Math" w:hAnsi="Cambria Math"/>
                    </w:rPr>
                    <m:t xml:space="preserve">C</m:t>
                  </m:r>
                </m:sub>
              </m:sSub>
            </m:oMath>
          </w:p>
        </w:tc>
        <w:tc>
          <w:tcPr>
            <w:tcW w:w="7100" w:type="dxa"/>
            <w:vAlign w:val="center"/>
          </w:tcPr>
          <w:p>
            <w:pPr>
              <w:pStyle w:val="TableText"/>
            </w:pPr>
            <w:r>
              <w:t xml:space="preserve">Certified mass fraction of the analyte in the reference material, and its 1σ uncertainty from the reference material file (0 if none is given)</w:t>
            </w:r>
          </w:p>
        </w:tc>
      </w:tr>
    </w:tbl>
    <w:p>
      <w:pPr>
        <w:pStyle w:val="TableGap"/>
      </w:pPr>
    </w:p>
    <w:p>
      <w:pPr>
        <w:pStyle w:val="Heading3"/>
      </w:pPr>
      <w:r>
        <w:t xml:space="preserve">Formulas</w:t>
      </w:r>
    </w:p>
    <w:p>
      <w:pPr>
        <w:pStyle w:val="EqLabel"/>
      </w:pPr>
      <w:r>
        <w:t xml:space="preserve">Sensitivity</w:t>
      </w:r>
    </w:p>
    <w:p>
      <w:pPr>
        <w:pStyle w:val="Equation"/>
      </w:pPr>
      <m:oMathPara>
        <m:oMathParaPr>
          <m:jc m:val="center"/>
        </m:oMathParaPr>
        <m:oMath>
          <m:r>
            <w:rPr>
              <w:rFonts w:ascii="Cambria Math" w:hAnsi="Cambria Math"/>
            </w:rPr>
            <m:t xml:space="preserve">S</m:t>
          </m:r>
          <m:r>
            <w:rPr>
              <w:rFonts w:ascii="Cambria Math" w:hAnsi="Cambria Math"/>
            </w:rPr>
            <m:t xml:space="preserve">=</m:t>
          </m:r>
          <m:f>
            <m:num>
              <m:r>
                <w:rPr>
                  <w:rFonts w:ascii="Cambria Math" w:hAnsi="Cambria Math"/>
                </w:rPr>
                <m:t xml:space="preserve">I</m:t>
              </m:r>
            </m:num>
            <m:den>
              <m:r>
                <w:rPr>
                  <w:rFonts w:ascii="Cambria Math" w:hAnsi="Cambria Math"/>
                </w:rPr>
                <m:t xml:space="preserve">C</m:t>
              </m:r>
            </m:den>
          </m:f>
        </m:oMath>
      </m:oMathPara>
    </w:p>
    <w:p>
      <w:pPr>
        <w:pStyle w:val="EqLabel"/>
      </w:pPr>
      <w:r>
        <w:t xml:space="preserve">The two uncertainty components</w:t>
      </w:r>
    </w:p>
    <w:p>
      <w:pPr>
        <w:pStyle w:val="Equation"/>
      </w:pPr>
      <m:oMathPara>
        <m:oMathParaPr>
          <m:jc m:val="center"/>
        </m:oMathParaPr>
        <m:oMath>
          <m:sSub>
            <m:e>
              <m:r>
                <w:rPr>
                  <w:rFonts w:ascii="Cambria Math" w:hAnsi="Cambria Math"/>
                </w:rPr>
                <m:t xml:space="preserve">σ</m:t>
              </m:r>
            </m:e>
            <m:sub>
              <m:r>
                <w:rPr>
                  <w:rFonts w:ascii="Cambria Math" w:hAnsi="Cambria Math"/>
                </w:rPr>
                <m:t xml:space="preserve">S</m:t>
              </m:r>
              <m:r>
                <w:rPr>
                  <w:rFonts w:ascii="Cambria Math" w:hAnsi="Cambria Math"/>
                </w:rPr>
                <m:t xml:space="preserve">,</m:t>
              </m:r>
              <m:r>
                <m:rPr>
                  <m:sty m:val="p"/>
                </m:rPr>
                <w:rPr>
                  <w:rFonts w:ascii="Cambria Math" w:hAnsi="Cambria Math"/>
                </w:rPr>
                <m:t xml:space="preserve">counting</m:t>
              </m:r>
            </m:sub>
          </m:sSub>
          <m:r>
            <w:rPr>
              <w:rFonts w:ascii="Cambria Math" w:hAnsi="Cambria Math"/>
            </w:rPr>
            <m:t xml:space="preserve">=</m:t>
          </m:r>
          <m:r>
            <w:rPr>
              <w:rFonts w:ascii="Cambria Math" w:hAnsi="Cambria Math"/>
            </w:rPr>
            <m:t xml:space="preserve">S</m:t>
          </m:r>
          <m:r>
            <m:rPr>
              <m:sty m:val="p"/>
            </m:rPr>
            <w:rPr>
              <w:rFonts w:ascii="Cambria Math" w:hAnsi="Cambria Math"/>
            </w:rPr>
            <m:t xml:space="preserve">·</m:t>
          </m:r>
          <m:f>
            <m:num>
              <m:sSub>
                <m:e>
                  <m:r>
                    <w:rPr>
                      <w:rFonts w:ascii="Cambria Math" w:hAnsi="Cambria Math"/>
                    </w:rPr>
                    <m:t xml:space="preserve">σ</m:t>
                  </m:r>
                </m:e>
                <m:sub>
                  <m:r>
                    <w:rPr>
                      <w:rFonts w:ascii="Cambria Math" w:hAnsi="Cambria Math"/>
                    </w:rPr>
                    <m:t xml:space="preserve">I</m:t>
                  </m:r>
                </m:sub>
              </m:sSub>
            </m:num>
            <m:den>
              <m:r>
                <w:rPr>
                  <w:rFonts w:ascii="Cambria Math" w:hAnsi="Cambria Math"/>
                </w:rPr>
                <m:t xml:space="preserve">I</m:t>
              </m:r>
            </m:den>
          </m:f>
        </m:oMath>
      </m:oMathPara>
    </w:p>
    <w:p>
      <w:pPr>
        <w:pStyle w:val="Equation"/>
      </w:pPr>
      <m:oMathPara>
        <m:oMathParaPr>
          <m:jc m:val="center"/>
        </m:oMathParaPr>
        <m:oMath>
          <m:sSub>
            <m:e>
              <m:r>
                <w:rPr>
                  <w:rFonts w:ascii="Cambria Math" w:hAnsi="Cambria Math"/>
                </w:rPr>
                <m:t xml:space="preserve">σ</m:t>
              </m:r>
            </m:e>
            <m:sub>
              <m:r>
                <w:rPr>
                  <w:rFonts w:ascii="Cambria Math" w:hAnsi="Cambria Math"/>
                </w:rPr>
                <m:t xml:space="preserve">S</m:t>
              </m:r>
              <m:r>
                <w:rPr>
                  <w:rFonts w:ascii="Cambria Math" w:hAnsi="Cambria Math"/>
                </w:rPr>
                <m:t xml:space="preserve">,</m:t>
              </m:r>
              <m:r>
                <m:rPr>
                  <m:sty m:val="p"/>
                </m:rPr>
                <w:rPr>
                  <w:rFonts w:ascii="Cambria Math" w:hAnsi="Cambria Math"/>
                </w:rPr>
                <m:t xml:space="preserve">RM</m:t>
              </m:r>
            </m:sub>
          </m:sSub>
          <m:r>
            <w:rPr>
              <w:rFonts w:ascii="Cambria Math" w:hAnsi="Cambria Math"/>
            </w:rPr>
            <m:t xml:space="preserve">=</m:t>
          </m:r>
          <m:r>
            <w:rPr>
              <w:rFonts w:ascii="Cambria Math" w:hAnsi="Cambria Math"/>
            </w:rPr>
            <m:t xml:space="preserve">S</m:t>
          </m:r>
          <m:r>
            <m:rPr>
              <m:sty m:val="p"/>
            </m:rPr>
            <w:rPr>
              <w:rFonts w:ascii="Cambria Math" w:hAnsi="Cambria Math"/>
            </w:rPr>
            <m:t xml:space="preserve">·</m:t>
          </m:r>
          <m:f>
            <m:num>
              <m:sSub>
                <m:e>
                  <m:r>
                    <w:rPr>
                      <w:rFonts w:ascii="Cambria Math" w:hAnsi="Cambria Math"/>
                    </w:rPr>
                    <m:t xml:space="preserve">σ</m:t>
                  </m:r>
                </m:e>
                <m:sub>
                  <m:r>
                    <w:rPr>
                      <w:rFonts w:ascii="Cambria Math" w:hAnsi="Cambria Math"/>
                    </w:rPr>
                    <m:t xml:space="preserve">C</m:t>
                  </m:r>
                </m:sub>
              </m:sSub>
            </m:num>
            <m:den>
              <m:r>
                <w:rPr>
                  <w:rFonts w:ascii="Cambria Math" w:hAnsi="Cambria Math"/>
                </w:rPr>
                <m:t xml:space="preserve">C</m:t>
              </m:r>
            </m:den>
          </m:f>
        </m:oMath>
      </m:oMathPara>
    </w:p>
    <w:p>
      <w:pPr>
        <w:pStyle w:val="Heading3"/>
      </w:pPr>
      <w:r>
        <w:t xml:space="preserve">Reasoning</w:t>
      </w:r>
    </w:p>
    <w:p>
      <w:pPr>
        <w:pStyle w:val="BodyText"/>
      </w:pPr>
      <w:r>
        <w:t xml:space="preserve">The sensitivity is a quotient, so its relative uncertainty combines the relative uncertainties of the intensity and of the certified mass fraction. They are kept as two components because they behave differently in the next steps:</w:t>
      </w:r>
    </w:p>
    <w:p>
      <w:pPr>
        <w:pStyle w:val="ListBullet"/>
        <w:numPr>
          <w:ilvl w:val="0"/>
          <w:numId w:val="1"/>
        </w:numPr>
      </w:pPr>
      <w:r>
        <w:rPr>
          <w:b/>
        </w:rPr>
        <w:t xml:space="preserve">Counting.</w:t>
      </w:r>
      <w:r>
        <w:t xml:space="preserve"> Random and independent for each CAL spot. It shrinks when several CAL spots are averaged.</w:t>
      </w:r>
    </w:p>
    <w:p>
      <w:pPr>
        <w:pStyle w:val="ListBullet"/>
        <w:numPr>
          <w:ilvl w:val="0"/>
          <w:numId w:val="1"/>
        </w:numPr>
      </w:pPr>
      <w:r>
        <w:rPr>
          <w:b/>
        </w:rPr>
        <w:t xml:space="preserve">RM.</w:t>
      </w:r>
      <w:r>
        <w:t xml:space="preserve"> Systematic. Every CAL spot of the same material uses the same certified value, so this error is identical in all of them (fully correlated). It does not shrink with averaging, and it is the same at both anchors of a drift segment.</w:t>
      </w:r>
    </w:p>
    <w:p>
      <w:pPr>
        <w:pStyle w:val="BodyText"/>
      </w:pPr>
      <w:r>
        <w:t xml:space="preserve">If the two were merged here, the averaging and the interpolation below would treat the systematic part as random and wrongly shrink it. The per-spot combined value (the quadrature sum of the two) is only used for the error bars of the single CAL points in the drift plot.</w:t>
      </w:r>
    </w:p>
    <w:p>
      <w:pPr>
        <w:pStyle w:val="Heading2"/>
      </w:pPr>
      <w:r>
        <w:t xml:space="preserve">A4 · Averaging a group of CAL spots</w:t>
      </w:r>
    </w:p>
    <w:p>
      <w:pPr>
        <w:pStyle w:val="FnTag"/>
      </w:pPr>
      <w:r>
        <w:t xml:space="preserve">group_CALs_and_bracket_ids</w:t>
      </w:r>
    </w:p>
    <w:p>
      <w:pPr>
        <w:pStyle w:val="Heading3"/>
      </w:pPr>
      <w:r>
        <w:t xml:space="preserve">Explanation</w:t>
      </w:r>
    </w:p>
    <w:p>
      <w:pPr>
        <w:pStyle w:val="BodyText"/>
      </w:pPr>
      <w:r>
        <w:t xml:space="preserve">Consecutive CAL spots of the same reference material, with no other spot type in between, form a </w:t>
      </w:r>
      <w:r>
        <w:rPr>
          <w:i/>
        </w:rPr>
        <w:t xml:space="preserve">group</w:t>
      </w:r>
      <w:r>
        <w:t xml:space="preserve">. The group is averaged into one sensitivity, which serves as a calibration anchor at the middle of the group. This step gives the uncertainty of that anchor.</w:t>
      </w:r>
    </w:p>
    <w:p>
      <w:pPr>
        <w:pStyle w:val="Heading3"/>
      </w:pPr>
      <w:r>
        <w:t xml:space="preserve">Variables</w:t>
      </w:r>
    </w:p>
    <w:tbl>
      <w:tblPr>
        <w:tblW w:w="9400" w:type="dxa"/>
        <w:tblBorders>
          <w:top w:val="single" w:sz="6" w:space="0" w:color="8FA3B5"/>
          <w:bottom w:val="single" w:sz="6" w:space="0" w:color="8FA3B5"/>
          <w:insideH w:val="single" w:sz="4" w:space="0" w:color="C9D5E0"/>
        </w:tblBorders>
        <w:tblLayout w:type="fixed"/>
        <w:tblCellMar>
          <w:top w:w="40" w:type="dxa"/>
          <w:left w:w="100" w:type="dxa"/>
          <w:bottom w:w="40" w:type="dxa"/>
          <w:right w:w="100" w:type="dxa"/>
        </w:tblCellMar>
      </w:tblPr>
      <w:tblGrid>
        <w:gridCol w:w="2300"/>
        <w:gridCol w:w="7100"/>
      </w:tblGrid>
      <w:tr>
        <w:trPr>
          <w:cantSplit/>
          <w:tblHeader/>
        </w:trPr>
        <w:tc>
          <w:tcPr>
            <w:tcW w:w="2300" w:type="dxa"/>
            <w:shd w:val="clear" w:color="auto" w:fill="E3EBF3"/>
            <w:vAlign w:val="center"/>
          </w:tcPr>
          <w:p>
            <w:pPr>
              <w:pStyle w:val="TableText"/>
            </w:pPr>
            <w:r>
              <w:rPr>
                <w:b/>
              </w:rPr>
              <w:t xml:space="preserve">Symbol</w:t>
            </w:r>
          </w:p>
        </w:tc>
        <w:tc>
          <w:tcPr>
            <w:tcW w:w="7100" w:type="dxa"/>
            <w:shd w:val="clear" w:color="auto" w:fill="E3EBF3"/>
            <w:vAlign w:val="center"/>
          </w:tcPr>
          <w:p>
            <w:pPr>
              <w:pStyle w:val="TableText"/>
            </w:pPr>
            <w:r>
              <w:rPr>
                <w:b/>
              </w:rPr>
              <w:t xml:space="preserve">Meaning</w:t>
            </w:r>
          </w:p>
        </w:tc>
      </w:tr>
      <w:tr>
        <w:trPr>
          <w:cantSplit/>
        </w:trPr>
        <w:tc>
          <w:tcPr>
            <w:tcW w:w="2300" w:type="dxa"/>
            <w:vAlign w:val="center"/>
          </w:tcPr>
          <w:p>
            <w:pPr>
              <w:pStyle w:val="TableText"/>
            </w:pPr>
            <m:oMath>
              <m:sSub>
                <m:e>
                  <m:r>
                    <w:rPr>
                      <w:rFonts w:ascii="Cambria Math" w:hAnsi="Cambria Math"/>
                    </w:rPr>
                    <m:t xml:space="preserve">S</m:t>
                  </m:r>
                </m:e>
                <m:sub>
                  <m:r>
                    <w:rPr>
                      <w:rFonts w:ascii="Cambria Math" w:hAnsi="Cambria Math"/>
                    </w:rPr>
                    <m:t xml:space="preserve">j</m:t>
                  </m:r>
                </m:sub>
              </m:sSub>
            </m:oMath>
          </w:p>
        </w:tc>
        <w:tc>
          <w:tcPr>
            <w:tcW w:w="7100" w:type="dxa"/>
            <w:vAlign w:val="center"/>
          </w:tcPr>
          <w:p>
            <w:pPr>
              <w:pStyle w:val="TableText"/>
            </w:pPr>
            <w:r>
              <w:t xml:space="preserve">Sensitivity of the </w:t>
            </w:r>
            <m:oMath>
              <m:r>
                <w:rPr>
                  <w:rFonts w:ascii="Cambria Math" w:hAnsi="Cambria Math"/>
                </w:rPr>
                <m:t xml:space="preserve">j</m:t>
              </m:r>
            </m:oMath>
            <w:r>
              <w:t xml:space="preserve">-th CAL spot of the group</w:t>
            </w:r>
          </w:p>
        </w:tc>
      </w:tr>
      <w:tr>
        <w:trPr>
          <w:cantSplit/>
        </w:trPr>
        <w:tc>
          <w:tcPr>
            <w:tcW w:w="2300" w:type="dxa"/>
            <w:vAlign w:val="center"/>
          </w:tcPr>
          <w:p>
            <w:pPr>
              <w:pStyle w:val="TableText"/>
            </w:pPr>
            <m:oMath>
              <m:sSub>
                <m:e>
                  <m:r>
                    <w:rPr>
                      <w:rFonts w:ascii="Cambria Math" w:hAnsi="Cambria Math"/>
                    </w:rPr>
                    <m:t xml:space="preserve">σ</m:t>
                  </m:r>
                </m:e>
                <m:sub>
                  <m:r>
                    <m:rPr>
                      <m:sty m:val="p"/>
                    </m:rPr>
                    <w:rPr>
                      <w:rFonts w:ascii="Cambria Math" w:hAnsi="Cambria Math"/>
                    </w:rPr>
                    <m:t xml:space="preserve">cps</m:t>
                  </m:r>
                  <m:r>
                    <w:rPr>
                      <w:rFonts w:ascii="Cambria Math" w:hAnsi="Cambria Math"/>
                    </w:rPr>
                    <m:t xml:space="preserve">,</m:t>
                  </m:r>
                  <m:r>
                    <w:rPr>
                      <w:rFonts w:ascii="Cambria Math" w:hAnsi="Cambria Math"/>
                    </w:rPr>
                    <m:t xml:space="preserve">j</m:t>
                  </m:r>
                </m:sub>
              </m:sSub>
            </m:oMath>
          </w:p>
        </w:tc>
        <w:tc>
          <w:tcPr>
            <w:tcW w:w="7100" w:type="dxa"/>
            <w:vAlign w:val="center"/>
          </w:tcPr>
          <w:p>
            <w:pPr>
              <w:pStyle w:val="TableText"/>
            </w:pPr>
            <w:r>
              <w:t xml:space="preserve">SEM of the net intensity of the </w:t>
            </w:r>
            <m:oMath>
              <m:r>
                <w:rPr>
                  <w:rFonts w:ascii="Cambria Math" w:hAnsi="Cambria Math"/>
                </w:rPr>
                <m:t xml:space="preserve">j</m:t>
              </m:r>
            </m:oMath>
            <w:r>
              <w:t xml:space="preserve">-th spot (A2)</w:t>
            </w:r>
          </w:p>
        </w:tc>
      </w:tr>
      <w:tr>
        <w:trPr>
          <w:cantSplit/>
        </w:trPr>
        <w:tc>
          <w:tcPr>
            <w:tcW w:w="2300" w:type="dxa"/>
            <w:vAlign w:val="center"/>
          </w:tcPr>
          <w:p>
            <w:pPr>
              <w:pStyle w:val="TableText"/>
            </w:pPr>
            <m:oMath>
              <m:r>
                <w:rPr>
                  <w:rFonts w:ascii="Cambria Math" w:hAnsi="Cambria Math"/>
                </w:rPr>
                <m:t xml:space="preserve">N</m:t>
              </m:r>
            </m:oMath>
          </w:p>
        </w:tc>
        <w:tc>
          <w:tcPr>
            <w:tcW w:w="7100" w:type="dxa"/>
            <w:vAlign w:val="center"/>
          </w:tcPr>
          <w:p>
            <w:pPr>
              <w:pStyle w:val="TableText"/>
            </w:pPr>
            <w:r>
              <w:t xml:space="preserve">Number of CAL spots in the group (often 2 or 3)</w:t>
            </w:r>
          </w:p>
        </w:tc>
      </w:tr>
      <w:tr>
        <w:trPr>
          <w:cantSplit/>
        </w:trPr>
        <w:tc>
          <w:tcPr>
            <w:tcW w:w="2300" w:type="dxa"/>
            <w:vAlign w:val="center"/>
          </w:tcPr>
          <w:p>
            <w:pPr>
              <w:pStyle w:val="TableText"/>
            </w:pPr>
            <m:oMath>
              <m:bar>
                <m:barPr>
                  <m:pos m:val="top"/>
                </m:barPr>
                <m:e>
                  <m:r>
                    <w:rPr>
                      <w:rFonts w:ascii="Cambria Math" w:hAnsi="Cambria Math"/>
                    </w:rPr>
                    <m:t xml:space="preserve">S</m:t>
                  </m:r>
                </m:e>
              </m:bar>
            </m:oMath>
          </w:p>
        </w:tc>
        <w:tc>
          <w:tcPr>
            <w:tcW w:w="7100" w:type="dxa"/>
            <w:vAlign w:val="center"/>
          </w:tcPr>
          <w:p>
            <w:pPr>
              <w:pStyle w:val="TableText"/>
            </w:pPr>
            <w:r>
              <w:t xml:space="preserve">Mean sensitivity of the group</w:t>
            </w:r>
          </w:p>
        </w:tc>
      </w:tr>
    </w:tbl>
    <w:p>
      <w:pPr>
        <w:pStyle w:val="TableGap"/>
      </w:pPr>
    </w:p>
    <w:p>
      <w:pPr>
        <w:pStyle w:val="Heading3"/>
      </w:pPr>
      <w:r>
        <w:t xml:space="preserve">Formulas</w:t>
      </w:r>
    </w:p>
    <w:p>
      <w:pPr>
        <w:pStyle w:val="EqLabel"/>
      </w:pPr>
      <w:r>
        <w:t xml:space="preserve">Group mean</w:t>
      </w:r>
    </w:p>
    <w:p>
      <w:pPr>
        <w:pStyle w:val="Equation"/>
      </w:pPr>
      <m:oMathPara>
        <m:oMathParaPr>
          <m:jc m:val="center"/>
        </m:oMathParaPr>
        <m:oMath>
          <m:bar>
            <m:barPr>
              <m:pos m:val="top"/>
            </m:barPr>
            <m:e>
              <m:r>
                <w:rPr>
                  <w:rFonts w:ascii="Cambria Math" w:hAnsi="Cambria Math"/>
                </w:rPr>
                <m:t xml:space="preserve">S</m:t>
              </m:r>
            </m:e>
          </m:bar>
          <m:r>
            <w:rPr>
              <w:rFonts w:ascii="Cambria Math" w:hAnsi="Cambria Math"/>
            </w:rPr>
            <m:t xml:space="preserve">=</m:t>
          </m:r>
          <m:f>
            <m:num>
              <m:r>
                <w:rPr>
                  <w:rFonts w:ascii="Cambria Math" w:hAnsi="Cambria Math"/>
                </w:rPr>
                <m:t xml:space="preserve">1</m:t>
              </m:r>
            </m:num>
            <m:den>
              <m:r>
                <w:rPr>
                  <w:rFonts w:ascii="Cambria Math" w:hAnsi="Cambria Math"/>
                </w:rPr>
                <m:t xml:space="preserve">N</m:t>
              </m:r>
            </m:den>
          </m:f>
          <m:nary>
            <m:naryPr>
              <m:chr m:val="∑"/>
              <m:limLoc m:val="undOvr"/>
              <m:supHide m:val="1"/>
            </m:naryPr>
            <m:sub>
              <m:r>
                <w:rPr>
                  <w:rFonts w:ascii="Cambria Math" w:hAnsi="Cambria Math"/>
                </w:rPr>
                <m:t xml:space="preserve">j</m:t>
              </m:r>
            </m:sub>
            <m:sup/>
            <m:e>
              <m:sSub>
                <m:e>
                  <m:r>
                    <w:rPr>
                      <w:rFonts w:ascii="Cambria Math" w:hAnsi="Cambria Math"/>
                    </w:rPr>
                    <m:t xml:space="preserve">S</m:t>
                  </m:r>
                </m:e>
                <m:sub>
                  <m:r>
                    <w:rPr>
                      <w:rFonts w:ascii="Cambria Math" w:hAnsi="Cambria Math"/>
                    </w:rPr>
                    <m:t xml:space="preserve">j</m:t>
                  </m:r>
                </m:sub>
              </m:sSub>
            </m:e>
          </m:nary>
        </m:oMath>
      </m:oMathPara>
    </w:p>
    <w:p>
      <w:pPr>
        <w:pStyle w:val="EqLabel"/>
      </w:pPr>
      <w:r>
        <w:t xml:space="preserve">Counting part: propagated floor, observed scatter between the CAL spots, and the larger of the two</w:t>
      </w:r>
    </w:p>
    <w:p>
      <w:pPr>
        <w:pStyle w:val="Equation"/>
      </w:pPr>
      <m:oMathPara>
        <m:oMathParaPr>
          <m:jc m:val="center"/>
        </m:oMathParaPr>
        <m:oMath>
          <m:sSub>
            <m:e>
              <m:r>
                <w:rPr>
                  <w:rFonts w:ascii="Cambria Math" w:hAnsi="Cambria Math"/>
                </w:rPr>
                <m:t xml:space="preserve">σ</m:t>
              </m:r>
            </m:e>
            <m:sub>
              <m:r>
                <m:rPr>
                  <m:sty m:val="p"/>
                </m:rPr>
                <w:rPr>
                  <w:rFonts w:ascii="Cambria Math" w:hAnsi="Cambria Math"/>
                </w:rPr>
                <m:t xml:space="preserve">floor</m:t>
              </m:r>
            </m:sub>
          </m:sSub>
          <m:r>
            <w:rPr>
              <w:rFonts w:ascii="Cambria Math" w:hAnsi="Cambria Math"/>
            </w:rPr>
            <m:t xml:space="preserve">=</m:t>
          </m:r>
          <m:f>
            <m:num>
              <m:rad>
                <m:radPr>
                  <m:degHide m:val="1"/>
                </m:radPr>
                <m:deg/>
                <m:e>
                  <m:nary>
                    <m:naryPr>
                      <m:chr m:val="∑"/>
                      <m:limLoc m:val="undOvr"/>
                      <m:supHide m:val="1"/>
                    </m:naryPr>
                    <m:sub>
                      <m:r>
                        <w:rPr>
                          <w:rFonts w:ascii="Cambria Math" w:hAnsi="Cambria Math"/>
                        </w:rPr>
                        <m:t xml:space="preserve">j</m:t>
                      </m:r>
                    </m:sub>
                    <m:sup/>
                    <m:e>
                      <m:sSubSup>
                        <m:e>
                          <m:r>
                            <w:rPr>
                              <w:rFonts w:ascii="Cambria Math" w:hAnsi="Cambria Math"/>
                            </w:rPr>
                            <m:t xml:space="preserve">σ</m:t>
                          </m:r>
                        </m:e>
                        <m:sub>
                          <m:r>
                            <m:rPr>
                              <m:sty m:val="p"/>
                            </m:rPr>
                            <w:rPr>
                              <w:rFonts w:ascii="Cambria Math" w:hAnsi="Cambria Math"/>
                            </w:rPr>
                            <m:t xml:space="preserve">cps</m:t>
                          </m:r>
                          <m:r>
                            <w:rPr>
                              <w:rFonts w:ascii="Cambria Math" w:hAnsi="Cambria Math"/>
                            </w:rPr>
                            <m:t xml:space="preserve">,</m:t>
                          </m:r>
                          <m:r>
                            <w:rPr>
                              <w:rFonts w:ascii="Cambria Math" w:hAnsi="Cambria Math"/>
                            </w:rPr>
                            <m:t xml:space="preserve">j</m:t>
                          </m:r>
                        </m:sub>
                        <m:sup>
                          <m:r>
                            <w:rPr>
                              <w:rFonts w:ascii="Cambria Math" w:hAnsi="Cambria Math"/>
                            </w:rPr>
                            <m:t xml:space="preserve">2</m:t>
                          </m:r>
                        </m:sup>
                      </m:sSubSup>
                    </m:e>
                  </m:nary>
                </m:e>
              </m:rad>
            </m:num>
            <m:den>
              <m:r>
                <w:rPr>
                  <w:rFonts w:ascii="Cambria Math" w:hAnsi="Cambria Math"/>
                </w:rPr>
                <m:t xml:space="preserve">N</m:t>
              </m:r>
              <m:r>
                <m:rPr>
                  <m:sty m:val="p"/>
                </m:rPr>
                <w:rPr>
                  <w:rFonts w:ascii="Cambria Math" w:hAnsi="Cambria Math"/>
                </w:rPr>
                <m:t xml:space="preserve">·</m:t>
              </m:r>
              <m:r>
                <w:rPr>
                  <w:rFonts w:ascii="Cambria Math" w:hAnsi="Cambria Math"/>
                </w:rPr>
                <m:t xml:space="preserve">C</m:t>
              </m:r>
            </m:den>
          </m:f>
        </m:oMath>
      </m:oMathPara>
    </w:p>
    <w:p>
      <w:pPr>
        <w:pStyle w:val="Equation"/>
      </w:pPr>
      <m:oMathPara>
        <m:oMathParaPr>
          <m:jc m:val="center"/>
        </m:oMathParaPr>
        <m:oMath>
          <m:sSub>
            <m:e>
              <m:r>
                <w:rPr>
                  <w:rFonts w:ascii="Cambria Math" w:hAnsi="Cambria Math"/>
                </w:rPr>
                <m:t xml:space="preserve">σ</m:t>
              </m:r>
            </m:e>
            <m:sub>
              <m:r>
                <m:rPr>
                  <m:sty m:val="p"/>
                </m:rPr>
                <w:rPr>
                  <w:rFonts w:ascii="Cambria Math" w:hAnsi="Cambria Math"/>
                </w:rPr>
                <m:t xml:space="preserve">between</m:t>
              </m:r>
            </m:sub>
          </m:sSub>
          <m:r>
            <w:rPr>
              <w:rFonts w:ascii="Cambria Math" w:hAnsi="Cambria Math"/>
            </w:rPr>
            <m:t xml:space="preserve">=</m:t>
          </m:r>
          <m:f>
            <m:num>
              <m:r>
                <m:rPr>
                  <m:sty m:val="p"/>
                </m:rPr>
                <w:rPr>
                  <w:rFonts w:ascii="Cambria Math" w:hAnsi="Cambria Math"/>
                </w:rPr>
                <m:t xml:space="preserve">std</m:t>
              </m:r>
              <m:d>
                <m:dPr>
                  <m:begChr m:val="("/>
                  <m:endChr m:val=")"/>
                </m:dPr>
                <m:e>
                  <m:sSub>
                    <m:e>
                      <m:r>
                        <w:rPr>
                          <w:rFonts w:ascii="Cambria Math" w:hAnsi="Cambria Math"/>
                        </w:rPr>
                        <m:t xml:space="preserve">S</m:t>
                      </m:r>
                    </m:e>
                    <m:sub>
                      <m:r>
                        <w:rPr>
                          <w:rFonts w:ascii="Cambria Math" w:hAnsi="Cambria Math"/>
                        </w:rPr>
                        <m:t xml:space="preserve">1</m:t>
                      </m:r>
                    </m:sub>
                  </m:sSub>
                  <m:r>
                    <w:rPr>
                      <w:rFonts w:ascii="Cambria Math" w:hAnsi="Cambria Math"/>
                    </w:rPr>
                    <m:t xml:space="preserve">,</m:t>
                  </m:r>
                  <m:r>
                    <w:rPr>
                      <w:rFonts w:ascii="Cambria Math" w:hAnsi="Cambria Math"/>
                    </w:rPr>
                    <m:t xml:space="preserve"> </m:t>
                  </m:r>
                  <m:sSub>
                    <m:e>
                      <m:r>
                        <w:rPr>
                          <w:rFonts w:ascii="Cambria Math" w:hAnsi="Cambria Math"/>
                        </w:rPr>
                        <m:t xml:space="preserve">S</m:t>
                      </m:r>
                    </m:e>
                    <m:sub>
                      <m:r>
                        <w:rPr>
                          <w:rFonts w:ascii="Cambria Math" w:hAnsi="Cambria Math"/>
                        </w:rPr>
                        <m:t xml:space="preserve">2</m:t>
                      </m:r>
                    </m:sub>
                  </m:sSub>
                  <m:r>
                    <w:rPr>
                      <w:rFonts w:ascii="Cambria Math" w:hAnsi="Cambria Math"/>
                    </w:rPr>
                    <m:t xml:space="preserve">,</m:t>
                  </m:r>
                  <m:r>
                    <w:rPr>
                      <w:rFonts w:ascii="Cambria Math" w:hAnsi="Cambria Math"/>
                    </w:rPr>
                    <m:t xml:space="preserve"> </m:t>
                  </m:r>
                  <m:r>
                    <m:rPr>
                      <m:sty m:val="p"/>
                    </m:rPr>
                    <w:rPr>
                      <w:rFonts w:ascii="Cambria Math" w:hAnsi="Cambria Math"/>
                    </w:rPr>
                    <m:t xml:space="preserve">…</m:t>
                  </m:r>
                  <m:r>
                    <w:rPr>
                      <w:rFonts w:ascii="Cambria Math" w:hAnsi="Cambria Math"/>
                    </w:rPr>
                    <m:t xml:space="preserve">,</m:t>
                  </m:r>
                  <m:r>
                    <w:rPr>
                      <w:rFonts w:ascii="Cambria Math" w:hAnsi="Cambria Math"/>
                    </w:rPr>
                    <m:t xml:space="preserve"> </m:t>
                  </m:r>
                  <m:sSub>
                    <m:e>
                      <m:r>
                        <w:rPr>
                          <w:rFonts w:ascii="Cambria Math" w:hAnsi="Cambria Math"/>
                        </w:rPr>
                        <m:t xml:space="preserve">S</m:t>
                      </m:r>
                    </m:e>
                    <m:sub>
                      <m:r>
                        <w:rPr>
                          <w:rFonts w:ascii="Cambria Math" w:hAnsi="Cambria Math"/>
                        </w:rPr>
                        <m:t xml:space="preserve">N</m:t>
                      </m:r>
                    </m:sub>
                  </m:sSub>
                </m:e>
              </m:d>
            </m:num>
            <m:den>
              <m:rad>
                <m:radPr>
                  <m:degHide m:val="1"/>
                </m:radPr>
                <m:deg/>
                <m:e>
                  <m:r>
                    <w:rPr>
                      <w:rFonts w:ascii="Cambria Math" w:hAnsi="Cambria Math"/>
                    </w:rPr>
                    <m:t xml:space="preserve">N</m:t>
                  </m:r>
                </m:e>
              </m:rad>
            </m:den>
          </m:f>
        </m:oMath>
      </m:oMathPara>
    </w:p>
    <w:p>
      <w:pPr>
        <w:pStyle w:val="Equation"/>
      </w:pPr>
      <m:oMathPara>
        <m:oMathParaPr>
          <m:jc m:val="center"/>
        </m:oMathParaPr>
        <m:oMath>
          <m:sSub>
            <m:e>
              <m:r>
                <w:rPr>
                  <w:rFonts w:ascii="Cambria Math" w:hAnsi="Cambria Math"/>
                </w:rPr>
                <m:t xml:space="preserve">σ</m:t>
              </m:r>
            </m:e>
            <m:sub>
              <m:r>
                <m:rPr>
                  <m:sty m:val="p"/>
                </m:rPr>
                <w:rPr>
                  <w:rFonts w:ascii="Cambria Math" w:hAnsi="Cambria Math"/>
                </w:rPr>
                <m:t xml:space="preserve">counting</m:t>
              </m:r>
            </m:sub>
          </m:sSub>
          <m:r>
            <w:rPr>
              <w:rFonts w:ascii="Cambria Math" w:hAnsi="Cambria Math"/>
            </w:rPr>
            <m:t xml:space="preserve">=</m:t>
          </m:r>
          <m:r>
            <m:rPr>
              <m:sty m:val="p"/>
            </m:rPr>
            <w:rPr>
              <w:rFonts w:ascii="Cambria Math" w:hAnsi="Cambria Math"/>
            </w:rPr>
            <m:t xml:space="preserve">max</m:t>
          </m:r>
          <m:d>
            <m:dPr>
              <m:begChr m:val="("/>
              <m:endChr m:val=")"/>
            </m:dPr>
            <m:e>
              <m:sSub>
                <m:e>
                  <m:r>
                    <w:rPr>
                      <w:rFonts w:ascii="Cambria Math" w:hAnsi="Cambria Math"/>
                    </w:rPr>
                    <m:t xml:space="preserve">σ</m:t>
                  </m:r>
                </m:e>
                <m:sub>
                  <m:r>
                    <m:rPr>
                      <m:sty m:val="p"/>
                    </m:rPr>
                    <w:rPr>
                      <w:rFonts w:ascii="Cambria Math" w:hAnsi="Cambria Math"/>
                    </w:rPr>
                    <m:t xml:space="preserve">between</m:t>
                  </m:r>
                </m:sub>
              </m:sSub>
              <m:r>
                <w:rPr>
                  <w:rFonts w:ascii="Cambria Math" w:hAnsi="Cambria Math"/>
                </w:rPr>
                <m:t xml:space="preserve">,</m:t>
              </m:r>
              <m:r>
                <w:rPr>
                  <w:rFonts w:ascii="Cambria Math" w:hAnsi="Cambria Math"/>
                </w:rPr>
                <m:t xml:space="preserve"> </m:t>
              </m:r>
              <m:sSub>
                <m:e>
                  <m:r>
                    <w:rPr>
                      <w:rFonts w:ascii="Cambria Math" w:hAnsi="Cambria Math"/>
                    </w:rPr>
                    <m:t xml:space="preserve">σ</m:t>
                  </m:r>
                </m:e>
                <m:sub>
                  <m:r>
                    <m:rPr>
                      <m:sty m:val="p"/>
                    </m:rPr>
                    <w:rPr>
                      <w:rFonts w:ascii="Cambria Math" w:hAnsi="Cambria Math"/>
                    </w:rPr>
                    <m:t xml:space="preserve">floor</m:t>
                  </m:r>
                </m:sub>
              </m:sSub>
            </m:e>
          </m:d>
        </m:oMath>
      </m:oMathPara>
    </w:p>
    <w:p>
      <w:pPr>
        <w:pStyle w:val="EqLabel"/>
      </w:pPr>
      <w:r>
        <w:t xml:space="preserve">RM part (correlated, does not shrink with N)</w:t>
      </w:r>
    </w:p>
    <w:p>
      <w:pPr>
        <w:pStyle w:val="Equation"/>
      </w:pPr>
      <m:oMathPara>
        <m:oMathParaPr>
          <m:jc m:val="center"/>
        </m:oMathParaPr>
        <m:oMath>
          <m:sSub>
            <m:e>
              <m:r>
                <w:rPr>
                  <w:rFonts w:ascii="Cambria Math" w:hAnsi="Cambria Math"/>
                </w:rPr>
                <m:t xml:space="preserve">σ</m:t>
              </m:r>
            </m:e>
            <m:sub>
              <m:r>
                <m:rPr>
                  <m:sty m:val="p"/>
                </m:rPr>
                <w:rPr>
                  <w:rFonts w:ascii="Cambria Math" w:hAnsi="Cambria Math"/>
                </w:rPr>
                <m:t xml:space="preserve">RM</m:t>
              </m:r>
            </m:sub>
          </m:sSub>
          <m:r>
            <w:rPr>
              <w:rFonts w:ascii="Cambria Math" w:hAnsi="Cambria Math"/>
            </w:rPr>
            <m:t xml:space="preserve">=</m:t>
          </m:r>
          <m:bar>
            <m:barPr>
              <m:pos m:val="top"/>
            </m:barPr>
            <m:e>
              <m:r>
                <w:rPr>
                  <w:rFonts w:ascii="Cambria Math" w:hAnsi="Cambria Math"/>
                </w:rPr>
                <m:t xml:space="preserve">S</m:t>
              </m:r>
            </m:e>
          </m:bar>
          <m:r>
            <m:rPr>
              <m:sty m:val="p"/>
            </m:rPr>
            <w:rPr>
              <w:rFonts w:ascii="Cambria Math" w:hAnsi="Cambria Math"/>
            </w:rPr>
            <m:t xml:space="preserve">·</m:t>
          </m:r>
          <m:f>
            <m:num>
              <m:sSub>
                <m:e>
                  <m:r>
                    <w:rPr>
                      <w:rFonts w:ascii="Cambria Math" w:hAnsi="Cambria Math"/>
                    </w:rPr>
                    <m:t xml:space="preserve">σ</m:t>
                  </m:r>
                </m:e>
                <m:sub>
                  <m:r>
                    <w:rPr>
                      <w:rFonts w:ascii="Cambria Math" w:hAnsi="Cambria Math"/>
                    </w:rPr>
                    <m:t xml:space="preserve">C</m:t>
                  </m:r>
                </m:sub>
              </m:sSub>
            </m:num>
            <m:den>
              <m:r>
                <w:rPr>
                  <w:rFonts w:ascii="Cambria Math" w:hAnsi="Cambria Math"/>
                </w:rPr>
                <m:t xml:space="preserve">C</m:t>
              </m:r>
            </m:den>
          </m:f>
        </m:oMath>
      </m:oMathPara>
    </w:p>
    <w:p>
      <w:pPr>
        <w:pStyle w:val="EqLabel"/>
      </w:pPr>
      <w:r>
        <w:t xml:space="preserve">Combined sensitivity uncertainty of the anchor</w:t>
      </w:r>
    </w:p>
    <w:p>
      <w:pPr>
        <w:pStyle w:val="Equation"/>
      </w:pPr>
      <m:oMathPara>
        <m:oMathParaPr>
          <m:jc m:val="center"/>
        </m:oMathParaPr>
        <m:oMath>
          <m:sSub>
            <m:e>
              <m:r>
                <w:rPr>
                  <w:rFonts w:ascii="Cambria Math" w:hAnsi="Cambria Math"/>
                </w:rPr>
                <m:t xml:space="preserve">σ</m:t>
              </m:r>
            </m:e>
            <m:sub>
              <m:r>
                <w:rPr>
                  <w:rFonts w:ascii="Cambria Math" w:hAnsi="Cambria Math"/>
                </w:rPr>
                <m:t xml:space="preserve">S</m:t>
              </m:r>
            </m:sub>
          </m:sSub>
          <m:r>
            <w:rPr>
              <w:rFonts w:ascii="Cambria Math" w:hAnsi="Cambria Math"/>
            </w:rPr>
            <m:t xml:space="preserve">=</m:t>
          </m:r>
          <m:rad>
            <m:radPr>
              <m:degHide m:val="1"/>
            </m:radPr>
            <m:deg/>
            <m:e>
              <m:sSubSup>
                <m:e>
                  <m:r>
                    <w:rPr>
                      <w:rFonts w:ascii="Cambria Math" w:hAnsi="Cambria Math"/>
                    </w:rPr>
                    <m:t xml:space="preserve">σ</m:t>
                  </m:r>
                </m:e>
                <m:sub>
                  <m:r>
                    <m:rPr>
                      <m:sty m:val="p"/>
                    </m:rPr>
                    <w:rPr>
                      <w:rFonts w:ascii="Cambria Math" w:hAnsi="Cambria Math"/>
                    </w:rPr>
                    <m:t xml:space="preserve">counting</m:t>
                  </m:r>
                </m:sub>
                <m:sup>
                  <m:r>
                    <w:rPr>
                      <w:rFonts w:ascii="Cambria Math" w:hAnsi="Cambria Math"/>
                    </w:rPr>
                    <m:t xml:space="preserve">2</m:t>
                  </m:r>
                </m:sup>
              </m:sSubSup>
              <m:r>
                <w:rPr>
                  <w:rFonts w:ascii="Cambria Math" w:hAnsi="Cambria Math"/>
                </w:rPr>
                <m:t xml:space="preserve">+</m:t>
              </m:r>
              <m:sSubSup>
                <m:e>
                  <m:r>
                    <w:rPr>
                      <w:rFonts w:ascii="Cambria Math" w:hAnsi="Cambria Math"/>
                    </w:rPr>
                    <m:t xml:space="preserve">σ</m:t>
                  </m:r>
                </m:e>
                <m:sub>
                  <m:r>
                    <m:rPr>
                      <m:sty m:val="p"/>
                    </m:rPr>
                    <w:rPr>
                      <w:rFonts w:ascii="Cambria Math" w:hAnsi="Cambria Math"/>
                    </w:rPr>
                    <m:t xml:space="preserve">RM</m:t>
                  </m:r>
                </m:sub>
                <m:sup>
                  <m:r>
                    <w:rPr>
                      <w:rFonts w:ascii="Cambria Math" w:hAnsi="Cambria Math"/>
                    </w:rPr>
                    <m:t xml:space="preserve">2</m:t>
                  </m:r>
                </m:sup>
              </m:sSubSup>
            </m:e>
          </m:rad>
        </m:oMath>
      </m:oMathPara>
    </w:p>
    <w:p>
      <w:pPr>
        <w:pStyle w:val="Heading3"/>
      </w:pPr>
      <w:r>
        <w:t xml:space="preserve">Reasoning</w:t>
      </w:r>
    </w:p>
    <w:p>
      <w:pPr>
        <w:pStyle w:val="BodyText"/>
      </w:pPr>
      <w:r>
        <w:rPr>
          <w:b/>
        </w:rPr>
        <w:t xml:space="preserve">Floor.</w:t>
      </w:r>
      <w:r>
        <w:t xml:space="preserve"> The mean of </w:t>
      </w:r>
      <m:oMath>
        <m:r>
          <w:rPr>
            <w:rFonts w:ascii="Cambria Math" w:hAnsi="Cambria Math"/>
          </w:rPr>
          <m:t xml:space="preserve">N</m:t>
        </m:r>
      </m:oMath>
      <w:r>
        <w:t xml:space="preserve"> independent measurements has the uncertainty </w:t>
      </w:r>
      <m:oMath>
        <m:rad>
          <m:radPr>
            <m:degHide m:val="1"/>
          </m:radPr>
          <m:deg/>
          <m:e>
            <m:nary>
              <m:naryPr>
                <m:chr m:val="∑"/>
                <m:limLoc m:val="undOvr"/>
                <m:subHide m:val="1"/>
                <m:supHide m:val="1"/>
              </m:naryPr>
              <m:sub/>
              <m:sup/>
              <m:e>
                <m:sSup>
                  <m:e>
                    <m:r>
                      <w:rPr>
                        <w:rFonts w:ascii="Cambria Math" w:hAnsi="Cambria Math"/>
                      </w:rPr>
                      <m:t xml:space="preserve">σ</m:t>
                    </m:r>
                  </m:e>
                  <m:sup>
                    <m:r>
                      <w:rPr>
                        <w:rFonts w:ascii="Cambria Math" w:hAnsi="Cambria Math"/>
                      </w:rPr>
                      <m:t xml:space="preserve">2</m:t>
                    </m:r>
                  </m:sup>
                </m:sSup>
              </m:e>
            </m:nary>
          </m:e>
        </m:rad>
        <m:r>
          <w:rPr>
            <w:rFonts w:ascii="Cambria Math" w:hAnsi="Cambria Math"/>
          </w:rPr>
          <m:t xml:space="preserve">/</m:t>
        </m:r>
        <m:r>
          <w:rPr>
            <w:rFonts w:ascii="Cambria Math" w:hAnsi="Cambria Math"/>
          </w:rPr>
          <m:t xml:space="preserve">N</m:t>
        </m:r>
      </m:oMath>
      <w:r>
        <w:t xml:space="preserve"> in CPS, which is divided by the certified mass fraction to give the sensitivity. This is what counting statistics alone predict, and it shrinks as </w:t>
      </w:r>
      <m:oMath>
        <m:r>
          <w:rPr>
            <w:rFonts w:ascii="Cambria Math" w:hAnsi="Cambria Math"/>
          </w:rPr>
          <m:t xml:space="preserve">1</m:t>
        </m:r>
        <m:r>
          <w:rPr>
            <w:rFonts w:ascii="Cambria Math" w:hAnsi="Cambria Math"/>
          </w:rPr>
          <m:t xml:space="preserve">/</m:t>
        </m:r>
        <m:rad>
          <m:radPr>
            <m:degHide m:val="1"/>
          </m:radPr>
          <m:deg/>
          <m:e>
            <m:r>
              <w:rPr>
                <w:rFonts w:ascii="Cambria Math" w:hAnsi="Cambria Math"/>
              </w:rPr>
              <m:t xml:space="preserve">N</m:t>
            </m:r>
          </m:e>
        </m:rad>
      </m:oMath>
      <w:r>
        <w:t xml:space="preserve">.</w:t>
      </w:r>
    </w:p>
    <w:p>
      <w:pPr>
        <w:pStyle w:val="BodyText"/>
      </w:pPr>
      <w:r>
        <w:rPr>
          <w:b/>
        </w:rPr>
        <w:t xml:space="preserve">Observed scatter.</w:t>
      </w:r>
      <w:r>
        <w:t xml:space="preserve"> If the CAL spots disagree more than counting statistics predict (inhomogeneity of the standard, fast drift inside the group), the standard error of the sensitivities captures that disagreement directly.</w:t>
      </w:r>
    </w:p>
    <w:p>
      <w:pPr>
        <w:pStyle w:val="BodyText"/>
      </w:pPr>
      <w:r>
        <w:rPr>
          <w:b/>
        </w:rPr>
        <w:t xml:space="preserve">Maximum, not sum.</w:t>
      </w:r>
      <w:r>
        <w:t xml:space="preserve"> Both estimate the same uncertainty of the group mean, and when the standard is homogeneous the scatter between spots is itself caused by counting noise. Adding them in quadrature would count it twice. With the maximum, agreeing CAL spots give the counting floor, and disagreeing spots give the observed scatter. For a single CAL spot the standard deviation is 0, so the floor is used automatically.</w:t>
      </w:r>
    </w:p>
    <w:p>
      <w:pPr>
        <w:pStyle w:val="BodyText"/>
      </w:pPr>
      <w:r>
        <w:rPr>
          <w:b/>
        </w:rPr>
        <w:t xml:space="preserve">Why not a χ² test (MSWD).</w:t>
      </w:r>
      <w:r>
        <w:t xml:space="preserve"> With only 2 or 3 spots per group the test has 1 or 2 degrees of freedom, which is far too little to estimate an inflation factor reliably. The maximum is simpler, transparent, and robust at small </w:t>
      </w:r>
      <m:oMath>
        <m:r>
          <w:rPr>
            <w:rFonts w:ascii="Cambria Math" w:hAnsi="Cambria Math"/>
          </w:rPr>
          <m:t xml:space="preserve">N</m:t>
        </m:r>
      </m:oMath>
      <w:r>
        <w:t xml:space="preserve">.</w:t>
      </w:r>
    </w:p>
    <w:p>
      <w:pPr>
        <w:pStyle w:val="BodyText"/>
      </w:pPr>
      <w:r>
        <w:rPr>
          <w:b/>
        </w:rPr>
        <w:t xml:space="preserve">RM part.</w:t>
      </w:r>
      <w:r>
        <w:t xml:space="preserve"> The certified mass fraction is one number shared by all spots of the group, so its uncertainty is fully correlated and enters once, as a relative uncertainty on the mean sensitivity. It does not shrink with </w:t>
      </w:r>
      <m:oMath>
        <m:r>
          <w:rPr>
            <w:rFonts w:ascii="Cambria Math" w:hAnsi="Cambria Math"/>
          </w:rPr>
          <m:t xml:space="preserve">N</m:t>
        </m:r>
      </m:oMath>
      <w:r>
        <w:t xml:space="preserve">.</w:t>
      </w:r>
    </w:p>
    <w:p>
      <w:pPr>
        <w:pStyle w:val="Heading2"/>
      </w:pPr>
      <w:r>
        <w:t xml:space="preserve">A5 · Drift interpolation to the unknowns</w:t>
      </w:r>
    </w:p>
    <w:p>
      <w:pPr>
        <w:pStyle w:val="FnTag"/>
      </w:pPr>
      <w:r>
        <w:t xml:space="preserve">linear_regression · unknown_fitting</w:t>
      </w:r>
    </w:p>
    <w:p>
      <w:pPr>
        <w:pStyle w:val="Heading3"/>
      </w:pPr>
      <w:r>
        <w:t xml:space="preserve">Explanation</w:t>
      </w:r>
    </w:p>
    <w:p>
      <w:pPr>
        <w:pStyle w:val="BodyText"/>
      </w:pPr>
      <w:r>
        <w:t xml:space="preserve">The group anchors are discrete points in time. An unknown spot between two anchors A and B gets its sensitivity from the straight line through the two anchors, evaluated at the spot's time. The uncertainty is interpolated too, and the two components are treated differently. The sensitivity of the CAL spots themselves is not needed for unknowns, so their rows are set to zero.</w:t>
      </w:r>
    </w:p>
    <w:p>
      <w:pPr>
        <w:pStyle w:val="Heading3"/>
      </w:pPr>
      <w:r>
        <w:t xml:space="preserve">Formulas</w:t>
      </w:r>
    </w:p>
    <w:p>
      <w:pPr>
        <w:pStyle w:val="EqLabel"/>
      </w:pPr>
      <w:r>
        <w:t xml:space="preserve">Position and interpolated sensitivity (t = time of the unknown)</w:t>
      </w:r>
    </w:p>
    <w:p>
      <w:pPr>
        <w:pStyle w:val="Equation"/>
      </w:pPr>
      <m:oMathPara>
        <m:oMathParaPr>
          <m:jc m:val="center"/>
        </m:oMathParaPr>
        <m:oMath>
          <m:r>
            <w:rPr>
              <w:rFonts w:ascii="Cambria Math" w:hAnsi="Cambria Math"/>
            </w:rPr>
            <m:t xml:space="preserve">w</m:t>
          </m:r>
          <m:r>
            <w:rPr>
              <w:rFonts w:ascii="Cambria Math" w:hAnsi="Cambria Math"/>
            </w:rPr>
            <m:t xml:space="preserve">=</m:t>
          </m:r>
          <m:f>
            <m:num>
              <m:r>
                <w:rPr>
                  <w:rFonts w:ascii="Cambria Math" w:hAnsi="Cambria Math"/>
                </w:rPr>
                <m:t xml:space="preserve">t</m:t>
              </m:r>
              <m:r>
                <w:rPr>
                  <w:rFonts w:ascii="Cambria Math" w:hAnsi="Cambria Math"/>
                </w:rPr>
                <m:t xml:space="preserve">−</m:t>
              </m:r>
              <m:sSub>
                <m:e>
                  <m:r>
                    <w:rPr>
                      <w:rFonts w:ascii="Cambria Math" w:hAnsi="Cambria Math"/>
                    </w:rPr>
                    <m:t xml:space="preserve">t</m:t>
                  </m:r>
                </m:e>
                <m:sub>
                  <m:r>
                    <w:rPr>
                      <w:rFonts w:ascii="Cambria Math" w:hAnsi="Cambria Math"/>
                    </w:rPr>
                    <m:t xml:space="preserve">A</m:t>
                  </m:r>
                </m:sub>
              </m:sSub>
            </m:num>
            <m:den>
              <m:sSub>
                <m:e>
                  <m:r>
                    <w:rPr>
                      <w:rFonts w:ascii="Cambria Math" w:hAnsi="Cambria Math"/>
                    </w:rPr>
                    <m:t xml:space="preserve">t</m:t>
                  </m:r>
                </m:e>
                <m:sub>
                  <m:r>
                    <w:rPr>
                      <w:rFonts w:ascii="Cambria Math" w:hAnsi="Cambria Math"/>
                    </w:rPr>
                    <m:t xml:space="preserve">B</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A</m:t>
                  </m:r>
                </m:sub>
              </m:sSub>
            </m:den>
          </m:f>
        </m:oMath>
      </m:oMathPara>
    </w:p>
    <w:p>
      <w:pPr>
        <w:pStyle w:val="Equation"/>
      </w:pPr>
      <m:oMathPara>
        <m:oMathParaPr>
          <m:jc m:val="center"/>
        </m:oMathParaPr>
        <m:oMath>
          <m:r>
            <w:rPr>
              <w:rFonts w:ascii="Cambria Math" w:hAnsi="Cambria Math"/>
            </w:rPr>
            <m:t xml:space="preserve">S</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w</m:t>
          </m:r>
          <m:r>
            <w:rPr>
              <w:rFonts w:ascii="Cambria Math" w:hAnsi="Cambria Math"/>
            </w:rPr>
            <m:t xml:space="preserve">)</m:t>
          </m:r>
          <m:r>
            <w:rPr>
              <w:rFonts w:ascii="Cambria Math" w:hAnsi="Cambria Math"/>
            </w:rPr>
            <m:t xml:space="preserve"> </m:t>
          </m:r>
          <m:sSub>
            <m:e>
              <m:r>
                <w:rPr>
                  <w:rFonts w:ascii="Cambria Math" w:hAnsi="Cambria Math"/>
                </w:rPr>
                <m:t xml:space="preserve">S</m:t>
              </m:r>
            </m:e>
            <m:sub>
              <m:r>
                <w:rPr>
                  <w:rFonts w:ascii="Cambria Math" w:hAnsi="Cambria Math"/>
                </w:rPr>
                <m:t xml:space="preserve">A</m:t>
              </m:r>
            </m:sub>
          </m:sSub>
          <m:r>
            <w:rPr>
              <w:rFonts w:ascii="Cambria Math" w:hAnsi="Cambria Math"/>
            </w:rPr>
            <m:t xml:space="preserve">+</m:t>
          </m:r>
          <m:r>
            <w:rPr>
              <w:rFonts w:ascii="Cambria Math" w:hAnsi="Cambria Math"/>
            </w:rPr>
            <m:t xml:space="preserve">w</m:t>
          </m:r>
          <m:r>
            <w:rPr>
              <w:rFonts w:ascii="Cambria Math" w:hAnsi="Cambria Math"/>
            </w:rPr>
            <m:t xml:space="preserve"> </m:t>
          </m:r>
          <m:sSub>
            <m:e>
              <m:r>
                <w:rPr>
                  <w:rFonts w:ascii="Cambria Math" w:hAnsi="Cambria Math"/>
                </w:rPr>
                <m:t xml:space="preserve">S</m:t>
              </m:r>
            </m:e>
            <m:sub>
              <m:r>
                <w:rPr>
                  <w:rFonts w:ascii="Cambria Math" w:hAnsi="Cambria Math"/>
                </w:rPr>
                <m:t xml:space="preserve">B</m:t>
              </m:r>
            </m:sub>
          </m:sSub>
        </m:oMath>
      </m:oMathPara>
    </w:p>
    <w:p>
      <w:pPr>
        <w:pStyle w:val="EqLabel"/>
      </w:pPr>
      <w:r>
        <w:t xml:space="preserve">Counting: independent anchors, quadrature (the band narrows between the anchors)</w:t>
      </w:r>
    </w:p>
    <w:p>
      <w:pPr>
        <w:pStyle w:val="Equation"/>
      </w:pPr>
      <m:oMathPara>
        <m:oMathParaPr>
          <m:jc m:val="center"/>
        </m:oMathParaPr>
        <m:oMath>
          <m:sSub>
            <m:e>
              <m:r>
                <w:rPr>
                  <w:rFonts w:ascii="Cambria Math" w:hAnsi="Cambria Math"/>
                </w:rPr>
                <m:t xml:space="preserve">σ</m:t>
              </m:r>
            </m:e>
            <m:sub>
              <m:r>
                <m:rPr>
                  <m:sty m:val="p"/>
                </m:rPr>
                <w:rPr>
                  <w:rFonts w:ascii="Cambria Math" w:hAnsi="Cambria Math"/>
                </w:rPr>
                <m:t xml:space="preserve">counting</m:t>
              </m:r>
            </m:sub>
          </m:sSub>
          <m:r>
            <w:rPr>
              <w:rFonts w:ascii="Cambria Math" w:hAnsi="Cambria Math"/>
            </w:rPr>
            <m:t xml:space="preserve">(</m:t>
          </m:r>
          <m:r>
            <w:rPr>
              <w:rFonts w:ascii="Cambria Math" w:hAnsi="Cambria Math"/>
            </w:rPr>
            <m:t xml:space="preserve">w</m:t>
          </m:r>
          <m:r>
            <w:rPr>
              <w:rFonts w:ascii="Cambria Math" w:hAnsi="Cambria Math"/>
            </w:rPr>
            <m:t xml:space="preserve">)</m:t>
          </m:r>
          <m:r>
            <w:rPr>
              <w:rFonts w:ascii="Cambria Math" w:hAnsi="Cambria Math"/>
            </w:rPr>
            <m:t xml:space="preserve">=</m:t>
          </m:r>
          <m:rad>
            <m:radPr>
              <m:degHide m:val="1"/>
            </m:radPr>
            <m:deg/>
            <m:e>
              <m:sSup>
                <m:e>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w</m:t>
                      </m:r>
                    </m:e>
                  </m:d>
                </m:e>
                <m:sup>
                  <m:r>
                    <w:rPr>
                      <w:rFonts w:ascii="Cambria Math" w:hAnsi="Cambria Math"/>
                    </w:rPr>
                    <m:t xml:space="preserve">2</m:t>
                  </m:r>
                </m:sup>
              </m:sSup>
              <m:sSubSup>
                <m:e>
                  <m:r>
                    <w:rPr>
                      <w:rFonts w:ascii="Cambria Math" w:hAnsi="Cambria Math"/>
                    </w:rPr>
                    <m:t xml:space="preserve">σ</m:t>
                  </m:r>
                </m:e>
                <m:sub>
                  <m:r>
                    <w:rPr>
                      <w:rFonts w:ascii="Cambria Math" w:hAnsi="Cambria Math"/>
                    </w:rPr>
                    <m:t xml:space="preserve">c</m:t>
                  </m:r>
                  <m:r>
                    <w:rPr>
                      <w:rFonts w:ascii="Cambria Math" w:hAnsi="Cambria Math"/>
                    </w:rPr>
                    <m:t xml:space="preserve">,</m:t>
                  </m:r>
                  <m:r>
                    <w:rPr>
                      <w:rFonts w:ascii="Cambria Math" w:hAnsi="Cambria Math"/>
                    </w:rPr>
                    <m:t xml:space="preserve">A</m:t>
                  </m:r>
                </m:sub>
                <m:sup>
                  <m:r>
                    <w:rPr>
                      <w:rFonts w:ascii="Cambria Math" w:hAnsi="Cambria Math"/>
                    </w:rPr>
                    <m:t xml:space="preserve">2</m:t>
                  </m:r>
                </m:sup>
              </m:sSubSup>
              <m:r>
                <w:rPr>
                  <w:rFonts w:ascii="Cambria Math" w:hAnsi="Cambria Math"/>
                </w:rPr>
                <m:t xml:space="preserve">+</m:t>
              </m:r>
              <m:sSup>
                <m:e>
                  <m:r>
                    <w:rPr>
                      <w:rFonts w:ascii="Cambria Math" w:hAnsi="Cambria Math"/>
                    </w:rPr>
                    <m:t xml:space="preserve">w</m:t>
                  </m:r>
                </m:e>
                <m:sup>
                  <m:r>
                    <w:rPr>
                      <w:rFonts w:ascii="Cambria Math" w:hAnsi="Cambria Math"/>
                    </w:rPr>
                    <m:t xml:space="preserve">2</m:t>
                  </m:r>
                </m:sup>
              </m:sSup>
              <m:r>
                <w:rPr>
                  <w:rFonts w:ascii="Cambria Math" w:hAnsi="Cambria Math"/>
                </w:rPr>
                <m:t xml:space="preserve"> </m:t>
              </m:r>
              <m:sSubSup>
                <m:e>
                  <m:r>
                    <w:rPr>
                      <w:rFonts w:ascii="Cambria Math" w:hAnsi="Cambria Math"/>
                    </w:rPr>
                    <m:t xml:space="preserve">σ</m:t>
                  </m:r>
                </m:e>
                <m:sub>
                  <m:r>
                    <w:rPr>
                      <w:rFonts w:ascii="Cambria Math" w:hAnsi="Cambria Math"/>
                    </w:rPr>
                    <m:t xml:space="preserve">c</m:t>
                  </m:r>
                  <m:r>
                    <w:rPr>
                      <w:rFonts w:ascii="Cambria Math" w:hAnsi="Cambria Math"/>
                    </w:rPr>
                    <m:t xml:space="preserve">,</m:t>
                  </m:r>
                  <m:r>
                    <w:rPr>
                      <w:rFonts w:ascii="Cambria Math" w:hAnsi="Cambria Math"/>
                    </w:rPr>
                    <m:t xml:space="preserve">B</m:t>
                  </m:r>
                </m:sub>
                <m:sup>
                  <m:r>
                    <w:rPr>
                      <w:rFonts w:ascii="Cambria Math" w:hAnsi="Cambria Math"/>
                    </w:rPr>
                    <m:t xml:space="preserve">2</m:t>
                  </m:r>
                </m:sup>
              </m:sSubSup>
            </m:e>
          </m:rad>
        </m:oMath>
      </m:oMathPara>
    </w:p>
    <w:p>
      <w:pPr>
        <w:pStyle w:val="EqLabel"/>
      </w:pPr>
      <w:r>
        <w:t xml:space="preserve">RM: correlated anchors, linear (carried through in full)</w:t>
      </w:r>
    </w:p>
    <w:p>
      <w:pPr>
        <w:pStyle w:val="Equation"/>
      </w:pPr>
      <m:oMathPara>
        <m:oMathParaPr>
          <m:jc m:val="center"/>
        </m:oMathParaPr>
        <m:oMath>
          <m:sSub>
            <m:e>
              <m:r>
                <w:rPr>
                  <w:rFonts w:ascii="Cambria Math" w:hAnsi="Cambria Math"/>
                </w:rPr>
                <m:t xml:space="preserve">σ</m:t>
              </m:r>
            </m:e>
            <m:sub>
              <m:r>
                <m:rPr>
                  <m:sty m:val="p"/>
                </m:rPr>
                <w:rPr>
                  <w:rFonts w:ascii="Cambria Math" w:hAnsi="Cambria Math"/>
                </w:rPr>
                <m:t xml:space="preserve">RM</m:t>
              </m:r>
            </m:sub>
          </m:sSub>
          <m:r>
            <w:rPr>
              <w:rFonts w:ascii="Cambria Math" w:hAnsi="Cambria Math"/>
            </w:rPr>
            <m:t xml:space="preserve">(</m:t>
          </m:r>
          <m:r>
            <w:rPr>
              <w:rFonts w:ascii="Cambria Math" w:hAnsi="Cambria Math"/>
            </w:rPr>
            <m:t xml:space="preserve">w</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w</m:t>
          </m:r>
          <m:r>
            <w:rPr>
              <w:rFonts w:ascii="Cambria Math" w:hAnsi="Cambria Math"/>
            </w:rPr>
            <m:t xml:space="preserve">)</m:t>
          </m:r>
          <m:r>
            <w:rPr>
              <w:rFonts w:ascii="Cambria Math" w:hAnsi="Cambria Math"/>
            </w:rPr>
            <m:t xml:space="preserve"> </m:t>
          </m:r>
          <m:sSub>
            <m:e>
              <m:r>
                <w:rPr>
                  <w:rFonts w:ascii="Cambria Math" w:hAnsi="Cambria Math"/>
                </w:rPr>
                <m:t xml:space="preserve">σ</m:t>
              </m:r>
            </m:e>
            <m:sub>
              <m:r>
                <m:rPr>
                  <m:sty m:val="p"/>
                </m:rPr>
                <w:rPr>
                  <w:rFonts w:ascii="Cambria Math" w:hAnsi="Cambria Math"/>
                </w:rPr>
                <m:t xml:space="preserve">RM</m:t>
              </m:r>
              <m:r>
                <w:rPr>
                  <w:rFonts w:ascii="Cambria Math" w:hAnsi="Cambria Math"/>
                </w:rPr>
                <m:t xml:space="preserve">,</m:t>
              </m:r>
              <m:r>
                <w:rPr>
                  <w:rFonts w:ascii="Cambria Math" w:hAnsi="Cambria Math"/>
                </w:rPr>
                <m:t xml:space="preserve">A</m:t>
              </m:r>
            </m:sub>
          </m:sSub>
          <m:r>
            <w:rPr>
              <w:rFonts w:ascii="Cambria Math" w:hAnsi="Cambria Math"/>
            </w:rPr>
            <m:t xml:space="preserve">+</m:t>
          </m:r>
          <m:r>
            <w:rPr>
              <w:rFonts w:ascii="Cambria Math" w:hAnsi="Cambria Math"/>
            </w:rPr>
            <m:t xml:space="preserve">w</m:t>
          </m:r>
          <m:r>
            <w:rPr>
              <w:rFonts w:ascii="Cambria Math" w:hAnsi="Cambria Math"/>
            </w:rPr>
            <m:t xml:space="preserve"> </m:t>
          </m:r>
          <m:sSub>
            <m:e>
              <m:r>
                <w:rPr>
                  <w:rFonts w:ascii="Cambria Math" w:hAnsi="Cambria Math"/>
                </w:rPr>
                <m:t xml:space="preserve">σ</m:t>
              </m:r>
            </m:e>
            <m:sub>
              <m:r>
                <m:rPr>
                  <m:sty m:val="p"/>
                </m:rPr>
                <w:rPr>
                  <w:rFonts w:ascii="Cambria Math" w:hAnsi="Cambria Math"/>
                </w:rPr>
                <m:t xml:space="preserve">RM</m:t>
              </m:r>
              <m:r>
                <w:rPr>
                  <w:rFonts w:ascii="Cambria Math" w:hAnsi="Cambria Math"/>
                </w:rPr>
                <m:t xml:space="preserve">,</m:t>
              </m:r>
              <m:r>
                <w:rPr>
                  <w:rFonts w:ascii="Cambria Math" w:hAnsi="Cambria Math"/>
                </w:rPr>
                <m:t xml:space="preserve">B</m:t>
              </m:r>
            </m:sub>
          </m:sSub>
        </m:oMath>
      </m:oMathPara>
    </w:p>
    <w:p>
      <w:pPr>
        <w:pStyle w:val="EqLabel"/>
      </w:pPr>
      <w:r>
        <w:t xml:space="preserve">Combined</w:t>
      </w:r>
    </w:p>
    <w:p>
      <w:pPr>
        <w:pStyle w:val="Equation"/>
      </w:pPr>
      <m:oMathPara>
        <m:oMathParaPr>
          <m:jc m:val="center"/>
        </m:oMathParaPr>
        <m:oMath>
          <m:sSub>
            <m:e>
              <m:r>
                <w:rPr>
                  <w:rFonts w:ascii="Cambria Math" w:hAnsi="Cambria Math"/>
                </w:rPr>
                <m:t xml:space="preserve">σ</m:t>
              </m:r>
            </m:e>
            <m:sub>
              <m:r>
                <w:rPr>
                  <w:rFonts w:ascii="Cambria Math" w:hAnsi="Cambria Math"/>
                </w:rPr>
                <m:t xml:space="preserve">S</m:t>
              </m:r>
            </m:sub>
          </m:sSub>
          <m:r>
            <w:rPr>
              <w:rFonts w:ascii="Cambria Math" w:hAnsi="Cambria Math"/>
            </w:rPr>
            <m:t xml:space="preserve">=</m:t>
          </m:r>
          <m:rad>
            <m:radPr>
              <m:degHide m:val="1"/>
            </m:radPr>
            <m:deg/>
            <m:e>
              <m:sSubSup>
                <m:e>
                  <m:r>
                    <w:rPr>
                      <w:rFonts w:ascii="Cambria Math" w:hAnsi="Cambria Math"/>
                    </w:rPr>
                    <m:t xml:space="preserve">σ</m:t>
                  </m:r>
                </m:e>
                <m:sub>
                  <m:r>
                    <m:rPr>
                      <m:sty m:val="p"/>
                    </m:rPr>
                    <w:rPr>
                      <w:rFonts w:ascii="Cambria Math" w:hAnsi="Cambria Math"/>
                    </w:rPr>
                    <m:t xml:space="preserve">counting</m:t>
                  </m:r>
                </m:sub>
                <m:sup>
                  <m:r>
                    <w:rPr>
                      <w:rFonts w:ascii="Cambria Math" w:hAnsi="Cambria Math"/>
                    </w:rPr>
                    <m:t xml:space="preserve">2</m:t>
                  </m:r>
                </m:sup>
              </m:sSubSup>
              <m:r>
                <w:rPr>
                  <w:rFonts w:ascii="Cambria Math" w:hAnsi="Cambria Math"/>
                </w:rPr>
                <m:t xml:space="preserve">+</m:t>
              </m:r>
              <m:sSubSup>
                <m:e>
                  <m:r>
                    <w:rPr>
                      <w:rFonts w:ascii="Cambria Math" w:hAnsi="Cambria Math"/>
                    </w:rPr>
                    <m:t xml:space="preserve">σ</m:t>
                  </m:r>
                </m:e>
                <m:sub>
                  <m:r>
                    <m:rPr>
                      <m:sty m:val="p"/>
                    </m:rPr>
                    <w:rPr>
                      <w:rFonts w:ascii="Cambria Math" w:hAnsi="Cambria Math"/>
                    </w:rPr>
                    <m:t xml:space="preserve">RM</m:t>
                  </m:r>
                </m:sub>
                <m:sup>
                  <m:r>
                    <w:rPr>
                      <w:rFonts w:ascii="Cambria Math" w:hAnsi="Cambria Math"/>
                    </w:rPr>
                    <m:t xml:space="preserve">2</m:t>
                  </m:r>
                </m:sup>
              </m:sSubSup>
            </m:e>
          </m:rad>
        </m:oMath>
      </m:oMathPara>
    </w:p>
    <w:p>
      <w:pPr>
        <w:pStyle w:val="Heading3"/>
      </w:pPr>
      <w:r>
        <w:t xml:space="preserve">Reasoning</w:t>
      </w:r>
    </w:p>
    <w:p>
      <w:pPr>
        <w:pStyle w:val="BodyText"/>
      </w:pPr>
      <w:r>
        <w:t xml:space="preserve">A point on the line is a weighted sum of its two anchors. If the anchors carry independent errors, the weighted sum combines in quadrature, and the uncertainty is smallest in the middle between the anchors. If both anchors carry the same error, as the shared certified mass fraction does, the weights simply add up to one and the error is carried through in full, so it does not shrink between the anchors. Treating the RM part with the quadrature rule would wrongly make it smaller in the middle. This is the same independent-versus-correlated distinction as in A4, now along the time axis.</w:t>
      </w:r>
    </w:p>
    <w:p>
      <w:pPr>
        <w:pStyle w:val="BodyText"/>
      </w:pPr>
      <w:r>
        <w:t xml:space="preserve">Both the combined value and the RM part are stored for every unknown, so that later steps can use the combined value and the RM part can be separated again if needed.</w:t>
      </w:r>
    </w:p>
    <w:p>
      <w:pPr>
        <w:pStyle w:val="Heading2"/>
      </w:pPr>
      <w:r>
        <w:t xml:space="preserve">A6 · Mass fraction with a direct internal standard</w:t>
      </w:r>
    </w:p>
    <w:p>
      <w:pPr>
        <w:pStyle w:val="FnTag"/>
      </w:pPr>
      <w:r>
        <w:t xml:space="preserve">calculate_matrix_uncertainties_internal_standard</w:t>
      </w:r>
    </w:p>
    <w:p>
      <w:pPr>
        <w:pStyle w:val="Heading3"/>
      </w:pPr>
      <w:r>
        <w:t xml:space="preserve">Explanation</w:t>
      </w:r>
    </w:p>
    <w:p>
      <w:pPr>
        <w:pStyle w:val="BodyText"/>
      </w:pPr>
      <w:r>
        <w:t xml:space="preserve">When the internal standard (IS) mass fraction is entered by you, the mass fraction of analyte </w:t>
      </w:r>
      <m:oMath>
        <m:r>
          <w:rPr>
            <w:rFonts w:ascii="Cambria Math" w:hAnsi="Cambria Math"/>
          </w:rPr>
          <m:t xml:space="preserve">i</m:t>
        </m:r>
      </m:oMath>
      <w:r>
        <w:t xml:space="preserve"> is the ratio of the analyte and IS intensities, multiplied by the IS mass fraction and corrected by the sensitivity of the analyte relative to the IS. This step gives its uncertainty.</w:t>
      </w:r>
    </w:p>
    <w:p>
      <w:pPr>
        <w:pStyle w:val="Heading3"/>
      </w:pPr>
      <w:r>
        <w:t xml:space="preserve">Variables</w:t>
      </w:r>
    </w:p>
    <w:tbl>
      <w:tblPr>
        <w:tblW w:w="9400" w:type="dxa"/>
        <w:tblBorders>
          <w:top w:val="single" w:sz="6" w:space="0" w:color="8FA3B5"/>
          <w:bottom w:val="single" w:sz="6" w:space="0" w:color="8FA3B5"/>
          <w:insideH w:val="single" w:sz="4" w:space="0" w:color="C9D5E0"/>
        </w:tblBorders>
        <w:tblLayout w:type="fixed"/>
        <w:tblCellMar>
          <w:top w:w="40" w:type="dxa"/>
          <w:left w:w="100" w:type="dxa"/>
          <w:bottom w:w="40" w:type="dxa"/>
          <w:right w:w="100" w:type="dxa"/>
        </w:tblCellMar>
      </w:tblPr>
      <w:tblGrid>
        <w:gridCol w:w="2300"/>
        <w:gridCol w:w="7100"/>
      </w:tblGrid>
      <w:tr>
        <w:trPr>
          <w:cantSplit/>
          <w:tblHeader/>
        </w:trPr>
        <w:tc>
          <w:tcPr>
            <w:tcW w:w="2300" w:type="dxa"/>
            <w:shd w:val="clear" w:color="auto" w:fill="E3EBF3"/>
            <w:vAlign w:val="center"/>
          </w:tcPr>
          <w:p>
            <w:pPr>
              <w:pStyle w:val="TableText"/>
            </w:pPr>
            <w:r>
              <w:rPr>
                <w:b/>
              </w:rPr>
              <w:t xml:space="preserve">Symbol</w:t>
            </w:r>
          </w:p>
        </w:tc>
        <w:tc>
          <w:tcPr>
            <w:tcW w:w="7100" w:type="dxa"/>
            <w:shd w:val="clear" w:color="auto" w:fill="E3EBF3"/>
            <w:vAlign w:val="center"/>
          </w:tcPr>
          <w:p>
            <w:pPr>
              <w:pStyle w:val="TableText"/>
            </w:pPr>
            <w:r>
              <w:rPr>
                <w:b/>
              </w:rPr>
              <w:t xml:space="preserve">Meaning</w:t>
            </w:r>
          </w:p>
        </w:tc>
      </w:tr>
      <w:tr>
        <w:trPr>
          <w:cantSplit/>
        </w:trPr>
        <w:tc>
          <w:tcPr>
            <w:tcW w:w="2300" w:type="dxa"/>
            <w:vAlign w:val="center"/>
          </w:tcPr>
          <w:p>
            <w:pPr>
              <w:pStyle w:val="TableText"/>
            </w:pPr>
            <m:oMath>
              <m:sSub>
                <m:e>
                  <m:r>
                    <w:rPr>
                      <w:rFonts w:ascii="Cambria Math" w:hAnsi="Cambria Math"/>
                    </w:rPr>
                    <m:t xml:space="preserve">I</m:t>
                  </m:r>
                </m:e>
                <m:sub>
                  <m:r>
                    <w:rPr>
                      <w:rFonts w:ascii="Cambria Math" w:hAnsi="Cambria Math"/>
                    </w:rPr>
                    <m:t xml:space="preserve">i</m:t>
                  </m:r>
                </m:sub>
              </m:sSub>
              <m:r>
                <w:rPr>
                  <w:rFonts w:ascii="Cambria Math" w:hAnsi="Cambria Math"/>
                </w:rPr>
                <m:t xml:space="preserve">,</m:t>
              </m:r>
              <m:r>
                <w:rPr>
                  <w:rFonts w:ascii="Cambria Math" w:hAnsi="Cambria Math"/>
                </w:rPr>
                <m:t xml:space="preserve"> </m:t>
              </m:r>
              <m:sSub>
                <m:e>
                  <m:r>
                    <w:rPr>
                      <w:rFonts w:ascii="Cambria Math" w:hAnsi="Cambria Math"/>
                    </w:rPr>
                    <m:t xml:space="preserve">I</m:t>
                  </m:r>
                </m:e>
                <m:sub>
                  <m:r>
                    <w:rPr>
                      <w:rFonts w:ascii="Cambria Math" w:hAnsi="Cambria Math"/>
                    </w:rPr>
                    <m:t xml:space="preserve">I</m:t>
                  </m:r>
                  <m:r>
                    <w:rPr>
                      <w:rFonts w:ascii="Cambria Math" w:hAnsi="Cambria Math"/>
                    </w:rPr>
                    <m:t xml:space="preserve">S</m:t>
                  </m:r>
                </m:sub>
              </m:sSub>
            </m:oMath>
          </w:p>
        </w:tc>
        <w:tc>
          <w:tcPr>
            <w:tcW w:w="7100" w:type="dxa"/>
            <w:vAlign w:val="center"/>
          </w:tcPr>
          <w:p>
            <w:pPr>
              <w:pStyle w:val="TableText"/>
            </w:pPr>
            <w:r>
              <w:t xml:space="preserve">Net intensities of the analyte and the IS in the unknown spot, with SEM </w:t>
            </w:r>
            <m:oMath>
              <m:sSub>
                <m:e>
                  <m:r>
                    <w:rPr>
                      <w:rFonts w:ascii="Cambria Math" w:hAnsi="Cambria Math"/>
                    </w:rPr>
                    <m:t xml:space="preserve">σ</m:t>
                  </m:r>
                </m:e>
                <m:sub>
                  <m:r>
                    <w:rPr>
                      <w:rFonts w:ascii="Cambria Math" w:hAnsi="Cambria Math"/>
                    </w:rPr>
                    <m:t xml:space="preserve">I</m:t>
                  </m:r>
                </m:sub>
              </m:sSub>
            </m:oMath>
            <w:r>
              <w:t xml:space="preserve"> from A2</w:t>
            </w:r>
          </w:p>
        </w:tc>
      </w:tr>
      <w:tr>
        <w:trPr>
          <w:cantSplit/>
        </w:trPr>
        <w:tc>
          <w:tcPr>
            <w:tcW w:w="2300" w:type="dxa"/>
            <w:vAlign w:val="center"/>
          </w:tcPr>
          <w:p>
            <w:pPr>
              <w:pStyle w:val="TableText"/>
            </w:pPr>
            <m:oMath>
              <m:sSub>
                <m:e>
                  <m:r>
                    <w:rPr>
                      <w:rFonts w:ascii="Cambria Math" w:hAnsi="Cambria Math"/>
                    </w:rPr>
                    <m:t xml:space="preserve">S</m:t>
                  </m:r>
                </m:e>
                <m:sub>
                  <m:r>
                    <w:rPr>
                      <w:rFonts w:ascii="Cambria Math" w:hAnsi="Cambria Math"/>
                    </w:rPr>
                    <m:t xml:space="preserve">i</m:t>
                  </m:r>
                </m:sub>
              </m:sSub>
              <m:r>
                <w:rPr>
                  <w:rFonts w:ascii="Cambria Math" w:hAnsi="Cambria Math"/>
                </w:rPr>
                <m:t xml:space="preserve">,</m:t>
              </m:r>
              <m:r>
                <w:rPr>
                  <w:rFonts w:ascii="Cambria Math" w:hAnsi="Cambria Math"/>
                </w:rPr>
                <m:t xml:space="preserve"> </m:t>
              </m:r>
              <m:sSub>
                <m:e>
                  <m:r>
                    <w:rPr>
                      <w:rFonts w:ascii="Cambria Math" w:hAnsi="Cambria Math"/>
                    </w:rPr>
                    <m:t xml:space="preserve">S</m:t>
                  </m:r>
                </m:e>
                <m:sub>
                  <m:r>
                    <w:rPr>
                      <w:rFonts w:ascii="Cambria Math" w:hAnsi="Cambria Math"/>
                    </w:rPr>
                    <m:t xml:space="preserve">I</m:t>
                  </m:r>
                  <m:r>
                    <w:rPr>
                      <w:rFonts w:ascii="Cambria Math" w:hAnsi="Cambria Math"/>
                    </w:rPr>
                    <m:t xml:space="preserve">S</m:t>
                  </m:r>
                </m:sub>
              </m:sSub>
            </m:oMath>
          </w:p>
        </w:tc>
        <w:tc>
          <w:tcPr>
            <w:tcW w:w="7100" w:type="dxa"/>
            <w:vAlign w:val="center"/>
          </w:tcPr>
          <w:p>
            <w:pPr>
              <w:pStyle w:val="TableText"/>
            </w:pPr>
            <w:r>
              <w:t xml:space="preserve">Interpolated sensitivities of the analyte and of the IS element (A5), with the combined uncertainty </w:t>
            </w:r>
            <m:oMath>
              <m:sSub>
                <m:e>
                  <m:r>
                    <w:rPr>
                      <w:rFonts w:ascii="Cambria Math" w:hAnsi="Cambria Math"/>
                    </w:rPr>
                    <m:t xml:space="preserve">σ</m:t>
                  </m:r>
                </m:e>
                <m:sub>
                  <m:r>
                    <w:rPr>
                      <w:rFonts w:ascii="Cambria Math" w:hAnsi="Cambria Math"/>
                    </w:rPr>
                    <m:t xml:space="preserve">S</m:t>
                  </m:r>
                </m:sub>
              </m:sSub>
            </m:oMath>
          </w:p>
        </w:tc>
      </w:tr>
      <w:tr>
        <w:trPr>
          <w:cantSplit/>
        </w:trPr>
        <w:tc>
          <w:tcPr>
            <w:tcW w:w="2300" w:type="dxa"/>
            <w:vAlign w:val="center"/>
          </w:tcPr>
          <w:p>
            <w:pPr>
              <w:pStyle w:val="TableText"/>
            </w:pPr>
            <m:oMath>
              <m:sSub>
                <m:e>
                  <m:r>
                    <w:rPr>
                      <w:rFonts w:ascii="Cambria Math" w:hAnsi="Cambria Math"/>
                    </w:rPr>
                    <m:t xml:space="preserve">C</m:t>
                  </m:r>
                </m:e>
                <m:sub>
                  <m:r>
                    <w:rPr>
                      <w:rFonts w:ascii="Cambria Math" w:hAnsi="Cambria Math"/>
                    </w:rPr>
                    <m:t xml:space="preserve">I</m:t>
                  </m:r>
                  <m:r>
                    <w:rPr>
                      <w:rFonts w:ascii="Cambria Math" w:hAnsi="Cambria Math"/>
                    </w:rPr>
                    <m:t xml:space="preserve">S</m:t>
                  </m:r>
                </m:sub>
              </m:sSub>
              <m:r>
                <w:rPr>
                  <w:rFonts w:ascii="Cambria Math" w:hAnsi="Cambria Math"/>
                </w:rPr>
                <m:t xml:space="preserve">,</m:t>
              </m:r>
              <m:r>
                <w:rPr>
                  <w:rFonts w:ascii="Cambria Math" w:hAnsi="Cambria Math"/>
                </w:rPr>
                <m:t xml:space="preserve"> </m:t>
              </m:r>
              <m:sSub>
                <m:e>
                  <m:r>
                    <w:rPr>
                      <w:rFonts w:ascii="Cambria Math" w:hAnsi="Cambria Math"/>
                    </w:rPr>
                    <m:t xml:space="preserve">σ</m:t>
                  </m:r>
                </m:e>
                <m:sub>
                  <m:r>
                    <w:rPr>
                      <w:rFonts w:ascii="Cambria Math" w:hAnsi="Cambria Math"/>
                    </w:rPr>
                    <m:t xml:space="preserve">C</m:t>
                  </m:r>
                  <m:r>
                    <w:rPr>
                      <w:rFonts w:ascii="Cambria Math" w:hAnsi="Cambria Math"/>
                    </w:rPr>
                    <m:t xml:space="preserve">,</m:t>
                  </m:r>
                  <m:r>
                    <w:rPr>
                      <w:rFonts w:ascii="Cambria Math" w:hAnsi="Cambria Math"/>
                    </w:rPr>
                    <m:t xml:space="preserve">I</m:t>
                  </m:r>
                  <m:r>
                    <w:rPr>
                      <w:rFonts w:ascii="Cambria Math" w:hAnsi="Cambria Math"/>
                    </w:rPr>
                    <m:t xml:space="preserve">S</m:t>
                  </m:r>
                </m:sub>
              </m:sSub>
            </m:oMath>
          </w:p>
        </w:tc>
        <w:tc>
          <w:tcPr>
            <w:tcW w:w="7100" w:type="dxa"/>
            <w:vAlign w:val="center"/>
          </w:tcPr>
          <w:p>
            <w:pPr>
              <w:pStyle w:val="TableText"/>
            </w:pPr>
            <w:r>
              <w:t xml:space="preserve">IS mass fraction that you entered, and the ±1σ that you entered (0 if left empty)</w:t>
            </w:r>
          </w:p>
        </w:tc>
      </w:tr>
    </w:tbl>
    <w:p>
      <w:pPr>
        <w:pStyle w:val="TableGap"/>
      </w:pPr>
    </w:p>
    <w:p>
      <w:pPr>
        <w:pStyle w:val="Heading3"/>
      </w:pPr>
      <w:r>
        <w:t xml:space="preserve">Formulas</w:t>
      </w:r>
    </w:p>
    <w:p>
      <w:pPr>
        <w:pStyle w:val="EqLabel"/>
      </w:pPr>
      <w:r>
        <w:t xml:space="preserve">Mass fraction</w:t>
      </w:r>
    </w:p>
    <w:p>
      <w:pPr>
        <w:pStyle w:val="Equation"/>
      </w:pPr>
      <m:oMathPara>
        <m:oMathParaPr>
          <m:jc m:val="center"/>
        </m:oMathParaPr>
        <m:oMath>
          <m:sSub>
            <m:e>
              <m:r>
                <w:rPr>
                  <w:rFonts w:ascii="Cambria Math" w:hAnsi="Cambria Math"/>
                </w:rPr>
                <m:t xml:space="preserve">C</m:t>
              </m:r>
            </m:e>
            <m:sub>
              <m:r>
                <w:rPr>
                  <w:rFonts w:ascii="Cambria Math" w:hAnsi="Cambria Math"/>
                </w:rPr>
                <m:t xml:space="preserve">i</m:t>
              </m:r>
            </m:sub>
          </m:sSub>
          <m:r>
            <w:rPr>
              <w:rFonts w:ascii="Cambria Math" w:hAnsi="Cambria Math"/>
            </w:rPr>
            <m:t xml:space="preserve">=</m:t>
          </m:r>
          <m:f>
            <m:num>
              <m:sSub>
                <m:e>
                  <m:r>
                    <w:rPr>
                      <w:rFonts w:ascii="Cambria Math" w:hAnsi="Cambria Math"/>
                    </w:rPr>
                    <m:t xml:space="preserve">I</m:t>
                  </m:r>
                </m:e>
                <m:sub>
                  <m:r>
                    <w:rPr>
                      <w:rFonts w:ascii="Cambria Math" w:hAnsi="Cambria Math"/>
                    </w:rPr>
                    <m:t xml:space="preserve">i</m:t>
                  </m:r>
                </m:sub>
              </m:sSub>
            </m:num>
            <m:den>
              <m:sSub>
                <m:e>
                  <m:r>
                    <w:rPr>
                      <w:rFonts w:ascii="Cambria Math" w:hAnsi="Cambria Math"/>
                    </w:rPr>
                    <m:t xml:space="preserve">I</m:t>
                  </m:r>
                </m:e>
                <m:sub>
                  <m:r>
                    <w:rPr>
                      <w:rFonts w:ascii="Cambria Math" w:hAnsi="Cambria Math"/>
                    </w:rPr>
                    <m:t xml:space="preserve">I</m:t>
                  </m:r>
                  <m:r>
                    <w:rPr>
                      <w:rFonts w:ascii="Cambria Math" w:hAnsi="Cambria Math"/>
                    </w:rPr>
                    <m:t xml:space="preserve">S</m:t>
                  </m:r>
                </m:sub>
              </m:sSub>
            </m:den>
          </m:f>
          <m:r>
            <m:rPr>
              <m:sty m:val="p"/>
            </m:rPr>
            <w:rPr>
              <w:rFonts w:ascii="Cambria Math" w:hAnsi="Cambria Math"/>
            </w:rPr>
            <m:t xml:space="preserve">·</m:t>
          </m:r>
          <m:f>
            <m:num>
              <m:sSub>
                <m:e>
                  <m:r>
                    <w:rPr>
                      <w:rFonts w:ascii="Cambria Math" w:hAnsi="Cambria Math"/>
                    </w:rPr>
                    <m:t xml:space="preserve">C</m:t>
                  </m:r>
                </m:e>
                <m:sub>
                  <m:r>
                    <w:rPr>
                      <w:rFonts w:ascii="Cambria Math" w:hAnsi="Cambria Math"/>
                    </w:rPr>
                    <m:t xml:space="preserve">I</m:t>
                  </m:r>
                  <m:r>
                    <w:rPr>
                      <w:rFonts w:ascii="Cambria Math" w:hAnsi="Cambria Math"/>
                    </w:rPr>
                    <m:t xml:space="preserve">S</m:t>
                  </m:r>
                </m:sub>
              </m:sSub>
            </m:num>
            <m:den>
              <m:sSub>
                <m:e>
                  <m:r>
                    <w:rPr>
                      <w:rFonts w:ascii="Cambria Math" w:hAnsi="Cambria Math"/>
                    </w:rPr>
                    <m:t xml:space="preserve">S</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S</m:t>
                  </m:r>
                </m:e>
                <m:sub>
                  <m:r>
                    <w:rPr>
                      <w:rFonts w:ascii="Cambria Math" w:hAnsi="Cambria Math"/>
                    </w:rPr>
                    <m:t xml:space="preserve">I</m:t>
                  </m:r>
                  <m:r>
                    <w:rPr>
                      <w:rFonts w:ascii="Cambria Math" w:hAnsi="Cambria Math"/>
                    </w:rPr>
                    <m:t xml:space="preserve">S</m:t>
                  </m:r>
                </m:sub>
              </m:sSub>
            </m:den>
          </m:f>
        </m:oMath>
      </m:oMathPara>
    </w:p>
    <w:p>
      <w:pPr>
        <w:pStyle w:val="EqLabel"/>
      </w:pPr>
      <w:r>
        <w:t xml:space="preserve">The five relative variance terms</w:t>
      </w:r>
    </w:p>
    <w:p>
      <w:pPr>
        <w:pStyle w:val="Equation"/>
      </w:pPr>
      <m:oMathPara>
        <m:oMathParaPr>
          <m:jc m:val="center"/>
        </m:oMathParaPr>
        <m:oMath>
          <m:sSub>
            <m:e>
              <m:r>
                <w:rPr>
                  <w:rFonts w:ascii="Cambria Math" w:hAnsi="Cambria Math"/>
                </w:rPr>
                <m:t xml:space="preserve">V</m:t>
              </m:r>
            </m:e>
            <m:sub>
              <m:r>
                <w:rPr>
                  <w:rFonts w:ascii="Cambria Math" w:hAnsi="Cambria Math"/>
                </w:rPr>
                <m:t xml:space="preserve">1</m:t>
              </m:r>
            </m:sub>
          </m:sSub>
          <m:r>
            <w:rPr>
              <w:rFonts w:ascii="Cambria Math" w:hAnsi="Cambria Math"/>
            </w:rPr>
            <m:t xml:space="preserve">=</m:t>
          </m:r>
          <m:sSup>
            <m:e>
              <m:d>
                <m:dPr>
                  <m:begChr m:val="("/>
                  <m:endChr m:val=")"/>
                </m:dPr>
                <m:e>
                  <m:f>
                    <m:num>
                      <m:sSub>
                        <m:e>
                          <m:r>
                            <w:rPr>
                              <w:rFonts w:ascii="Cambria Math" w:hAnsi="Cambria Math"/>
                            </w:rPr>
                            <m:t xml:space="preserve">σ</m:t>
                          </m:r>
                        </m:e>
                        <m:sub>
                          <m:r>
                            <w:rPr>
                              <w:rFonts w:ascii="Cambria Math" w:hAnsi="Cambria Math"/>
                            </w:rPr>
                            <m:t xml:space="preserve">I</m:t>
                          </m:r>
                          <m:r>
                            <w:rPr>
                              <w:rFonts w:ascii="Cambria Math" w:hAnsi="Cambria Math"/>
                            </w:rPr>
                            <m:t xml:space="preserve">,</m:t>
                          </m:r>
                          <m:r>
                            <w:rPr>
                              <w:rFonts w:ascii="Cambria Math" w:hAnsi="Cambria Math"/>
                            </w:rPr>
                            <m:t xml:space="preserve">i</m:t>
                          </m:r>
                        </m:sub>
                      </m:sSub>
                    </m:num>
                    <m:den>
                      <m:sSub>
                        <m:e>
                          <m:r>
                            <w:rPr>
                              <w:rFonts w:ascii="Cambria Math" w:hAnsi="Cambria Math"/>
                            </w:rPr>
                            <m:t xml:space="preserve">I</m:t>
                          </m:r>
                        </m:e>
                        <m:sub>
                          <m:r>
                            <w:rPr>
                              <w:rFonts w:ascii="Cambria Math" w:hAnsi="Cambria Math"/>
                            </w:rPr>
                            <m:t xml:space="preserve">i</m:t>
                          </m:r>
                        </m:sub>
                      </m:sSub>
                    </m:den>
                  </m:f>
                </m:e>
              </m:d>
            </m:e>
            <m:sup>
              <m:r>
                <w:rPr>
                  <w:rFonts w:ascii="Cambria Math" w:hAnsi="Cambria Math"/>
                </w:rPr>
                <m:t xml:space="preserve">2</m:t>
              </m:r>
            </m:sup>
          </m:sSup>
          <m:r>
            <w:rPr>
              <w:rFonts w:ascii="Cambria Math" w:hAnsi="Cambria Math"/>
            </w:rPr>
            <m:t xml:space="preserve">  </m:t>
          </m:r>
          <m:r>
            <m:rPr>
              <m:nor/>
            </m:rPr>
            <w:rPr>
              <w:rFonts w:ascii="Calibri" w:hAnsi="Calibri"/>
            </w:rPr>
            <m:t xml:space="preserve">analyte counting</m:t>
          </m:r>
        </m:oMath>
      </m:oMathPara>
    </w:p>
    <w:p>
      <w:pPr>
        <w:pStyle w:val="Equation"/>
      </w:pPr>
      <m:oMathPara>
        <m:oMathParaPr>
          <m:jc m:val="center"/>
        </m:oMathParaPr>
        <m:oMath>
          <m:sSub>
            <m:e>
              <m:r>
                <w:rPr>
                  <w:rFonts w:ascii="Cambria Math" w:hAnsi="Cambria Math"/>
                </w:rPr>
                <m:t xml:space="preserve">V</m:t>
              </m:r>
            </m:e>
            <m:sub>
              <m:r>
                <w:rPr>
                  <w:rFonts w:ascii="Cambria Math" w:hAnsi="Cambria Math"/>
                </w:rPr>
                <m:t xml:space="preserve">2</m:t>
              </m:r>
            </m:sub>
          </m:sSub>
          <m:r>
            <w:rPr>
              <w:rFonts w:ascii="Cambria Math" w:hAnsi="Cambria Math"/>
            </w:rPr>
            <m:t xml:space="preserve">=</m:t>
          </m:r>
          <m:sSup>
            <m:e>
              <m:d>
                <m:dPr>
                  <m:begChr m:val="("/>
                  <m:endChr m:val=")"/>
                </m:dPr>
                <m:e>
                  <m:f>
                    <m:num>
                      <m:sSub>
                        <m:e>
                          <m:r>
                            <w:rPr>
                              <w:rFonts w:ascii="Cambria Math" w:hAnsi="Cambria Math"/>
                            </w:rPr>
                            <m:t xml:space="preserve">σ</m:t>
                          </m:r>
                        </m:e>
                        <m:sub>
                          <m:r>
                            <w:rPr>
                              <w:rFonts w:ascii="Cambria Math" w:hAnsi="Cambria Math"/>
                            </w:rPr>
                            <m:t xml:space="preserve">S</m:t>
                          </m:r>
                          <m:r>
                            <w:rPr>
                              <w:rFonts w:ascii="Cambria Math" w:hAnsi="Cambria Math"/>
                            </w:rPr>
                            <m:t xml:space="preserve">,</m:t>
                          </m:r>
                          <m:r>
                            <w:rPr>
                              <w:rFonts w:ascii="Cambria Math" w:hAnsi="Cambria Math"/>
                            </w:rPr>
                            <m:t xml:space="preserve">i</m:t>
                          </m:r>
                        </m:sub>
                      </m:sSub>
                    </m:num>
                    <m:den>
                      <m:sSub>
                        <m:e>
                          <m:r>
                            <w:rPr>
                              <w:rFonts w:ascii="Cambria Math" w:hAnsi="Cambria Math"/>
                            </w:rPr>
                            <m:t xml:space="preserve">S</m:t>
                          </m:r>
                        </m:e>
                        <m:sub>
                          <m:r>
                            <w:rPr>
                              <w:rFonts w:ascii="Cambria Math" w:hAnsi="Cambria Math"/>
                            </w:rPr>
                            <m:t xml:space="preserve">i</m:t>
                          </m:r>
                        </m:sub>
                      </m:sSub>
                    </m:den>
                  </m:f>
                </m:e>
              </m:d>
            </m:e>
            <m:sup>
              <m:r>
                <w:rPr>
                  <w:rFonts w:ascii="Cambria Math" w:hAnsi="Cambria Math"/>
                </w:rPr>
                <m:t xml:space="preserve">2</m:t>
              </m:r>
            </m:sup>
          </m:sSup>
          <m:r>
            <w:rPr>
              <w:rFonts w:ascii="Cambria Math" w:hAnsi="Cambria Math"/>
            </w:rPr>
            <m:t xml:space="preserve">  </m:t>
          </m:r>
          <m:r>
            <m:rPr>
              <m:nor/>
            </m:rPr>
            <w:rPr>
              <w:rFonts w:ascii="Calibri" w:hAnsi="Calibri"/>
            </w:rPr>
            <m:t xml:space="preserve">analyte sensitivity</m:t>
          </m:r>
        </m:oMath>
      </m:oMathPara>
    </w:p>
    <w:p>
      <w:pPr>
        <w:pStyle w:val="Equation"/>
      </w:pPr>
      <m:oMathPara>
        <m:oMathParaPr>
          <m:jc m:val="center"/>
        </m:oMathParaPr>
        <m:oMath>
          <m:sSub>
            <m:e>
              <m:r>
                <w:rPr>
                  <w:rFonts w:ascii="Cambria Math" w:hAnsi="Cambria Math"/>
                </w:rPr>
                <m:t xml:space="preserve">V</m:t>
              </m:r>
            </m:e>
            <m:sub>
              <m:r>
                <w:rPr>
                  <w:rFonts w:ascii="Cambria Math" w:hAnsi="Cambria Math"/>
                </w:rPr>
                <m:t xml:space="preserve">3</m:t>
              </m:r>
            </m:sub>
          </m:sSub>
          <m:r>
            <w:rPr>
              <w:rFonts w:ascii="Cambria Math" w:hAnsi="Cambria Math"/>
            </w:rPr>
            <m:t xml:space="preserve">=</m:t>
          </m:r>
          <m:sSup>
            <m:e>
              <m:d>
                <m:dPr>
                  <m:begChr m:val="("/>
                  <m:endChr m:val=")"/>
                </m:dPr>
                <m:e>
                  <m:f>
                    <m:num>
                      <m:sSub>
                        <m:e>
                          <m:r>
                            <w:rPr>
                              <w:rFonts w:ascii="Cambria Math" w:hAnsi="Cambria Math"/>
                            </w:rPr>
                            <m:t xml:space="preserve">σ</m:t>
                          </m:r>
                        </m:e>
                        <m:sub>
                          <m:r>
                            <w:rPr>
                              <w:rFonts w:ascii="Cambria Math" w:hAnsi="Cambria Math"/>
                            </w:rPr>
                            <m:t xml:space="preserve">I</m:t>
                          </m:r>
                          <m:r>
                            <w:rPr>
                              <w:rFonts w:ascii="Cambria Math" w:hAnsi="Cambria Math"/>
                            </w:rPr>
                            <m:t xml:space="preserve">,</m:t>
                          </m:r>
                          <m:r>
                            <w:rPr>
                              <w:rFonts w:ascii="Cambria Math" w:hAnsi="Cambria Math"/>
                            </w:rPr>
                            <m:t xml:space="preserve">I</m:t>
                          </m:r>
                          <m:r>
                            <w:rPr>
                              <w:rFonts w:ascii="Cambria Math" w:hAnsi="Cambria Math"/>
                            </w:rPr>
                            <m:t xml:space="preserve">S</m:t>
                          </m:r>
                        </m:sub>
                      </m:sSub>
                    </m:num>
                    <m:den>
                      <m:sSub>
                        <m:e>
                          <m:r>
                            <w:rPr>
                              <w:rFonts w:ascii="Cambria Math" w:hAnsi="Cambria Math"/>
                            </w:rPr>
                            <m:t xml:space="preserve">I</m:t>
                          </m:r>
                        </m:e>
                        <m:sub>
                          <m:r>
                            <w:rPr>
                              <w:rFonts w:ascii="Cambria Math" w:hAnsi="Cambria Math"/>
                            </w:rPr>
                            <m:t xml:space="preserve">I</m:t>
                          </m:r>
                          <m:r>
                            <w:rPr>
                              <w:rFonts w:ascii="Cambria Math" w:hAnsi="Cambria Math"/>
                            </w:rPr>
                            <m:t xml:space="preserve">S</m:t>
                          </m:r>
                        </m:sub>
                      </m:sSub>
                    </m:den>
                  </m:f>
                </m:e>
              </m:d>
            </m:e>
            <m:sup>
              <m:r>
                <w:rPr>
                  <w:rFonts w:ascii="Cambria Math" w:hAnsi="Cambria Math"/>
                </w:rPr>
                <m:t xml:space="preserve">2</m:t>
              </m:r>
            </m:sup>
          </m:sSup>
          <m:r>
            <w:rPr>
              <w:rFonts w:ascii="Cambria Math" w:hAnsi="Cambria Math"/>
            </w:rPr>
            <m:t xml:space="preserve">  </m:t>
          </m:r>
          <m:r>
            <m:rPr>
              <m:nor/>
            </m:rPr>
            <w:rPr>
              <w:rFonts w:ascii="Calibri" w:hAnsi="Calibri"/>
            </w:rPr>
            <m:t xml:space="preserve">IS counting</m:t>
          </m:r>
        </m:oMath>
      </m:oMathPara>
    </w:p>
    <w:p>
      <w:pPr>
        <w:pStyle w:val="Equation"/>
      </w:pPr>
      <m:oMathPara>
        <m:oMathParaPr>
          <m:jc m:val="center"/>
        </m:oMathParaPr>
        <m:oMath>
          <m:sSub>
            <m:e>
              <m:r>
                <w:rPr>
                  <w:rFonts w:ascii="Cambria Math" w:hAnsi="Cambria Math"/>
                </w:rPr>
                <m:t xml:space="preserve">V</m:t>
              </m:r>
            </m:e>
            <m:sub>
              <m:r>
                <w:rPr>
                  <w:rFonts w:ascii="Cambria Math" w:hAnsi="Cambria Math"/>
                </w:rPr>
                <m:t xml:space="preserve">4</m:t>
              </m:r>
            </m:sub>
          </m:sSub>
          <m:r>
            <w:rPr>
              <w:rFonts w:ascii="Cambria Math" w:hAnsi="Cambria Math"/>
            </w:rPr>
            <m:t xml:space="preserve">=</m:t>
          </m:r>
          <m:sSup>
            <m:e>
              <m:d>
                <m:dPr>
                  <m:begChr m:val="("/>
                  <m:endChr m:val=")"/>
                </m:dPr>
                <m:e>
                  <m:f>
                    <m:num>
                      <m:sSub>
                        <m:e>
                          <m:r>
                            <w:rPr>
                              <w:rFonts w:ascii="Cambria Math" w:hAnsi="Cambria Math"/>
                            </w:rPr>
                            <m:t xml:space="preserve">σ</m:t>
                          </m:r>
                        </m:e>
                        <m:sub>
                          <m:r>
                            <w:rPr>
                              <w:rFonts w:ascii="Cambria Math" w:hAnsi="Cambria Math"/>
                            </w:rPr>
                            <m:t xml:space="preserve">S</m:t>
                          </m:r>
                          <m:r>
                            <w:rPr>
                              <w:rFonts w:ascii="Cambria Math" w:hAnsi="Cambria Math"/>
                            </w:rPr>
                            <m:t xml:space="preserve">,</m:t>
                          </m:r>
                          <m:r>
                            <w:rPr>
                              <w:rFonts w:ascii="Cambria Math" w:hAnsi="Cambria Math"/>
                            </w:rPr>
                            <m:t xml:space="preserve">I</m:t>
                          </m:r>
                          <m:r>
                            <w:rPr>
                              <w:rFonts w:ascii="Cambria Math" w:hAnsi="Cambria Math"/>
                            </w:rPr>
                            <m:t xml:space="preserve">S</m:t>
                          </m:r>
                        </m:sub>
                      </m:sSub>
                    </m:num>
                    <m:den>
                      <m:sSub>
                        <m:e>
                          <m:r>
                            <w:rPr>
                              <w:rFonts w:ascii="Cambria Math" w:hAnsi="Cambria Math"/>
                            </w:rPr>
                            <m:t xml:space="preserve">S</m:t>
                          </m:r>
                        </m:e>
                        <m:sub>
                          <m:r>
                            <w:rPr>
                              <w:rFonts w:ascii="Cambria Math" w:hAnsi="Cambria Math"/>
                            </w:rPr>
                            <m:t xml:space="preserve">I</m:t>
                          </m:r>
                          <m:r>
                            <w:rPr>
                              <w:rFonts w:ascii="Cambria Math" w:hAnsi="Cambria Math"/>
                            </w:rPr>
                            <m:t xml:space="preserve">S</m:t>
                          </m:r>
                        </m:sub>
                      </m:sSub>
                    </m:den>
                  </m:f>
                </m:e>
              </m:d>
            </m:e>
            <m:sup>
              <m:r>
                <w:rPr>
                  <w:rFonts w:ascii="Cambria Math" w:hAnsi="Cambria Math"/>
                </w:rPr>
                <m:t xml:space="preserve">2</m:t>
              </m:r>
            </m:sup>
          </m:sSup>
          <m:r>
            <w:rPr>
              <w:rFonts w:ascii="Cambria Math" w:hAnsi="Cambria Math"/>
            </w:rPr>
            <m:t xml:space="preserve">  </m:t>
          </m:r>
          <m:r>
            <m:rPr>
              <m:nor/>
            </m:rPr>
            <w:rPr>
              <w:rFonts w:ascii="Calibri" w:hAnsi="Calibri"/>
            </w:rPr>
            <m:t xml:space="preserve">IS sensitivity</m:t>
          </m:r>
        </m:oMath>
      </m:oMathPara>
    </w:p>
    <w:p>
      <w:pPr>
        <w:pStyle w:val="Equation"/>
      </w:pPr>
      <m:oMathPara>
        <m:oMathParaPr>
          <m:jc m:val="center"/>
        </m:oMathParaPr>
        <m:oMath>
          <m:sSub>
            <m:e>
              <m:r>
                <w:rPr>
                  <w:rFonts w:ascii="Cambria Math" w:hAnsi="Cambria Math"/>
                </w:rPr>
                <m:t xml:space="preserve">V</m:t>
              </m:r>
            </m:e>
            <m:sub>
              <m:r>
                <w:rPr>
                  <w:rFonts w:ascii="Cambria Math" w:hAnsi="Cambria Math"/>
                </w:rPr>
                <m:t xml:space="preserve">5</m:t>
              </m:r>
            </m:sub>
          </m:sSub>
          <m:r>
            <w:rPr>
              <w:rFonts w:ascii="Cambria Math" w:hAnsi="Cambria Math"/>
            </w:rPr>
            <m:t xml:space="preserve">=</m:t>
          </m:r>
          <m:sSup>
            <m:e>
              <m:d>
                <m:dPr>
                  <m:begChr m:val="("/>
                  <m:endChr m:val=")"/>
                </m:dPr>
                <m:e>
                  <m:f>
                    <m:num>
                      <m:sSub>
                        <m:e>
                          <m:r>
                            <w:rPr>
                              <w:rFonts w:ascii="Cambria Math" w:hAnsi="Cambria Math"/>
                            </w:rPr>
                            <m:t xml:space="preserve">σ</m:t>
                          </m:r>
                        </m:e>
                        <m:sub>
                          <m:r>
                            <w:rPr>
                              <w:rFonts w:ascii="Cambria Math" w:hAnsi="Cambria Math"/>
                            </w:rPr>
                            <m:t xml:space="preserve">C</m:t>
                          </m:r>
                          <m:r>
                            <w:rPr>
                              <w:rFonts w:ascii="Cambria Math" w:hAnsi="Cambria Math"/>
                            </w:rPr>
                            <m:t xml:space="preserve">,</m:t>
                          </m:r>
                          <m:r>
                            <w:rPr>
                              <w:rFonts w:ascii="Cambria Math" w:hAnsi="Cambria Math"/>
                            </w:rPr>
                            <m:t xml:space="preserve">I</m:t>
                          </m:r>
                          <m:r>
                            <w:rPr>
                              <w:rFonts w:ascii="Cambria Math" w:hAnsi="Cambria Math"/>
                            </w:rPr>
                            <m:t xml:space="preserve">S</m:t>
                          </m:r>
                        </m:sub>
                      </m:sSub>
                    </m:num>
                    <m:den>
                      <m:sSub>
                        <m:e>
                          <m:r>
                            <w:rPr>
                              <w:rFonts w:ascii="Cambria Math" w:hAnsi="Cambria Math"/>
                            </w:rPr>
                            <m:t xml:space="preserve">C</m:t>
                          </m:r>
                        </m:e>
                        <m:sub>
                          <m:r>
                            <w:rPr>
                              <w:rFonts w:ascii="Cambria Math" w:hAnsi="Cambria Math"/>
                            </w:rPr>
                            <m:t xml:space="preserve">I</m:t>
                          </m:r>
                          <m:r>
                            <w:rPr>
                              <w:rFonts w:ascii="Cambria Math" w:hAnsi="Cambria Math"/>
                            </w:rPr>
                            <m:t xml:space="preserve">S</m:t>
                          </m:r>
                        </m:sub>
                      </m:sSub>
                    </m:den>
                  </m:f>
                </m:e>
              </m:d>
            </m:e>
            <m:sup>
              <m:r>
                <w:rPr>
                  <w:rFonts w:ascii="Cambria Math" w:hAnsi="Cambria Math"/>
                </w:rPr>
                <m:t xml:space="preserve">2</m:t>
              </m:r>
            </m:sup>
          </m:sSup>
          <m:r>
            <w:rPr>
              <w:rFonts w:ascii="Cambria Math" w:hAnsi="Cambria Math"/>
            </w:rPr>
            <m:t xml:space="preserve">  </m:t>
          </m:r>
          <m:r>
            <m:rPr>
              <m:nor/>
            </m:rPr>
            <w:rPr>
              <w:rFonts w:ascii="Calibri" w:hAnsi="Calibri"/>
            </w:rPr>
            <m:t xml:space="preserve">your ± on the IS mass fraction</m:t>
          </m:r>
        </m:oMath>
      </m:oMathPara>
    </w:p>
    <w:p>
      <w:pPr>
        <w:pStyle w:val="EqLabel"/>
      </w:pPr>
      <w:r>
        <w:t xml:space="preserve">Uncertainty of the mass fraction</w:t>
      </w:r>
    </w:p>
    <w:p>
      <w:pPr>
        <w:pStyle w:val="Equation"/>
      </w:pPr>
      <m:oMathPara>
        <m:oMathParaPr>
          <m:jc m:val="center"/>
        </m:oMathParaPr>
        <m:oMath>
          <m:sSub>
            <m:e>
              <m:r>
                <w:rPr>
                  <w:rFonts w:ascii="Cambria Math" w:hAnsi="Cambria Math"/>
                </w:rPr>
                <m:t xml:space="preserve">σ</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i</m:t>
              </m:r>
            </m:sub>
          </m:sSub>
          <m:rad>
            <m:radPr>
              <m:degHide m:val="1"/>
            </m:radPr>
            <m:deg/>
            <m:e>
              <m:sSub>
                <m:e>
                  <m:r>
                    <w:rPr>
                      <w:rFonts w:ascii="Cambria Math" w:hAnsi="Cambria Math"/>
                    </w:rPr>
                    <m:t xml:space="preserve">V</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V</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V</m:t>
                  </m:r>
                </m:e>
                <m:sub>
                  <m:r>
                    <w:rPr>
                      <w:rFonts w:ascii="Cambria Math" w:hAnsi="Cambria Math"/>
                    </w:rPr>
                    <m:t xml:space="preserve">3</m:t>
                  </m:r>
                </m:sub>
              </m:sSub>
              <m:r>
                <w:rPr>
                  <w:rFonts w:ascii="Cambria Math" w:hAnsi="Cambria Math"/>
                </w:rPr>
                <m:t xml:space="preserve">+</m:t>
              </m:r>
              <m:sSub>
                <m:e>
                  <m:r>
                    <w:rPr>
                      <w:rFonts w:ascii="Cambria Math" w:hAnsi="Cambria Math"/>
                    </w:rPr>
                    <m:t xml:space="preserve">V</m:t>
                  </m:r>
                </m:e>
                <m:sub>
                  <m:r>
                    <w:rPr>
                      <w:rFonts w:ascii="Cambria Math" w:hAnsi="Cambria Math"/>
                    </w:rPr>
                    <m:t xml:space="preserve">4</m:t>
                  </m:r>
                </m:sub>
              </m:sSub>
              <m:r>
                <w:rPr>
                  <w:rFonts w:ascii="Cambria Math" w:hAnsi="Cambria Math"/>
                </w:rPr>
                <m:t xml:space="preserve">+</m:t>
              </m:r>
              <m:sSub>
                <m:e>
                  <m:r>
                    <w:rPr>
                      <w:rFonts w:ascii="Cambria Math" w:hAnsi="Cambria Math"/>
                    </w:rPr>
                    <m:t xml:space="preserve">V</m:t>
                  </m:r>
                </m:e>
                <m:sub>
                  <m:r>
                    <w:rPr>
                      <w:rFonts w:ascii="Cambria Math" w:hAnsi="Cambria Math"/>
                    </w:rPr>
                    <m:t xml:space="preserve">5</m:t>
                  </m:r>
                </m:sub>
              </m:sSub>
            </m:e>
          </m:rad>
        </m:oMath>
      </m:oMathPara>
    </w:p>
    <w:p>
      <w:pPr>
        <w:pStyle w:val="Heading3"/>
      </w:pPr>
      <w:r>
        <w:t xml:space="preserve">Reasoning</w:t>
      </w:r>
    </w:p>
    <w:p>
      <w:pPr>
        <w:pStyle w:val="BodyText"/>
      </w:pPr>
      <w:r>
        <w:t xml:space="preserve">The mass fraction is a pure product and quotient of independent quantities, so the relative variances add (rule 1). Each factor contributes whether it sits in the numerator or the denominator. Both the intensity ratio and the relative sensitivity contain an analyte term and an IS term, which gives the four measurement terms. The fifth term is only added if you entered an uncertainty on the IS mass fraction.</w:t>
      </w:r>
    </w:p>
    <w:p>
      <w:pPr>
        <w:pStyle w:val="BodyText"/>
      </w:pPr>
      <w:r>
        <w:rPr>
          <w:b/>
        </w:rPr>
        <w:t xml:space="preserve">The IS column.</w:t>
      </w:r>
      <w:r>
        <w:t xml:space="preserve"> For the internal standard element itself, the intensity ratio and the sensitivity ratio are both exactly 1: the same signal appears in numerator and denominator. Terms </w:t>
      </w:r>
      <m:oMath>
        <m:sSub>
          <m:e>
            <m:r>
              <w:rPr>
                <w:rFonts w:ascii="Cambria Math" w:hAnsi="Cambria Math"/>
              </w:rPr>
              <m:t xml:space="preserve">V</m:t>
            </m:r>
          </m:e>
          <m:sub>
            <m:r>
              <w:rPr>
                <w:rFonts w:ascii="Cambria Math" w:hAnsi="Cambria Math"/>
              </w:rPr>
              <m:t xml:space="preserve">1</m:t>
            </m:r>
          </m:sub>
        </m:sSub>
      </m:oMath>
      <w:r>
        <w:t xml:space="preserve"> to </w:t>
      </w:r>
      <m:oMath>
        <m:sSub>
          <m:e>
            <m:r>
              <w:rPr>
                <w:rFonts w:ascii="Cambria Math" w:hAnsi="Cambria Math"/>
              </w:rPr>
              <m:t xml:space="preserve">V</m:t>
            </m:r>
          </m:e>
          <m:sub>
            <m:r>
              <w:rPr>
                <w:rFonts w:ascii="Cambria Math" w:hAnsi="Cambria Math"/>
              </w:rPr>
              <m:t xml:space="preserve">4</m:t>
            </m:r>
          </m:sub>
        </m:sSub>
      </m:oMath>
      <w:r>
        <w:t xml:space="preserve"> are therefore set to 0 for that column. Only </w:t>
      </w:r>
      <m:oMath>
        <m:sSub>
          <m:e>
            <m:r>
              <w:rPr>
                <w:rFonts w:ascii="Cambria Math" w:hAnsi="Cambria Math"/>
              </w:rPr>
              <m:t xml:space="preserve">V</m:t>
            </m:r>
          </m:e>
          <m:sub>
            <m:r>
              <w:rPr>
                <w:rFonts w:ascii="Cambria Math" w:hAnsi="Cambria Math"/>
              </w:rPr>
              <m:t xml:space="preserve">5</m:t>
            </m:r>
          </m:sub>
        </m:sSub>
      </m:oMath>
      <w:r>
        <w:t xml:space="preserve"> remains, so its uncertainty equals the ± you entered (0 if none). For every other analyte, </w:t>
      </w:r>
      <m:oMath>
        <m:sSub>
          <m:e>
            <m:r>
              <w:rPr>
                <w:rFonts w:ascii="Cambria Math" w:hAnsi="Cambria Math"/>
              </w:rPr>
              <m:t xml:space="preserve">V</m:t>
            </m:r>
          </m:e>
          <m:sub>
            <m:r>
              <w:rPr>
                <w:rFonts w:ascii="Cambria Math" w:hAnsi="Cambria Math"/>
              </w:rPr>
              <m:t xml:space="preserve">3</m:t>
            </m:r>
          </m:sub>
        </m:sSub>
      </m:oMath>
      <w:r>
        <w:t xml:space="preserve"> and </w:t>
      </w:r>
      <m:oMath>
        <m:sSub>
          <m:e>
            <m:r>
              <w:rPr>
                <w:rFonts w:ascii="Cambria Math" w:hAnsi="Cambria Math"/>
              </w:rPr>
              <m:t xml:space="preserve">V</m:t>
            </m:r>
          </m:e>
          <m:sub>
            <m:r>
              <w:rPr>
                <w:rFonts w:ascii="Cambria Math" w:hAnsi="Cambria Math"/>
              </w:rPr>
              <m:t xml:space="preserve">4</m:t>
            </m:r>
          </m:sub>
        </m:sSub>
      </m:oMath>
      <w:r>
        <w:t xml:space="preserve"> stay in, because the IS intensity is the denominator of every ratio.</w:t>
      </w:r>
    </w:p>
    <w:p>
      <w:pPr>
        <w:pStyle w:val="BodyText"/>
      </w:pPr>
      <w:r>
        <w:rPr>
          <w:b/>
        </w:rPr>
        <w:t xml:space="preserve">Sensitivity uncertainty.</w:t>
      </w:r>
      <w:r>
        <w:t xml:space="preserve"> </w:t>
      </w:r>
      <m:oMath>
        <m:sSub>
          <m:e>
            <m:r>
              <w:rPr>
                <w:rFonts w:ascii="Cambria Math" w:hAnsi="Cambria Math"/>
              </w:rPr>
              <m:t xml:space="preserve">V</m:t>
            </m:r>
          </m:e>
          <m:sub>
            <m:r>
              <w:rPr>
                <w:rFonts w:ascii="Cambria Math" w:hAnsi="Cambria Math"/>
              </w:rPr>
              <m:t xml:space="preserve">2</m:t>
            </m:r>
          </m:sub>
        </m:sSub>
      </m:oMath>
      <w:r>
        <w:t xml:space="preserve"> and </w:t>
      </w:r>
      <m:oMath>
        <m:sSub>
          <m:e>
            <m:r>
              <w:rPr>
                <w:rFonts w:ascii="Cambria Math" w:hAnsi="Cambria Math"/>
              </w:rPr>
              <m:t xml:space="preserve">V</m:t>
            </m:r>
          </m:e>
          <m:sub>
            <m:r>
              <w:rPr>
                <w:rFonts w:ascii="Cambria Math" w:hAnsi="Cambria Math"/>
              </w:rPr>
              <m:t xml:space="preserve">4</m:t>
            </m:r>
          </m:sub>
        </m:sSub>
      </m:oMath>
      <w:r>
        <w:t xml:space="preserve"> use the combined interpolated sensitivity uncertainty (counting and RM together). Quantification treats it as one number per element.</w:t>
      </w:r>
    </w:p>
    <w:p>
      <w:pPr>
        <w:pStyle w:val="Note"/>
      </w:pPr>
      <w:r>
        <w:rPr>
          <w:b/>
        </w:rPr>
        <w:t xml:space="preserve">Not covered here.</w:t>
      </w:r>
      <w:r>
        <w:t xml:space="preserve"> Spots whose IS mass fraction comes from another calibrator are handled in A8, and Total Oxides spots in A7. Spots without a valid IS or with all-zero intensities keep σ = 0.</w:t>
      </w:r>
    </w:p>
    <w:p>
      <w:pPr>
        <w:pStyle w:val="Heading2"/>
      </w:pPr>
      <w:r>
        <w:t xml:space="preserve">A7 · Mass fraction with Total Oxides</w:t>
      </w:r>
    </w:p>
    <w:p>
      <w:pPr>
        <w:pStyle w:val="FnTag"/>
      </w:pPr>
      <w:r>
        <w:t xml:space="preserve">calculate_matrix_uncertainties_total_oxides</w:t>
      </w:r>
    </w:p>
    <w:p>
      <w:pPr>
        <w:pStyle w:val="Heading3"/>
      </w:pPr>
      <w:r>
        <w:t xml:space="preserve">Explanation</w:t>
      </w:r>
    </w:p>
    <w:p>
      <w:pPr>
        <w:pStyle w:val="BodyText"/>
      </w:pPr>
      <w:r>
        <w:t xml:space="preserve">With Total Oxides there is no IS mass fraction. The absolute level is fixed by requiring the oxides of all major elements to add up to a total that you specify (for example 100 wt%). Every mass fraction is therefore scaled by one common factor that depends on </w:t>
      </w:r>
      <w:r>
        <w:rPr>
          <w:i/>
        </w:rPr>
        <w:t xml:space="preserve">all</w:t>
      </w:r>
      <w:r>
        <w:t xml:space="preserve"> majors. A change in any one element's signal shifts every mass fraction, and this closure creates anti-correlations that must be propagated with the full partial derivatives (rule 3).</w:t>
      </w:r>
    </w:p>
    <w:p>
      <w:pPr>
        <w:pStyle w:val="Heading3"/>
      </w:pPr>
      <w:r>
        <w:t xml:space="preserve">Variables</w:t>
      </w:r>
    </w:p>
    <w:tbl>
      <w:tblPr>
        <w:tblW w:w="9400" w:type="dxa"/>
        <w:tblBorders>
          <w:top w:val="single" w:sz="6" w:space="0" w:color="8FA3B5"/>
          <w:bottom w:val="single" w:sz="6" w:space="0" w:color="8FA3B5"/>
          <w:insideH w:val="single" w:sz="4" w:space="0" w:color="C9D5E0"/>
        </w:tblBorders>
        <w:tblLayout w:type="fixed"/>
        <w:tblCellMar>
          <w:top w:w="40" w:type="dxa"/>
          <w:left w:w="100" w:type="dxa"/>
          <w:bottom w:w="40" w:type="dxa"/>
          <w:right w:w="100" w:type="dxa"/>
        </w:tblCellMar>
      </w:tblPr>
      <w:tblGrid>
        <w:gridCol w:w="2300"/>
        <w:gridCol w:w="7100"/>
      </w:tblGrid>
      <w:tr>
        <w:trPr>
          <w:cantSplit/>
          <w:tblHeader/>
        </w:trPr>
        <w:tc>
          <w:tcPr>
            <w:tcW w:w="2300" w:type="dxa"/>
            <w:shd w:val="clear" w:color="auto" w:fill="E3EBF3"/>
            <w:vAlign w:val="center"/>
          </w:tcPr>
          <w:p>
            <w:pPr>
              <w:pStyle w:val="TableText"/>
            </w:pPr>
            <w:r>
              <w:rPr>
                <w:b/>
              </w:rPr>
              <w:t xml:space="preserve">Symbol</w:t>
            </w:r>
          </w:p>
        </w:tc>
        <w:tc>
          <w:tcPr>
            <w:tcW w:w="7100" w:type="dxa"/>
            <w:shd w:val="clear" w:color="auto" w:fill="E3EBF3"/>
            <w:vAlign w:val="center"/>
          </w:tcPr>
          <w:p>
            <w:pPr>
              <w:pStyle w:val="TableText"/>
            </w:pPr>
            <w:r>
              <w:rPr>
                <w:b/>
              </w:rPr>
              <w:t xml:space="preserve">Meaning</w:t>
            </w:r>
          </w:p>
        </w:tc>
      </w:tr>
      <w:tr>
        <w:trPr>
          <w:cantSplit/>
        </w:trPr>
        <w:tc>
          <w:tcPr>
            <w:tcW w:w="2300" w:type="dxa"/>
            <w:vAlign w:val="center"/>
          </w:tcPr>
          <w:p>
            <w:pPr>
              <w:pStyle w:val="TableText"/>
            </w:pPr>
            <m:oMath>
              <m:sSub>
                <m:e>
                  <m:r>
                    <w:rPr>
                      <w:rFonts w:ascii="Cambria Math" w:hAnsi="Cambria Math"/>
                    </w:rPr>
                    <m:t xml:space="preserve">p</m:t>
                  </m:r>
                </m:e>
                <m:sub>
                  <m:r>
                    <w:rPr>
                      <w:rFonts w:ascii="Cambria Math" w:hAnsi="Cambria Math"/>
                    </w:rPr>
                    <m:t xml:space="preserve">n</m:t>
                  </m:r>
                </m:sub>
              </m:sSub>
            </m:oMath>
          </w:p>
        </w:tc>
        <w:tc>
          <w:tcPr>
            <w:tcW w:w="7100" w:type="dxa"/>
            <w:vAlign w:val="center"/>
          </w:tcPr>
          <w:p>
            <w:pPr>
              <w:pStyle w:val="TableText"/>
            </w:pPr>
            <w:r>
              <w:t xml:space="preserve">Preliminary mass fraction of element </w:t>
            </w:r>
            <m:oMath>
              <m:r>
                <w:rPr>
                  <w:rFonts w:ascii="Cambria Math" w:hAnsi="Cambria Math"/>
                </w:rPr>
                <m:t xml:space="preserve">n</m:t>
              </m:r>
            </m:oMath>
            <w:r>
              <w:t xml:space="preserve">: </w:t>
            </w:r>
            <m:oMath>
              <m:r>
                <m:rPr>
                  <m:sty m:val="p"/>
                </m:rPr>
                <w:rPr>
                  <w:rFonts w:ascii="Cambria Math" w:hAnsi="Cambria Math"/>
                </w:rPr>
                <m:t xml:space="preserve">max</m:t>
              </m:r>
              <m:r>
                <w:rPr>
                  <w:rFonts w:ascii="Cambria Math" w:hAnsi="Cambria Math"/>
                </w:rPr>
                <m:t xml:space="preserve">(</m:t>
              </m:r>
              <m:sSub>
                <m:e>
                  <m:r>
                    <w:rPr>
                      <w:rFonts w:ascii="Cambria Math" w:hAnsi="Cambria Math"/>
                    </w:rPr>
                    <m:t xml:space="preserve">I</m:t>
                  </m:r>
                </m:e>
                <m:sub>
                  <m:r>
                    <w:rPr>
                      <w:rFonts w:ascii="Cambria Math" w:hAnsi="Cambria Math"/>
                    </w:rPr>
                    <m:t xml:space="preserve">n</m:t>
                  </m:r>
                </m:sub>
              </m:sSub>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m:t>
              </m:r>
              <m:sSub>
                <m:e>
                  <m:r>
                    <w:rPr>
                      <w:rFonts w:ascii="Cambria Math" w:hAnsi="Cambria Math"/>
                    </w:rPr>
                    <m:t xml:space="preserve">S</m:t>
                  </m:r>
                </m:e>
                <m:sub>
                  <m:r>
                    <w:rPr>
                      <w:rFonts w:ascii="Cambria Math" w:hAnsi="Cambria Math"/>
                    </w:rPr>
                    <m:t xml:space="preserve">n</m:t>
                  </m:r>
                </m:sub>
              </m:sSub>
            </m:oMath>
          </w:p>
        </w:tc>
      </w:tr>
      <w:tr>
        <w:trPr>
          <w:cantSplit/>
        </w:trPr>
        <w:tc>
          <w:tcPr>
            <w:tcW w:w="2300" w:type="dxa"/>
            <w:vAlign w:val="center"/>
          </w:tcPr>
          <w:p>
            <w:pPr>
              <w:pStyle w:val="TableText"/>
            </w:pPr>
            <m:oMath>
              <m:sSub>
                <m:e>
                  <m:r>
                    <w:rPr>
                      <w:rFonts w:ascii="Cambria Math" w:hAnsi="Cambria Math"/>
                    </w:rPr>
                    <m:t xml:space="preserve">σ</m:t>
                  </m:r>
                </m:e>
                <m:sub>
                  <m:r>
                    <w:rPr>
                      <w:rFonts w:ascii="Cambria Math" w:hAnsi="Cambria Math"/>
                    </w:rPr>
                    <m:t xml:space="preserve">p</m:t>
                  </m:r>
                  <m:r>
                    <w:rPr>
                      <w:rFonts w:ascii="Cambria Math" w:hAnsi="Cambria Math"/>
                    </w:rPr>
                    <m:t xml:space="preserve">,</m:t>
                  </m:r>
                  <m:r>
                    <w:rPr>
                      <w:rFonts w:ascii="Cambria Math" w:hAnsi="Cambria Math"/>
                    </w:rPr>
                    <m:t xml:space="preserve">n</m:t>
                  </m:r>
                </m:sub>
              </m:sSub>
            </m:oMath>
          </w:p>
        </w:tc>
        <w:tc>
          <w:tcPr>
            <w:tcW w:w="7100" w:type="dxa"/>
            <w:vAlign w:val="center"/>
          </w:tcPr>
          <w:p>
            <w:pPr>
              <w:pStyle w:val="TableText"/>
            </w:pPr>
            <w:r>
              <w:t xml:space="preserve">Uncertainty of </w:t>
            </w:r>
            <m:oMath>
              <m:sSub>
                <m:e>
                  <m:r>
                    <w:rPr>
                      <w:rFonts w:ascii="Cambria Math" w:hAnsi="Cambria Math"/>
                    </w:rPr>
                    <m:t xml:space="preserve">p</m:t>
                  </m:r>
                </m:e>
                <m:sub>
                  <m:r>
                    <w:rPr>
                      <w:rFonts w:ascii="Cambria Math" w:hAnsi="Cambria Math"/>
                    </w:rPr>
                    <m:t xml:space="preserve">n</m:t>
                  </m:r>
                </m:sub>
              </m:sSub>
            </m:oMath>
            <w:r>
              <w:t xml:space="preserve">, from the SEM of </w:t>
            </w:r>
            <m:oMath>
              <m:sSub>
                <m:e>
                  <m:r>
                    <w:rPr>
                      <w:rFonts w:ascii="Cambria Math" w:hAnsi="Cambria Math"/>
                    </w:rPr>
                    <m:t xml:space="preserve">I</m:t>
                  </m:r>
                </m:e>
                <m:sub>
                  <m:r>
                    <w:rPr>
                      <w:rFonts w:ascii="Cambria Math" w:hAnsi="Cambria Math"/>
                    </w:rPr>
                    <m:t xml:space="preserve">n</m:t>
                  </m:r>
                </m:sub>
              </m:sSub>
            </m:oMath>
            <w:r>
              <w:t xml:space="preserve"> and the uncertainty of </w:t>
            </w:r>
            <m:oMath>
              <m:sSub>
                <m:e>
                  <m:r>
                    <w:rPr>
                      <w:rFonts w:ascii="Cambria Math" w:hAnsi="Cambria Math"/>
                    </w:rPr>
                    <m:t xml:space="preserve">S</m:t>
                  </m:r>
                </m:e>
                <m:sub>
                  <m:r>
                    <w:rPr>
                      <w:rFonts w:ascii="Cambria Math" w:hAnsi="Cambria Math"/>
                    </w:rPr>
                    <m:t xml:space="preserve">n</m:t>
                  </m:r>
                </m:sub>
              </m:sSub>
            </m:oMath>
          </w:p>
        </w:tc>
      </w:tr>
      <w:tr>
        <w:trPr>
          <w:cantSplit/>
        </w:trPr>
        <w:tc>
          <w:tcPr>
            <w:tcW w:w="2300" w:type="dxa"/>
            <w:vAlign w:val="center"/>
          </w:tcPr>
          <w:p>
            <w:pPr>
              <w:pStyle w:val="TableText"/>
            </w:pPr>
            <m:oMath>
              <m:sSub>
                <m:e>
                  <m:r>
                    <w:rPr>
                      <w:rFonts w:ascii="Cambria Math" w:hAnsi="Cambria Math"/>
                    </w:rPr>
                    <m:t xml:space="preserve">c</m:t>
                  </m:r>
                </m:e>
                <m:sub>
                  <m:r>
                    <w:rPr>
                      <w:rFonts w:ascii="Cambria Math" w:hAnsi="Cambria Math"/>
                    </w:rPr>
                    <m:t xml:space="preserve">n</m:t>
                  </m:r>
                </m:sub>
              </m:sSub>
            </m:oMath>
          </w:p>
        </w:tc>
        <w:tc>
          <w:tcPr>
            <w:tcW w:w="7100" w:type="dxa"/>
            <w:vAlign w:val="center"/>
          </w:tcPr>
          <w:p>
            <w:pPr>
              <w:pStyle w:val="TableText"/>
            </w:pPr>
            <w:r>
              <w:t xml:space="preserve">Effective oxide factor of element </w:t>
            </w:r>
            <m:oMath>
              <m:r>
                <w:rPr>
                  <w:rFonts w:ascii="Cambria Math" w:hAnsi="Cambria Math"/>
                </w:rPr>
                <m:t xml:space="preserve">n</m:t>
              </m:r>
            </m:oMath>
            <w:r>
              <w:t xml:space="preserve"> (mass of oxide per mass of element). 0 for analytes that do not form an oxide in the sum. Iron is split into FeO and Fe₂O₃ using the Fe ratio you entered</w:t>
            </w:r>
          </w:p>
        </w:tc>
      </w:tr>
      <w:tr>
        <w:trPr>
          <w:cantSplit/>
        </w:trPr>
        <w:tc>
          <w:tcPr>
            <w:tcW w:w="2300" w:type="dxa"/>
            <w:vAlign w:val="center"/>
          </w:tcPr>
          <w:p>
            <w:pPr>
              <w:pStyle w:val="TableText"/>
            </w:pPr>
            <m:oMath>
              <m:r>
                <w:rPr>
                  <w:rFonts w:ascii="Cambria Math" w:hAnsi="Cambria Math"/>
                </w:rPr>
                <m:t xml:space="preserve">D</m:t>
              </m:r>
            </m:oMath>
          </w:p>
        </w:tc>
        <w:tc>
          <w:tcPr>
            <w:tcW w:w="7100" w:type="dxa"/>
            <w:vAlign w:val="center"/>
          </w:tcPr>
          <w:p>
            <w:pPr>
              <w:pStyle w:val="TableText"/>
            </w:pPr>
            <w:r>
              <w:t xml:space="preserve">Closure sum, </w:t>
            </w:r>
            <m:oMath>
              <m:r>
                <w:rPr>
                  <w:rFonts w:ascii="Cambria Math" w:hAnsi="Cambria Math"/>
                </w:rPr>
                <m:t xml:space="preserve">D</m:t>
              </m:r>
              <m:r>
                <w:rPr>
                  <w:rFonts w:ascii="Cambria Math" w:hAnsi="Cambria Math"/>
                </w:rPr>
                <m:t xml:space="preserve">=</m:t>
              </m:r>
              <m:nary>
                <m:naryPr>
                  <m:chr m:val="∑"/>
                  <m:limLoc m:val="undOvr"/>
                  <m:supHide m:val="1"/>
                </m:naryPr>
                <m:sub>
                  <m:r>
                    <w:rPr>
                      <w:rFonts w:ascii="Cambria Math" w:hAnsi="Cambria Math"/>
                    </w:rPr>
                    <m:t xml:space="preserve">n</m:t>
                  </m:r>
                </m:sub>
                <m:sup/>
                <m:e>
                  <m:sSub>
                    <m:e>
                      <m:r>
                        <w:rPr>
                          <w:rFonts w:ascii="Cambria Math" w:hAnsi="Cambria Math"/>
                        </w:rPr>
                        <m:t xml:space="preserve">p</m:t>
                      </m:r>
                    </m:e>
                    <m:sub>
                      <m:r>
                        <w:rPr>
                          <w:rFonts w:ascii="Cambria Math" w:hAnsi="Cambria Math"/>
                        </w:rPr>
                        <m:t xml:space="preserve">n</m:t>
                      </m:r>
                    </m:sub>
                  </m:sSub>
                  <m:sSub>
                    <m:e>
                      <m:r>
                        <w:rPr>
                          <w:rFonts w:ascii="Cambria Math" w:hAnsi="Cambria Math"/>
                        </w:rPr>
                        <m:t xml:space="preserve">c</m:t>
                      </m:r>
                    </m:e>
                    <m:sub>
                      <m:r>
                        <w:rPr>
                          <w:rFonts w:ascii="Cambria Math" w:hAnsi="Cambria Math"/>
                        </w:rPr>
                        <m:t xml:space="preserve">n</m:t>
                      </m:r>
                    </m:sub>
                  </m:sSub>
                </m:e>
              </m:nary>
            </m:oMath>
            <w:r>
              <w:t xml:space="preserve"> over the oxide-forming majors</w:t>
            </w:r>
          </w:p>
        </w:tc>
      </w:tr>
      <w:tr>
        <w:trPr>
          <w:cantSplit/>
        </w:trPr>
        <w:tc>
          <w:tcPr>
            <w:tcW w:w="2300" w:type="dxa"/>
            <w:vAlign w:val="center"/>
          </w:tcPr>
          <w:p>
            <w:pPr>
              <w:pStyle w:val="TableText"/>
            </w:pPr>
            <m:oMath>
              <m:r>
                <m:rPr>
                  <m:sty m:val="p"/>
                </m:rPr>
                <w:rPr>
                  <w:rFonts w:ascii="Cambria Math" w:hAnsi="Cambria Math"/>
                </w:rPr>
                <m:t xml:space="preserve">ox</m:t>
              </m:r>
              <m:r>
                <w:rPr>
                  <w:rFonts w:ascii="Cambria Math" w:hAnsi="Cambria Math"/>
                </w:rPr>
                <m:t xml:space="preserve">,</m:t>
              </m:r>
              <m:r>
                <w:rPr>
                  <w:rFonts w:ascii="Cambria Math" w:hAnsi="Cambria Math"/>
                </w:rPr>
                <m:t xml:space="preserve"> </m:t>
              </m:r>
              <m:sSub>
                <m:e>
                  <m:r>
                    <w:rPr>
                      <w:rFonts w:ascii="Cambria Math" w:hAnsi="Cambria Math"/>
                    </w:rPr>
                    <m:t xml:space="preserve">σ</m:t>
                  </m:r>
                </m:e>
                <m:sub>
                  <m:r>
                    <m:rPr>
                      <m:sty m:val="p"/>
                    </m:rPr>
                    <w:rPr>
                      <w:rFonts w:ascii="Cambria Math" w:hAnsi="Cambria Math"/>
                    </w:rPr>
                    <m:t xml:space="preserve">ox</m:t>
                  </m:r>
                </m:sub>
              </m:sSub>
            </m:oMath>
          </w:p>
        </w:tc>
        <w:tc>
          <w:tcPr>
            <w:tcW w:w="7100" w:type="dxa"/>
            <w:vAlign w:val="center"/>
          </w:tcPr>
          <w:p>
            <w:pPr>
              <w:pStyle w:val="TableText"/>
            </w:pPr>
            <w:r>
              <w:t xml:space="preserve">Total oxide sum that you entered (wt%) and your ±1σ on it</w:t>
            </w:r>
          </w:p>
        </w:tc>
      </w:tr>
      <w:tr>
        <w:trPr>
          <w:cantSplit/>
        </w:trPr>
        <w:tc>
          <w:tcPr>
            <w:tcW w:w="2300" w:type="dxa"/>
            <w:vAlign w:val="center"/>
          </w:tcPr>
          <w:p>
            <w:pPr>
              <w:pStyle w:val="TableText"/>
            </w:pPr>
            <m:oMath>
              <m:r>
                <w:rPr>
                  <w:rFonts w:ascii="Cambria Math" w:hAnsi="Cambria Math"/>
                </w:rPr>
                <m:t xml:space="preserve">T</m:t>
              </m:r>
            </m:oMath>
          </w:p>
        </w:tc>
        <w:tc>
          <w:tcPr>
            <w:tcW w:w="7100" w:type="dxa"/>
            <w:vAlign w:val="center"/>
          </w:tcPr>
          <w:p>
            <w:pPr>
              <w:pStyle w:val="TableText"/>
            </w:pPr>
            <w:r>
              <w:t xml:space="preserve">The same total in µg/g: </w:t>
            </w:r>
            <m:oMath>
              <m:r>
                <w:rPr>
                  <w:rFonts w:ascii="Cambria Math" w:hAnsi="Cambria Math"/>
                </w:rPr>
                <m:t xml:space="preserve">T</m:t>
              </m:r>
              <m:r>
                <w:rPr>
                  <w:rFonts w:ascii="Cambria Math" w:hAnsi="Cambria Math"/>
                </w:rPr>
                <m:t xml:space="preserve">=</m:t>
              </m:r>
              <m:sSup>
                <m:e>
                  <m:r>
                    <w:rPr>
                      <w:rFonts w:ascii="Cambria Math" w:hAnsi="Cambria Math"/>
                    </w:rPr>
                    <m:t xml:space="preserve">10</m:t>
                  </m:r>
                </m:e>
                <m:sup>
                  <m:r>
                    <w:rPr>
                      <w:rFonts w:ascii="Cambria Math" w:hAnsi="Cambria Math"/>
                    </w:rPr>
                    <m:t xml:space="preserve">4</m:t>
                  </m:r>
                </m:sup>
              </m:sSup>
              <m:r>
                <m:rPr>
                  <m:sty m:val="p"/>
                </m:rPr>
                <w:rPr>
                  <w:rFonts w:ascii="Cambria Math" w:hAnsi="Cambria Math"/>
                </w:rPr>
                <m:t xml:space="preserve">·</m:t>
              </m:r>
              <m:r>
                <m:rPr>
                  <m:sty m:val="p"/>
                </m:rPr>
                <w:rPr>
                  <w:rFonts w:ascii="Cambria Math" w:hAnsi="Cambria Math"/>
                </w:rPr>
                <m:t xml:space="preserve">ox</m:t>
              </m:r>
            </m:oMath>
          </w:p>
        </w:tc>
      </w:tr>
      <w:tr>
        <w:trPr>
          <w:cantSplit/>
        </w:trPr>
        <w:tc>
          <w:tcPr>
            <w:tcW w:w="2300" w:type="dxa"/>
            <w:vAlign w:val="center"/>
          </w:tcPr>
          <w:p>
            <w:pPr>
              <w:pStyle w:val="TableText"/>
            </w:pPr>
            <m:oMath>
              <m:r>
                <w:rPr>
                  <w:rFonts w:ascii="Cambria Math" w:hAnsi="Cambria Math"/>
                </w:rPr>
                <m:t xml:space="preserve">λ</m:t>
              </m:r>
            </m:oMath>
          </w:p>
        </w:tc>
        <w:tc>
          <w:tcPr>
            <w:tcW w:w="7100" w:type="dxa"/>
            <w:vAlign w:val="center"/>
          </w:tcPr>
          <w:p>
            <w:pPr>
              <w:pStyle w:val="TableText"/>
            </w:pPr>
            <w:r>
              <w:t xml:space="preserve">Normalisation factor, </w:t>
            </w:r>
            <m:oMath>
              <m:r>
                <w:rPr>
                  <w:rFonts w:ascii="Cambria Math" w:hAnsi="Cambria Math"/>
                </w:rPr>
                <m:t xml:space="preserve">λ</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D</m:t>
              </m:r>
            </m:oMath>
          </w:p>
        </w:tc>
      </w:tr>
      <w:tr>
        <w:trPr>
          <w:cantSplit/>
        </w:trPr>
        <w:tc>
          <w:tcPr>
            <w:tcW w:w="2300" w:type="dxa"/>
            <w:vAlign w:val="center"/>
          </w:tcPr>
          <w:p>
            <w:pPr>
              <w:pStyle w:val="TableText"/>
            </w:pPr>
            <m:oMath>
              <m:sSub>
                <m:e>
                  <m:r>
                    <w:rPr>
                      <w:rFonts w:ascii="Cambria Math" w:hAnsi="Cambria Math"/>
                    </w:rPr>
                    <m:t xml:space="preserve">δ</m:t>
                  </m:r>
                </m:e>
                <m:sub>
                  <m:r>
                    <w:rPr>
                      <w:rFonts w:ascii="Cambria Math" w:hAnsi="Cambria Math"/>
                    </w:rPr>
                    <m:t xml:space="preserve">i</m:t>
                  </m:r>
                  <m:r>
                    <w:rPr>
                      <w:rFonts w:ascii="Cambria Math" w:hAnsi="Cambria Math"/>
                    </w:rPr>
                    <m:t xml:space="preserve">n</m:t>
                  </m:r>
                </m:sub>
              </m:sSub>
            </m:oMath>
          </w:p>
        </w:tc>
        <w:tc>
          <w:tcPr>
            <w:tcW w:w="7100" w:type="dxa"/>
            <w:vAlign w:val="center"/>
          </w:tcPr>
          <w:p>
            <w:pPr>
              <w:pStyle w:val="TableText"/>
            </w:pPr>
            <w:r>
              <w:t xml:space="preserve">Kronecker delta: 1 if </w:t>
            </w:r>
            <m:oMath>
              <m:r>
                <w:rPr>
                  <w:rFonts w:ascii="Cambria Math" w:hAnsi="Cambria Math"/>
                </w:rPr>
                <m:t xml:space="preserve">n</m:t>
              </m:r>
            </m:oMath>
            <w:r>
              <w:t xml:space="preserve"> is analyte </w:t>
            </w:r>
            <m:oMath>
              <m:r>
                <w:rPr>
                  <w:rFonts w:ascii="Cambria Math" w:hAnsi="Cambria Math"/>
                </w:rPr>
                <m:t xml:space="preserve">i</m:t>
              </m:r>
            </m:oMath>
            <w:r>
              <w:t xml:space="preserve">, otherwise 0</w:t>
            </w:r>
          </w:p>
        </w:tc>
      </w:tr>
    </w:tbl>
    <w:p>
      <w:pPr>
        <w:pStyle w:val="TableGap"/>
      </w:pPr>
    </w:p>
    <w:p>
      <w:pPr>
        <w:pStyle w:val="Heading3"/>
      </w:pPr>
      <w:r>
        <w:t xml:space="preserve">Formulas</w:t>
      </w:r>
    </w:p>
    <w:p>
      <w:pPr>
        <w:pStyle w:val="EqLabel"/>
      </w:pPr>
      <w:r>
        <w:t xml:space="preserve">Preliminary mass fractions, closure sum and result</w:t>
      </w:r>
    </w:p>
    <w:p>
      <w:pPr>
        <w:pStyle w:val="Equation"/>
      </w:pPr>
      <m:oMathPara>
        <m:oMathParaPr>
          <m:jc m:val="center"/>
        </m:oMathParaPr>
        <m:oMath>
          <m:sSub>
            <m:e>
              <m:r>
                <w:rPr>
                  <w:rFonts w:ascii="Cambria Math" w:hAnsi="Cambria Math"/>
                </w:rPr>
                <m:t xml:space="preserve">p</m:t>
              </m:r>
            </m:e>
            <m:sub>
              <m:r>
                <w:rPr>
                  <w:rFonts w:ascii="Cambria Math" w:hAnsi="Cambria Math"/>
                </w:rPr>
                <m:t xml:space="preserve">n</m:t>
              </m:r>
            </m:sub>
          </m:sSub>
          <m:r>
            <w:rPr>
              <w:rFonts w:ascii="Cambria Math" w:hAnsi="Cambria Math"/>
            </w:rPr>
            <m:t xml:space="preserve">=</m:t>
          </m:r>
          <m:f>
            <m:num>
              <m:r>
                <m:rPr>
                  <m:sty m:val="p"/>
                </m:rPr>
                <w:rPr>
                  <w:rFonts w:ascii="Cambria Math" w:hAnsi="Cambria Math"/>
                </w:rPr>
                <m:t xml:space="preserve">max</m:t>
              </m:r>
              <m:r>
                <w:rPr>
                  <w:rFonts w:ascii="Cambria Math" w:hAnsi="Cambria Math"/>
                </w:rPr>
                <m:t xml:space="preserve">(</m:t>
              </m:r>
              <m:sSub>
                <m:e>
                  <m:r>
                    <w:rPr>
                      <w:rFonts w:ascii="Cambria Math" w:hAnsi="Cambria Math"/>
                    </w:rPr>
                    <m:t xml:space="preserve">I</m:t>
                  </m:r>
                </m:e>
                <m:sub>
                  <m:r>
                    <w:rPr>
                      <w:rFonts w:ascii="Cambria Math" w:hAnsi="Cambria Math"/>
                    </w:rPr>
                    <m:t xml:space="preserve">n</m:t>
                  </m:r>
                </m:sub>
              </m:sSub>
              <m:r>
                <w:rPr>
                  <w:rFonts w:ascii="Cambria Math" w:hAnsi="Cambria Math"/>
                </w:rPr>
                <m:t xml:space="preserve">,</m:t>
              </m:r>
              <m:r>
                <w:rPr>
                  <w:rFonts w:ascii="Cambria Math" w:hAnsi="Cambria Math"/>
                </w:rPr>
                <m:t xml:space="preserve">0</m:t>
              </m:r>
              <m:r>
                <w:rPr>
                  <w:rFonts w:ascii="Cambria Math" w:hAnsi="Cambria Math"/>
                </w:rPr>
                <m:t xml:space="preserve">)</m:t>
              </m:r>
            </m:num>
            <m:den>
              <m:sSub>
                <m:e>
                  <m:r>
                    <w:rPr>
                      <w:rFonts w:ascii="Cambria Math" w:hAnsi="Cambria Math"/>
                    </w:rPr>
                    <m:t xml:space="preserve">S</m:t>
                  </m:r>
                </m:e>
                <m:sub>
                  <m:r>
                    <w:rPr>
                      <w:rFonts w:ascii="Cambria Math" w:hAnsi="Cambria Math"/>
                    </w:rPr>
                    <m:t xml:space="preserve">n</m:t>
                  </m:r>
                </m:sub>
              </m:sSub>
            </m:den>
          </m:f>
        </m:oMath>
      </m:oMathPara>
    </w:p>
    <w:p>
      <w:pPr>
        <w:pStyle w:val="Equation"/>
      </w:pPr>
      <m:oMathPara>
        <m:oMathParaPr>
          <m:jc m:val="center"/>
        </m:oMathParaPr>
        <m:oMath>
          <m:r>
            <w:rPr>
              <w:rFonts w:ascii="Cambria Math" w:hAnsi="Cambria Math"/>
            </w:rPr>
            <m:t xml:space="preserve">D</m:t>
          </m:r>
          <m:r>
            <w:rPr>
              <w:rFonts w:ascii="Cambria Math" w:hAnsi="Cambria Math"/>
            </w:rPr>
            <m:t xml:space="preserve">=</m:t>
          </m:r>
          <m:nary>
            <m:naryPr>
              <m:chr m:val="∑"/>
              <m:limLoc m:val="undOvr"/>
              <m:supHide m:val="1"/>
            </m:naryPr>
            <m:sub>
              <m:r>
                <w:rPr>
                  <w:rFonts w:ascii="Cambria Math" w:hAnsi="Cambria Math"/>
                </w:rPr>
                <m:t xml:space="preserve">n</m:t>
              </m:r>
            </m:sub>
            <m:sup/>
            <m:e>
              <m:sSub>
                <m:e>
                  <m:r>
                    <w:rPr>
                      <w:rFonts w:ascii="Cambria Math" w:hAnsi="Cambria Math"/>
                    </w:rPr>
                    <m:t xml:space="preserve">p</m:t>
                  </m:r>
                </m:e>
                <m:sub>
                  <m:r>
                    <w:rPr>
                      <w:rFonts w:ascii="Cambria Math" w:hAnsi="Cambria Math"/>
                    </w:rPr>
                    <m:t xml:space="preserve">n</m:t>
                  </m:r>
                </m:sub>
              </m:sSub>
              <m:r>
                <w:rPr>
                  <w:rFonts w:ascii="Cambria Math" w:hAnsi="Cambria Math"/>
                </w:rPr>
                <m:t xml:space="preserve"> </m:t>
              </m:r>
              <m:sSub>
                <m:e>
                  <m:r>
                    <w:rPr>
                      <w:rFonts w:ascii="Cambria Math" w:hAnsi="Cambria Math"/>
                    </w:rPr>
                    <m:t xml:space="preserve">c</m:t>
                  </m:r>
                </m:e>
                <m:sub>
                  <m:r>
                    <w:rPr>
                      <w:rFonts w:ascii="Cambria Math" w:hAnsi="Cambria Math"/>
                    </w:rPr>
                    <m:t xml:space="preserve">n</m:t>
                  </m:r>
                </m:sub>
              </m:sSub>
            </m:e>
          </m:nary>
        </m:oMath>
      </m:oMathPara>
    </w:p>
    <w:p>
      <w:pPr>
        <w:pStyle w:val="Equation"/>
      </w:pPr>
      <m:oMathPara>
        <m:oMathParaPr>
          <m:jc m:val="center"/>
        </m:oMathParaPr>
        <m:oMath>
          <m:r>
            <w:rPr>
              <w:rFonts w:ascii="Cambria Math" w:hAnsi="Cambria Math"/>
            </w:rPr>
            <m:t xml:space="preserve">λ</m:t>
          </m:r>
          <m:r>
            <w:rPr>
              <w:rFonts w:ascii="Cambria Math" w:hAnsi="Cambria Math"/>
            </w:rPr>
            <m:t xml:space="preserve">=</m:t>
          </m:r>
          <m:f>
            <m:num>
              <m:r>
                <w:rPr>
                  <w:rFonts w:ascii="Cambria Math" w:hAnsi="Cambria Math"/>
                </w:rPr>
                <m:t xml:space="preserve">T</m:t>
              </m:r>
            </m:num>
            <m:den>
              <m:r>
                <w:rPr>
                  <w:rFonts w:ascii="Cambria Math" w:hAnsi="Cambria Math"/>
                </w:rPr>
                <m:t xml:space="preserve">D</m:t>
              </m:r>
            </m:den>
          </m:f>
        </m:oMath>
      </m:oMathPara>
    </w:p>
    <w:p>
      <w:pPr>
        <w:pStyle w:val="Equation"/>
      </w:pPr>
      <m:oMathPara>
        <m:oMathParaPr>
          <m:jc m:val="center"/>
        </m:oMathParaPr>
        <m:oMath>
          <m:sSub>
            <m:e>
              <m:r>
                <w:rPr>
                  <w:rFonts w:ascii="Cambria Math" w:hAnsi="Cambria Math"/>
                </w:rPr>
                <m:t xml:space="preserve">C</m:t>
              </m:r>
            </m:e>
            <m:sub>
              <m:r>
                <w:rPr>
                  <w:rFonts w:ascii="Cambria Math" w:hAnsi="Cambria Math"/>
                </w:rPr>
                <m:t xml:space="preserve">i</m:t>
              </m:r>
            </m:sub>
          </m:sSub>
          <m:r>
            <w:rPr>
              <w:rFonts w:ascii="Cambria Math" w:hAnsi="Cambria Math"/>
            </w:rPr>
            <m:t xml:space="preserve">=</m:t>
          </m:r>
          <m:r>
            <w:rPr>
              <w:rFonts w:ascii="Cambria Math" w:hAnsi="Cambria Math"/>
            </w:rPr>
            <m:t xml:space="preserve">λ</m:t>
          </m:r>
          <m:r>
            <w:rPr>
              <w:rFonts w:ascii="Cambria Math" w:hAnsi="Cambria Math"/>
            </w:rPr>
            <m:t xml:space="preserve"> </m:t>
          </m:r>
          <m:sSub>
            <m:e>
              <m:r>
                <w:rPr>
                  <w:rFonts w:ascii="Cambria Math" w:hAnsi="Cambria Math"/>
                </w:rPr>
                <m:t xml:space="preserve">p</m:t>
              </m:r>
            </m:e>
            <m:sub>
              <m:r>
                <w:rPr>
                  <w:rFonts w:ascii="Cambria Math" w:hAnsi="Cambria Math"/>
                </w:rPr>
                <m:t xml:space="preserve">i</m:t>
              </m:r>
            </m:sub>
          </m:sSub>
        </m:oMath>
      </m:oMathPara>
    </w:p>
    <w:p>
      <w:pPr>
        <w:pStyle w:val="EqLabel"/>
      </w:pPr>
      <w:r>
        <w:t xml:space="preserve">Effective oxide factor of iron (a = FeO share from the Fe ratio f; k = 0.699480 / 0.777314)</w:t>
      </w:r>
    </w:p>
    <w:p>
      <w:pPr>
        <w:pStyle w:val="Equation"/>
      </w:pPr>
      <m:oMathPara>
        <m:oMathParaPr>
          <m:jc m:val="center"/>
        </m:oMathParaPr>
        <m:oMath>
          <m:r>
            <w:rPr>
              <w:rFonts w:ascii="Cambria Math" w:hAnsi="Cambria Math"/>
            </w:rPr>
            <m:t xml:space="preserve">a</m:t>
          </m:r>
          <m:r>
            <w:rPr>
              <w:rFonts w:ascii="Cambria Math" w:hAnsi="Cambria Math"/>
            </w:rPr>
            <m:t xml:space="preserve">=</m:t>
          </m:r>
          <m:f>
            <m:num>
              <m:r>
                <w:rPr>
                  <w:rFonts w:ascii="Cambria Math" w:hAnsi="Cambria Math"/>
                </w:rPr>
                <m:t xml:space="preserve">1</m:t>
              </m:r>
            </m:num>
            <m:den>
              <m:r>
                <w:rPr>
                  <w:rFonts w:ascii="Cambria Math" w:hAnsi="Cambria Math"/>
                </w:rPr>
                <m:t xml:space="preserve">1</m:t>
              </m:r>
              <m:r>
                <w:rPr>
                  <w:rFonts w:ascii="Cambria Math" w:hAnsi="Cambria Math"/>
                </w:rPr>
                <m:t xml:space="preserve">+</m:t>
              </m:r>
              <m:r>
                <w:rPr>
                  <w:rFonts w:ascii="Cambria Math" w:hAnsi="Cambria Math"/>
                </w:rPr>
                <m:t xml:space="preserve">k</m:t>
              </m:r>
              <m:r>
                <w:rPr>
                  <w:rFonts w:ascii="Cambria Math" w:hAnsi="Cambria Math"/>
                </w:rPr>
                <m:t xml:space="preserve"> </m:t>
              </m:r>
              <m:f>
                <m:num>
                  <m:r>
                    <w:rPr>
                      <w:rFonts w:ascii="Cambria Math" w:hAnsi="Cambria Math"/>
                    </w:rPr>
                    <m:t xml:space="preserve">1</m:t>
                  </m:r>
                  <m:r>
                    <w:rPr>
                      <w:rFonts w:ascii="Cambria Math" w:hAnsi="Cambria Math"/>
                    </w:rPr>
                    <m:t xml:space="preserve">−</m:t>
                  </m:r>
                  <m:r>
                    <w:rPr>
                      <w:rFonts w:ascii="Cambria Math" w:hAnsi="Cambria Math"/>
                    </w:rPr>
                    <m:t xml:space="preserve">f</m:t>
                  </m:r>
                </m:num>
                <m:den>
                  <m:r>
                    <w:rPr>
                      <w:rFonts w:ascii="Cambria Math" w:hAnsi="Cambria Math"/>
                    </w:rPr>
                    <m:t xml:space="preserve">f</m:t>
                  </m:r>
                </m:den>
              </m:f>
            </m:den>
          </m:f>
        </m:oMath>
      </m:oMathPara>
    </w:p>
    <w:p>
      <w:pPr>
        <w:pStyle w:val="Equation"/>
      </w:pPr>
      <m:oMathPara>
        <m:oMathParaPr>
          <m:jc m:val="center"/>
        </m:oMathParaPr>
        <m:oMath>
          <m:sSub>
            <m:e>
              <m:r>
                <w:rPr>
                  <w:rFonts w:ascii="Cambria Math" w:hAnsi="Cambria Math"/>
                </w:rPr>
                <m:t xml:space="preserve">c</m:t>
              </m:r>
            </m:e>
            <m:sub>
              <m:r>
                <m:rPr>
                  <m:sty m:val="p"/>
                </m:rPr>
                <w:rPr>
                  <w:rFonts w:ascii="Cambria Math" w:hAnsi="Cambria Math"/>
                </w:rPr>
                <m:t xml:space="preserve">Fe</m:t>
              </m:r>
            </m:sub>
          </m:sSub>
          <m:r>
            <w:rPr>
              <w:rFonts w:ascii="Cambria Math" w:hAnsi="Cambria Math"/>
            </w:rPr>
            <m:t xml:space="preserve">=</m:t>
          </m:r>
          <m:r>
            <w:rPr>
              <w:rFonts w:ascii="Cambria Math" w:hAnsi="Cambria Math"/>
            </w:rPr>
            <m:t xml:space="preserve">a</m:t>
          </m:r>
          <m:r>
            <w:rPr>
              <w:rFonts w:ascii="Cambria Math" w:hAnsi="Cambria Math"/>
            </w:rPr>
            <m:t xml:space="preserve"> </m:t>
          </m:r>
          <m:sSub>
            <m:e>
              <m:r>
                <w:rPr>
                  <w:rFonts w:ascii="Cambria Math" w:hAnsi="Cambria Math"/>
                </w:rPr>
                <m:t xml:space="preserve">c</m:t>
              </m:r>
            </m:e>
            <m:sub>
              <m:r>
                <m:rPr>
                  <m:sty m:val="p"/>
                </m:rPr>
                <w:rPr>
                  <w:rFonts w:ascii="Cambria Math" w:hAnsi="Cambria Math"/>
                </w:rPr>
                <m:t xml:space="preserve">FeO</m:t>
              </m:r>
            </m:sub>
          </m:sSub>
          <m:r>
            <w:rPr>
              <w:rFonts w:ascii="Cambria Math" w:hAnsi="Cambria Math"/>
            </w:rPr>
            <m:t xml:space="preserve">+</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a</m:t>
          </m:r>
          <m:r>
            <w:rPr>
              <w:rFonts w:ascii="Cambria Math" w:hAnsi="Cambria Math"/>
            </w:rPr>
            <m:t xml:space="preserve">)</m:t>
          </m:r>
          <m:r>
            <m:rPr>
              <m:sty m:val="p"/>
            </m:rPr>
            <w:rPr>
              <w:rFonts w:ascii="Cambria Math" w:hAnsi="Cambria Math"/>
            </w:rPr>
            <m:t xml:space="preserve">·</m:t>
          </m:r>
          <m:r>
            <w:rPr>
              <w:rFonts w:ascii="Cambria Math" w:hAnsi="Cambria Math"/>
            </w:rPr>
            <m:t xml:space="preserve">1.4297</m:t>
          </m:r>
        </m:oMath>
      </m:oMathPara>
    </w:p>
    <w:p>
      <w:pPr>
        <w:pStyle w:val="EqLabel"/>
      </w:pPr>
      <w:r>
        <w:t xml:space="preserve">Derivative of the result with respect to each preliminary mass fraction</w:t>
      </w:r>
    </w:p>
    <w:p>
      <w:pPr>
        <w:pStyle w:val="Equation"/>
      </w:pPr>
      <m:oMathPara>
        <m:oMathParaPr>
          <m:jc m:val="center"/>
        </m:oMathParaPr>
        <m:oMath>
          <m:f>
            <m:num>
              <m:r>
                <m:rPr>
                  <m:sty m:val="p"/>
                </m:rPr>
                <w:rPr>
                  <w:rFonts w:ascii="Cambria Math" w:hAnsi="Cambria Math"/>
                </w:rPr>
                <m:t xml:space="preserve">∂</m:t>
              </m:r>
              <m:sSub>
                <m:e>
                  <m:r>
                    <w:rPr>
                      <w:rFonts w:ascii="Cambria Math" w:hAnsi="Cambria Math"/>
                    </w:rPr>
                    <m:t xml:space="preserve">C</m:t>
                  </m:r>
                </m:e>
                <m:sub>
                  <m:r>
                    <w:rPr>
                      <w:rFonts w:ascii="Cambria Math" w:hAnsi="Cambria Math"/>
                    </w:rPr>
                    <m:t xml:space="preserve">i</m:t>
                  </m:r>
                </m:sub>
              </m:sSub>
            </m:num>
            <m:den>
              <m:r>
                <m:rPr>
                  <m:sty m:val="p"/>
                </m:rPr>
                <w:rPr>
                  <w:rFonts w:ascii="Cambria Math" w:hAnsi="Cambria Math"/>
                </w:rPr>
                <m:t xml:space="preserve">∂</m:t>
              </m:r>
              <m:sSub>
                <m:e>
                  <m:r>
                    <w:rPr>
                      <w:rFonts w:ascii="Cambria Math" w:hAnsi="Cambria Math"/>
                    </w:rPr>
                    <m:t xml:space="preserve">p</m:t>
                  </m:r>
                </m:e>
                <m:sub>
                  <m:r>
                    <w:rPr>
                      <w:rFonts w:ascii="Cambria Math" w:hAnsi="Cambria Math"/>
                    </w:rPr>
                    <m:t xml:space="preserve">n</m:t>
                  </m:r>
                </m:sub>
              </m:sSub>
            </m:den>
          </m:f>
          <m:r>
            <w:rPr>
              <w:rFonts w:ascii="Cambria Math" w:hAnsi="Cambria Math"/>
            </w:rPr>
            <m:t xml:space="preserve">=</m:t>
          </m:r>
          <m:f>
            <m:num>
              <m:r>
                <w:rPr>
                  <w:rFonts w:ascii="Cambria Math" w:hAnsi="Cambria Math"/>
                </w:rPr>
                <m:t xml:space="preserve">T</m:t>
              </m:r>
              <m:r>
                <w:rPr>
                  <w:rFonts w:ascii="Cambria Math" w:hAnsi="Cambria Math"/>
                </w:rPr>
                <m:t xml:space="preserve"> </m:t>
              </m:r>
              <m:sSub>
                <m:e>
                  <m:r>
                    <w:rPr>
                      <w:rFonts w:ascii="Cambria Math" w:hAnsi="Cambria Math"/>
                    </w:rPr>
                    <m:t xml:space="preserve">δ</m:t>
                  </m:r>
                </m:e>
                <m:sub>
                  <m:r>
                    <w:rPr>
                      <w:rFonts w:ascii="Cambria Math" w:hAnsi="Cambria Math"/>
                    </w:rPr>
                    <m:t xml:space="preserve">i</m:t>
                  </m:r>
                  <m:r>
                    <w:rPr>
                      <w:rFonts w:ascii="Cambria Math" w:hAnsi="Cambria Math"/>
                    </w:rPr>
                    <m:t xml:space="preserve">n</m:t>
                  </m:r>
                </m:sub>
              </m:sSub>
            </m:num>
            <m:den>
              <m:r>
                <w:rPr>
                  <w:rFonts w:ascii="Cambria Math" w:hAnsi="Cambria Math"/>
                </w:rPr>
                <m:t xml:space="preserve">D</m:t>
              </m:r>
            </m:den>
          </m:f>
          <m:r>
            <w:rPr>
              <w:rFonts w:ascii="Cambria Math" w:hAnsi="Cambria Math"/>
            </w:rPr>
            <m:t xml:space="preserve">−</m:t>
          </m:r>
          <m:f>
            <m:num>
              <m:r>
                <w:rPr>
                  <w:rFonts w:ascii="Cambria Math" w:hAnsi="Cambria Math"/>
                </w:rPr>
                <m:t xml:space="preserve">T</m:t>
              </m:r>
              <m:r>
                <w:rPr>
                  <w:rFonts w:ascii="Cambria Math" w:hAnsi="Cambria Math"/>
                </w:rPr>
                <m:t xml:space="preserve"> </m:t>
              </m:r>
              <m:sSub>
                <m:e>
                  <m:r>
                    <w:rPr>
                      <w:rFonts w:ascii="Cambria Math" w:hAnsi="Cambria Math"/>
                    </w:rPr>
                    <m:t xml:space="preserve">p</m:t>
                  </m:r>
                </m:e>
                <m:sub>
                  <m:r>
                    <w:rPr>
                      <w:rFonts w:ascii="Cambria Math" w:hAnsi="Cambria Math"/>
                    </w:rPr>
                    <m:t xml:space="preserve">i</m:t>
                  </m:r>
                </m:sub>
              </m:sSub>
              <m:r>
                <w:rPr>
                  <w:rFonts w:ascii="Cambria Math" w:hAnsi="Cambria Math"/>
                </w:rPr>
                <m:t xml:space="preserve"> </m:t>
              </m:r>
              <m:sSub>
                <m:e>
                  <m:r>
                    <w:rPr>
                      <w:rFonts w:ascii="Cambria Math" w:hAnsi="Cambria Math"/>
                    </w:rPr>
                    <m:t xml:space="preserve">c</m:t>
                  </m:r>
                </m:e>
                <m:sub>
                  <m:r>
                    <w:rPr>
                      <w:rFonts w:ascii="Cambria Math" w:hAnsi="Cambria Math"/>
                    </w:rPr>
                    <m:t xml:space="preserve">n</m:t>
                  </m:r>
                </m:sub>
              </m:sSub>
            </m:num>
            <m:den>
              <m:sSup>
                <m:e>
                  <m:r>
                    <w:rPr>
                      <w:rFonts w:ascii="Cambria Math" w:hAnsi="Cambria Math"/>
                    </w:rPr>
                    <m:t xml:space="preserve">D</m:t>
                  </m:r>
                </m:e>
                <m:sup>
                  <m:r>
                    <w:rPr>
                      <w:rFonts w:ascii="Cambria Math" w:hAnsi="Cambria Math"/>
                    </w:rPr>
                    <m:t xml:space="preserve">2</m:t>
                  </m:r>
                </m:sup>
              </m:sSup>
            </m:den>
          </m:f>
          <m:r>
            <w:rPr>
              <w:rFonts w:ascii="Cambria Math" w:hAnsi="Cambria Math"/>
            </w:rPr>
            <m:t xml:space="preserve">=</m:t>
          </m:r>
          <m:r>
            <w:rPr>
              <w:rFonts w:ascii="Cambria Math" w:hAnsi="Cambria Math"/>
            </w:rPr>
            <m:t xml:space="preserve">λ</m:t>
          </m:r>
          <m:d>
            <m:dPr>
              <m:begChr m:val="("/>
              <m:endChr m:val=")"/>
            </m:dPr>
            <m:e>
              <m:sSub>
                <m:e>
                  <m:r>
                    <w:rPr>
                      <w:rFonts w:ascii="Cambria Math" w:hAnsi="Cambria Math"/>
                    </w:rPr>
                    <m:t xml:space="preserve">δ</m:t>
                  </m:r>
                </m:e>
                <m:sub>
                  <m:r>
                    <w:rPr>
                      <w:rFonts w:ascii="Cambria Math" w:hAnsi="Cambria Math"/>
                    </w:rPr>
                    <m:t xml:space="preserve">i</m:t>
                  </m:r>
                  <m:r>
                    <w:rPr>
                      <w:rFonts w:ascii="Cambria Math" w:hAnsi="Cambria Math"/>
                    </w:rPr>
                    <m:t xml:space="preserve">n</m:t>
                  </m:r>
                </m:sub>
              </m:sSub>
              <m:r>
                <w:rPr>
                  <w:rFonts w:ascii="Cambria Math" w:hAnsi="Cambria Math"/>
                </w:rPr>
                <m:t xml:space="preserve">−</m:t>
              </m:r>
              <m:f>
                <m:num>
                  <m:sSub>
                    <m:e>
                      <m:r>
                        <w:rPr>
                          <w:rFonts w:ascii="Cambria Math" w:hAnsi="Cambria Math"/>
                        </w:rPr>
                        <m:t xml:space="preserve">C</m:t>
                      </m:r>
                    </m:e>
                    <m:sub>
                      <m:r>
                        <w:rPr>
                          <w:rFonts w:ascii="Cambria Math" w:hAnsi="Cambria Math"/>
                        </w:rPr>
                        <m:t xml:space="preserve">i</m:t>
                      </m:r>
                    </m:sub>
                  </m:sSub>
                  <m:r>
                    <w:rPr>
                      <w:rFonts w:ascii="Cambria Math" w:hAnsi="Cambria Math"/>
                    </w:rPr>
                    <m:t xml:space="preserve"> </m:t>
                  </m:r>
                  <m:sSub>
                    <m:e>
                      <m:r>
                        <w:rPr>
                          <w:rFonts w:ascii="Cambria Math" w:hAnsi="Cambria Math"/>
                        </w:rPr>
                        <m:t xml:space="preserve">c</m:t>
                      </m:r>
                    </m:e>
                    <m:sub>
                      <m:r>
                        <w:rPr>
                          <w:rFonts w:ascii="Cambria Math" w:hAnsi="Cambria Math"/>
                        </w:rPr>
                        <m:t xml:space="preserve">n</m:t>
                      </m:r>
                    </m:sub>
                  </m:sSub>
                </m:num>
                <m:den>
                  <m:r>
                    <w:rPr>
                      <w:rFonts w:ascii="Cambria Math" w:hAnsi="Cambria Math"/>
                    </w:rPr>
                    <m:t xml:space="preserve">T</m:t>
                  </m:r>
                </m:den>
              </m:f>
            </m:e>
          </m:d>
        </m:oMath>
      </m:oMathPara>
    </w:p>
    <w:p>
      <w:pPr>
        <w:pStyle w:val="EqLabel"/>
      </w:pPr>
      <w:r>
        <w:t xml:space="preserve">Uncertainty of each preliminary mass fraction</w:t>
      </w:r>
    </w:p>
    <w:p>
      <w:pPr>
        <w:pStyle w:val="Equation"/>
      </w:pPr>
      <m:oMathPara>
        <m:oMathParaPr>
          <m:jc m:val="center"/>
        </m:oMathParaPr>
        <m:oMath>
          <m:sSubSup>
            <m:e>
              <m:r>
                <w:rPr>
                  <w:rFonts w:ascii="Cambria Math" w:hAnsi="Cambria Math"/>
                </w:rPr>
                <m:t xml:space="preserve">σ</m:t>
              </m:r>
            </m:e>
            <m:sub>
              <m:r>
                <w:rPr>
                  <w:rFonts w:ascii="Cambria Math" w:hAnsi="Cambria Math"/>
                </w:rPr>
                <m:t xml:space="preserve">p</m:t>
              </m:r>
              <m:r>
                <w:rPr>
                  <w:rFonts w:ascii="Cambria Math" w:hAnsi="Cambria Math"/>
                </w:rPr>
                <m:t xml:space="preserve">,</m:t>
              </m:r>
              <m:r>
                <w:rPr>
                  <w:rFonts w:ascii="Cambria Math" w:hAnsi="Cambria Math"/>
                </w:rPr>
                <m:t xml:space="preserve">n</m:t>
              </m:r>
            </m:sub>
            <m:sup>
              <m:r>
                <w:rPr>
                  <w:rFonts w:ascii="Cambria Math" w:hAnsi="Cambria Math"/>
                </w:rPr>
                <m:t xml:space="preserve">2</m:t>
              </m:r>
            </m:sup>
          </m:sSubSup>
          <m:r>
            <w:rPr>
              <w:rFonts w:ascii="Cambria Math" w:hAnsi="Cambria Math"/>
            </w:rPr>
            <m:t xml:space="preserve">=</m:t>
          </m:r>
          <m:sSup>
            <m:e>
              <m:d>
                <m:dPr>
                  <m:begChr m:val="("/>
                  <m:endChr m:val=")"/>
                </m:dPr>
                <m:e>
                  <m:f>
                    <m:num>
                      <m:sSub>
                        <m:e>
                          <m:r>
                            <w:rPr>
                              <w:rFonts w:ascii="Cambria Math" w:hAnsi="Cambria Math"/>
                            </w:rPr>
                            <m:t xml:space="preserve">σ</m:t>
                          </m:r>
                        </m:e>
                        <m:sub>
                          <m:r>
                            <w:rPr>
                              <w:rFonts w:ascii="Cambria Math" w:hAnsi="Cambria Math"/>
                            </w:rPr>
                            <m:t xml:space="preserve">I</m:t>
                          </m:r>
                          <m:r>
                            <w:rPr>
                              <w:rFonts w:ascii="Cambria Math" w:hAnsi="Cambria Math"/>
                            </w:rPr>
                            <m:t xml:space="preserve">,</m:t>
                          </m:r>
                          <m:r>
                            <w:rPr>
                              <w:rFonts w:ascii="Cambria Math" w:hAnsi="Cambria Math"/>
                            </w:rPr>
                            <m:t xml:space="preserve">n</m:t>
                          </m:r>
                        </m:sub>
                      </m:sSub>
                    </m:num>
                    <m:den>
                      <m:sSub>
                        <m:e>
                          <m:r>
                            <w:rPr>
                              <w:rFonts w:ascii="Cambria Math" w:hAnsi="Cambria Math"/>
                            </w:rPr>
                            <m:t xml:space="preserve">S</m:t>
                          </m:r>
                        </m:e>
                        <m:sub>
                          <m:r>
                            <w:rPr>
                              <w:rFonts w:ascii="Cambria Math" w:hAnsi="Cambria Math"/>
                            </w:rPr>
                            <m:t xml:space="preserve">n</m:t>
                          </m:r>
                        </m:sub>
                      </m:sSub>
                    </m:den>
                  </m:f>
                </m:e>
              </m:d>
            </m:e>
            <m:sup>
              <m:r>
                <w:rPr>
                  <w:rFonts w:ascii="Cambria Math" w:hAnsi="Cambria Math"/>
                </w:rPr>
                <m:t xml:space="preserve">2</m:t>
              </m:r>
            </m:sup>
          </m:sSup>
          <m:r>
            <w:rPr>
              <w:rFonts w:ascii="Cambria Math" w:hAnsi="Cambria Math"/>
            </w:rPr>
            <m:t xml:space="preserve">+</m:t>
          </m:r>
          <m:sSup>
            <m:e>
              <m:d>
                <m:dPr>
                  <m:begChr m:val="("/>
                  <m:endChr m:val=")"/>
                </m:dPr>
                <m:e>
                  <m:f>
                    <m:num>
                      <m:sSub>
                        <m:e>
                          <m:r>
                            <w:rPr>
                              <w:rFonts w:ascii="Cambria Math" w:hAnsi="Cambria Math"/>
                            </w:rPr>
                            <m:t xml:space="preserve">p</m:t>
                          </m:r>
                        </m:e>
                        <m:sub>
                          <m:r>
                            <w:rPr>
                              <w:rFonts w:ascii="Cambria Math" w:hAnsi="Cambria Math"/>
                            </w:rPr>
                            <m:t xml:space="preserve">n</m:t>
                          </m:r>
                        </m:sub>
                      </m:sSub>
                      <m:r>
                        <w:rPr>
                          <w:rFonts w:ascii="Cambria Math" w:hAnsi="Cambria Math"/>
                        </w:rPr>
                        <m:t xml:space="preserve"> </m:t>
                      </m:r>
                      <m:sSub>
                        <m:e>
                          <m:r>
                            <w:rPr>
                              <w:rFonts w:ascii="Cambria Math" w:hAnsi="Cambria Math"/>
                            </w:rPr>
                            <m:t xml:space="preserve">σ</m:t>
                          </m:r>
                        </m:e>
                        <m:sub>
                          <m:r>
                            <w:rPr>
                              <w:rFonts w:ascii="Cambria Math" w:hAnsi="Cambria Math"/>
                            </w:rPr>
                            <m:t xml:space="preserve">S</m:t>
                          </m:r>
                          <m:r>
                            <w:rPr>
                              <w:rFonts w:ascii="Cambria Math" w:hAnsi="Cambria Math"/>
                            </w:rPr>
                            <m:t xml:space="preserve">,</m:t>
                          </m:r>
                          <m:r>
                            <w:rPr>
                              <w:rFonts w:ascii="Cambria Math" w:hAnsi="Cambria Math"/>
                            </w:rPr>
                            <m:t xml:space="preserve">n</m:t>
                          </m:r>
                        </m:sub>
                      </m:sSub>
                    </m:num>
                    <m:den>
                      <m:sSub>
                        <m:e>
                          <m:r>
                            <w:rPr>
                              <w:rFonts w:ascii="Cambria Math" w:hAnsi="Cambria Math"/>
                            </w:rPr>
                            <m:t xml:space="preserve">S</m:t>
                          </m:r>
                        </m:e>
                        <m:sub>
                          <m:r>
                            <w:rPr>
                              <w:rFonts w:ascii="Cambria Math" w:hAnsi="Cambria Math"/>
                            </w:rPr>
                            <m:t xml:space="preserve">n</m:t>
                          </m:r>
                        </m:sub>
                      </m:sSub>
                    </m:den>
                  </m:f>
                </m:e>
              </m:d>
            </m:e>
            <m:sup>
              <m:r>
                <w:rPr>
                  <w:rFonts w:ascii="Cambria Math" w:hAnsi="Cambria Math"/>
                </w:rPr>
                <m:t xml:space="preserve">2</m:t>
              </m:r>
            </m:sup>
          </m:sSup>
        </m:oMath>
      </m:oMathPara>
    </w:p>
    <w:p>
      <w:pPr>
        <w:pStyle w:val="EqLabel"/>
      </w:pPr>
      <w:r>
        <w:t xml:space="preserve">Closure uncertainty (sum over the oxide-forming majors)</w:t>
      </w:r>
    </w:p>
    <w:p>
      <w:pPr>
        <w:pStyle w:val="Equation"/>
      </w:pPr>
      <m:oMathPara>
        <m:oMathParaPr>
          <m:jc m:val="center"/>
        </m:oMathParaPr>
        <m:oMath>
          <m:sSubSup>
            <m:e>
              <m:r>
                <w:rPr>
                  <w:rFonts w:ascii="Cambria Math" w:hAnsi="Cambria Math"/>
                </w:rPr>
                <m:t xml:space="preserve">σ</m:t>
              </m:r>
            </m:e>
            <m:sub>
              <m:r>
                <m:rPr>
                  <m:sty m:val="p"/>
                </m:rPr>
                <w:rPr>
                  <w:rFonts w:ascii="Cambria Math" w:hAnsi="Cambria Math"/>
                </w:rPr>
                <m:t xml:space="preserve">closure</m:t>
              </m:r>
              <m:r>
                <w:rPr>
                  <w:rFonts w:ascii="Cambria Math" w:hAnsi="Cambria Math"/>
                </w:rPr>
                <m:t xml:space="preserve">,</m:t>
              </m:r>
              <m:r>
                <w:rPr>
                  <w:rFonts w:ascii="Cambria Math" w:hAnsi="Cambria Math"/>
                </w:rPr>
                <m:t xml:space="preserve">i</m:t>
              </m:r>
            </m:sub>
            <m:sup>
              <m:r>
                <w:rPr>
                  <w:rFonts w:ascii="Cambria Math" w:hAnsi="Cambria Math"/>
                </w:rPr>
                <m:t xml:space="preserve">2</m:t>
              </m:r>
            </m:sup>
          </m:sSubSup>
          <m:r>
            <w:rPr>
              <w:rFonts w:ascii="Cambria Math" w:hAnsi="Cambria Math"/>
            </w:rPr>
            <m:t xml:space="preserve">=</m:t>
          </m:r>
          <m:sSup>
            <m:e>
              <m:r>
                <w:rPr>
                  <w:rFonts w:ascii="Cambria Math" w:hAnsi="Cambria Math"/>
                </w:rPr>
                <m:t xml:space="preserve">λ</m:t>
              </m:r>
            </m:e>
            <m:sup>
              <m:r>
                <w:rPr>
                  <w:rFonts w:ascii="Cambria Math" w:hAnsi="Cambria Math"/>
                </w:rPr>
                <m:t xml:space="preserve">2</m:t>
              </m:r>
            </m:sup>
          </m:sSup>
          <m:nary>
            <m:naryPr>
              <m:chr m:val="∑"/>
              <m:limLoc m:val="undOvr"/>
              <m:supHide m:val="1"/>
            </m:naryPr>
            <m:sub>
              <m:r>
                <w:rPr>
                  <w:rFonts w:ascii="Cambria Math" w:hAnsi="Cambria Math"/>
                </w:rPr>
                <m:t xml:space="preserve">n</m:t>
              </m:r>
            </m:sub>
            <m:sup/>
            <m:e>
              <m:sSup>
                <m:e>
                  <m:d>
                    <m:dPr>
                      <m:begChr m:val="("/>
                      <m:endChr m:val=")"/>
                    </m:dPr>
                    <m:e>
                      <m:sSub>
                        <m:e>
                          <m:r>
                            <w:rPr>
                              <w:rFonts w:ascii="Cambria Math" w:hAnsi="Cambria Math"/>
                            </w:rPr>
                            <m:t xml:space="preserve">δ</m:t>
                          </m:r>
                        </m:e>
                        <m:sub>
                          <m:r>
                            <w:rPr>
                              <w:rFonts w:ascii="Cambria Math" w:hAnsi="Cambria Math"/>
                            </w:rPr>
                            <m:t xml:space="preserve">i</m:t>
                          </m:r>
                          <m:r>
                            <w:rPr>
                              <w:rFonts w:ascii="Cambria Math" w:hAnsi="Cambria Math"/>
                            </w:rPr>
                            <m:t xml:space="preserve">n</m:t>
                          </m:r>
                        </m:sub>
                      </m:sSub>
                      <m:r>
                        <w:rPr>
                          <w:rFonts w:ascii="Cambria Math" w:hAnsi="Cambria Math"/>
                        </w:rPr>
                        <m:t xml:space="preserve">−</m:t>
                      </m:r>
                      <m:f>
                        <m:num>
                          <m:sSub>
                            <m:e>
                              <m:r>
                                <w:rPr>
                                  <w:rFonts w:ascii="Cambria Math" w:hAnsi="Cambria Math"/>
                                </w:rPr>
                                <m:t xml:space="preserve">C</m:t>
                              </m:r>
                            </m:e>
                            <m:sub>
                              <m:r>
                                <w:rPr>
                                  <w:rFonts w:ascii="Cambria Math" w:hAnsi="Cambria Math"/>
                                </w:rPr>
                                <m:t xml:space="preserve">i</m:t>
                              </m:r>
                            </m:sub>
                          </m:sSub>
                          <m:r>
                            <w:rPr>
                              <w:rFonts w:ascii="Cambria Math" w:hAnsi="Cambria Math"/>
                            </w:rPr>
                            <m:t xml:space="preserve"> </m:t>
                          </m:r>
                          <m:sSub>
                            <m:e>
                              <m:r>
                                <w:rPr>
                                  <w:rFonts w:ascii="Cambria Math" w:hAnsi="Cambria Math"/>
                                </w:rPr>
                                <m:t xml:space="preserve">c</m:t>
                              </m:r>
                            </m:e>
                            <m:sub>
                              <m:r>
                                <w:rPr>
                                  <w:rFonts w:ascii="Cambria Math" w:hAnsi="Cambria Math"/>
                                </w:rPr>
                                <m:t xml:space="preserve">n</m:t>
                              </m:r>
                            </m:sub>
                          </m:sSub>
                        </m:num>
                        <m:den>
                          <m:r>
                            <w:rPr>
                              <w:rFonts w:ascii="Cambria Math" w:hAnsi="Cambria Math"/>
                            </w:rPr>
                            <m:t xml:space="preserve">T</m:t>
                          </m:r>
                        </m:den>
                      </m:f>
                    </m:e>
                  </m:d>
                </m:e>
                <m:sup>
                  <m:r>
                    <w:rPr>
                      <w:rFonts w:ascii="Cambria Math" w:hAnsi="Cambria Math"/>
                    </w:rPr>
                    <m:t xml:space="preserve">2</m:t>
                  </m:r>
                </m:sup>
              </m:sSup>
              <m:sSubSup>
                <m:e>
                  <m:r>
                    <w:rPr>
                      <w:rFonts w:ascii="Cambria Math" w:hAnsi="Cambria Math"/>
                    </w:rPr>
                    <m:t xml:space="preserve">σ</m:t>
                  </m:r>
                </m:e>
                <m:sub>
                  <m:r>
                    <w:rPr>
                      <w:rFonts w:ascii="Cambria Math" w:hAnsi="Cambria Math"/>
                    </w:rPr>
                    <m:t xml:space="preserve">p</m:t>
                  </m:r>
                  <m:r>
                    <w:rPr>
                      <w:rFonts w:ascii="Cambria Math" w:hAnsi="Cambria Math"/>
                    </w:rPr>
                    <m:t xml:space="preserve">,</m:t>
                  </m:r>
                  <m:r>
                    <w:rPr>
                      <w:rFonts w:ascii="Cambria Math" w:hAnsi="Cambria Math"/>
                    </w:rPr>
                    <m:t xml:space="preserve">n</m:t>
                  </m:r>
                </m:sub>
                <m:sup>
                  <m:r>
                    <w:rPr>
                      <w:rFonts w:ascii="Cambria Math" w:hAnsi="Cambria Math"/>
                    </w:rPr>
                    <m:t xml:space="preserve">2</m:t>
                  </m:r>
                </m:sup>
              </m:sSubSup>
            </m:e>
          </m:nary>
        </m:oMath>
      </m:oMathPara>
    </w:p>
    <w:p>
      <w:pPr>
        <w:pStyle w:val="EqLabel"/>
      </w:pPr>
      <w:r>
        <w:t xml:space="preserve">An analyte that is not an oxide-forming major adds its own term once</w:t>
      </w:r>
    </w:p>
    <w:p>
      <w:pPr>
        <w:pStyle w:val="Equation"/>
      </w:pPr>
      <m:oMathPara>
        <m:oMathParaPr>
          <m:jc m:val="center"/>
        </m:oMathParaPr>
        <m:oMath>
          <m:sSubSup>
            <m:e>
              <m:r>
                <w:rPr>
                  <w:rFonts w:ascii="Cambria Math" w:hAnsi="Cambria Math"/>
                </w:rPr>
                <m:t xml:space="preserve">σ</m:t>
              </m:r>
            </m:e>
            <m:sub>
              <m:r>
                <m:rPr>
                  <m:sty m:val="p"/>
                </m:rPr>
                <w:rPr>
                  <w:rFonts w:ascii="Cambria Math" w:hAnsi="Cambria Math"/>
                </w:rPr>
                <m:t xml:space="preserve">closure</m:t>
              </m:r>
              <m:r>
                <w:rPr>
                  <w:rFonts w:ascii="Cambria Math" w:hAnsi="Cambria Math"/>
                </w:rPr>
                <m:t xml:space="preserve">,</m:t>
              </m:r>
              <m:r>
                <w:rPr>
                  <w:rFonts w:ascii="Cambria Math" w:hAnsi="Cambria Math"/>
                </w:rPr>
                <m:t xml:space="preserve">i</m:t>
              </m:r>
            </m:sub>
            <m:sup>
              <m:r>
                <w:rPr>
                  <w:rFonts w:ascii="Cambria Math" w:hAnsi="Cambria Math"/>
                </w:rPr>
                <m:t xml:space="preserve">2</m:t>
              </m:r>
            </m:sup>
          </m:sSubSup>
          <m:r>
            <m:rPr>
              <m:sty m:val="p"/>
            </m:rPr>
            <w:rPr>
              <w:rFonts w:ascii="Cambria Math" w:hAnsi="Cambria Math"/>
            </w:rPr>
            <m:t xml:space="preserve">→</m:t>
          </m:r>
          <m:sSubSup>
            <m:e>
              <m:r>
                <w:rPr>
                  <w:rFonts w:ascii="Cambria Math" w:hAnsi="Cambria Math"/>
                </w:rPr>
                <m:t xml:space="preserve">σ</m:t>
              </m:r>
            </m:e>
            <m:sub>
              <m:r>
                <m:rPr>
                  <m:sty m:val="p"/>
                </m:rPr>
                <w:rPr>
                  <w:rFonts w:ascii="Cambria Math" w:hAnsi="Cambria Math"/>
                </w:rPr>
                <m:t xml:space="preserve">closure</m:t>
              </m:r>
              <m:r>
                <w:rPr>
                  <w:rFonts w:ascii="Cambria Math" w:hAnsi="Cambria Math"/>
                </w:rPr>
                <m:t xml:space="preserve">,</m:t>
              </m:r>
              <m:r>
                <w:rPr>
                  <w:rFonts w:ascii="Cambria Math" w:hAnsi="Cambria Math"/>
                </w:rPr>
                <m:t xml:space="preserve">i</m:t>
              </m:r>
            </m:sub>
            <m:sup>
              <m:r>
                <w:rPr>
                  <w:rFonts w:ascii="Cambria Math" w:hAnsi="Cambria Math"/>
                </w:rPr>
                <m:t xml:space="preserve">2</m:t>
              </m:r>
            </m:sup>
          </m:sSubSup>
          <m:r>
            <w:rPr>
              <w:rFonts w:ascii="Cambria Math" w:hAnsi="Cambria Math"/>
            </w:rPr>
            <m:t xml:space="preserve">+</m:t>
          </m:r>
          <m:sSup>
            <m:e>
              <m:r>
                <w:rPr>
                  <w:rFonts w:ascii="Cambria Math" w:hAnsi="Cambria Math"/>
                </w:rPr>
                <m:t xml:space="preserve">λ</m:t>
              </m:r>
            </m:e>
            <m:sup>
              <m:r>
                <w:rPr>
                  <w:rFonts w:ascii="Cambria Math" w:hAnsi="Cambria Math"/>
                </w:rPr>
                <m:t xml:space="preserve">2</m:t>
              </m:r>
            </m:sup>
          </m:sSup>
          <m:r>
            <w:rPr>
              <w:rFonts w:ascii="Cambria Math" w:hAnsi="Cambria Math"/>
            </w:rPr>
            <m:t xml:space="preserve"> </m:t>
          </m:r>
          <m:sSubSup>
            <m:e>
              <m:r>
                <w:rPr>
                  <w:rFonts w:ascii="Cambria Math" w:hAnsi="Cambria Math"/>
                </w:rPr>
                <m:t xml:space="preserve">σ</m:t>
              </m:r>
            </m:e>
            <m:sub>
              <m:r>
                <w:rPr>
                  <w:rFonts w:ascii="Cambria Math" w:hAnsi="Cambria Math"/>
                </w:rPr>
                <m:t xml:space="preserve">p</m:t>
              </m:r>
              <m:r>
                <w:rPr>
                  <w:rFonts w:ascii="Cambria Math" w:hAnsi="Cambria Math"/>
                </w:rPr>
                <m:t xml:space="preserve">,</m:t>
              </m:r>
              <m:r>
                <w:rPr>
                  <w:rFonts w:ascii="Cambria Math" w:hAnsi="Cambria Math"/>
                </w:rPr>
                <m:t xml:space="preserve">i</m:t>
              </m:r>
            </m:sub>
            <m:sup>
              <m:r>
                <w:rPr>
                  <w:rFonts w:ascii="Cambria Math" w:hAnsi="Cambria Math"/>
                </w:rPr>
                <m:t xml:space="preserve">2</m:t>
              </m:r>
            </m:sup>
          </m:sSubSup>
        </m:oMath>
      </m:oMathPara>
    </w:p>
    <w:p>
      <w:pPr>
        <w:pStyle w:val="EqLabel"/>
      </w:pPr>
      <w:r>
        <w:t xml:space="preserve">Your uncertainty on the oxide sum (relative term, added last)</w:t>
      </w:r>
    </w:p>
    <w:p>
      <w:pPr>
        <w:pStyle w:val="Equation"/>
      </w:pPr>
      <m:oMathPara>
        <m:oMathParaPr>
          <m:jc m:val="center"/>
        </m:oMathParaPr>
        <m:oMath>
          <m:sSub>
            <m:e>
              <m:r>
                <w:rPr>
                  <w:rFonts w:ascii="Cambria Math" w:hAnsi="Cambria Math"/>
                </w:rPr>
                <m:t xml:space="preserve">σ</m:t>
              </m:r>
            </m:e>
            <m:sub>
              <m:r>
                <w:rPr>
                  <w:rFonts w:ascii="Cambria Math" w:hAnsi="Cambria Math"/>
                </w:rPr>
                <m:t xml:space="preserve">i</m:t>
              </m:r>
            </m:sub>
          </m:sSub>
          <m:r>
            <w:rPr>
              <w:rFonts w:ascii="Cambria Math" w:hAnsi="Cambria Math"/>
            </w:rPr>
            <m:t xml:space="preserve">=</m:t>
          </m:r>
          <m:rad>
            <m:radPr>
              <m:degHide m:val="1"/>
            </m:radPr>
            <m:deg/>
            <m:e>
              <m:sSubSup>
                <m:e>
                  <m:r>
                    <w:rPr>
                      <w:rFonts w:ascii="Cambria Math" w:hAnsi="Cambria Math"/>
                    </w:rPr>
                    <m:t xml:space="preserve">σ</m:t>
                  </m:r>
                </m:e>
                <m:sub>
                  <m:r>
                    <m:rPr>
                      <m:sty m:val="p"/>
                    </m:rPr>
                    <w:rPr>
                      <w:rFonts w:ascii="Cambria Math" w:hAnsi="Cambria Math"/>
                    </w:rPr>
                    <m:t xml:space="preserve">closure</m:t>
                  </m:r>
                  <m:r>
                    <w:rPr>
                      <w:rFonts w:ascii="Cambria Math" w:hAnsi="Cambria Math"/>
                    </w:rPr>
                    <m:t xml:space="preserve">,</m:t>
                  </m:r>
                  <m:r>
                    <w:rPr>
                      <w:rFonts w:ascii="Cambria Math" w:hAnsi="Cambria Math"/>
                    </w:rPr>
                    <m:t xml:space="preserve">i</m:t>
                  </m:r>
                </m:sub>
                <m:sup>
                  <m:r>
                    <w:rPr>
                      <w:rFonts w:ascii="Cambria Math" w:hAnsi="Cambria Math"/>
                    </w:rPr>
                    <m:t xml:space="preserve">2</m:t>
                  </m:r>
                </m:sup>
              </m:sSubSup>
              <m:r>
                <w:rPr>
                  <w:rFonts w:ascii="Cambria Math" w:hAnsi="Cambria Math"/>
                </w:rPr>
                <m:t xml:space="preserve">+</m:t>
              </m:r>
              <m:sSup>
                <m:e>
                  <m:d>
                    <m:dPr>
                      <m:begChr m:val="("/>
                      <m:endChr m:val=")"/>
                    </m:dPr>
                    <m:e>
                      <m:sSub>
                        <m:e>
                          <m:r>
                            <w:rPr>
                              <w:rFonts w:ascii="Cambria Math" w:hAnsi="Cambria Math"/>
                            </w:rPr>
                            <m:t xml:space="preserve">C</m:t>
                          </m:r>
                        </m:e>
                        <m:sub>
                          <m:r>
                            <w:rPr>
                              <w:rFonts w:ascii="Cambria Math" w:hAnsi="Cambria Math"/>
                            </w:rPr>
                            <m:t xml:space="preserve">i</m:t>
                          </m:r>
                        </m:sub>
                      </m:sSub>
                      <m:r>
                        <w:rPr>
                          <w:rFonts w:ascii="Cambria Math" w:hAnsi="Cambria Math"/>
                        </w:rPr>
                        <m:t xml:space="preserve"> </m:t>
                      </m:r>
                      <m:f>
                        <m:num>
                          <m:sSub>
                            <m:e>
                              <m:r>
                                <w:rPr>
                                  <w:rFonts w:ascii="Cambria Math" w:hAnsi="Cambria Math"/>
                                </w:rPr>
                                <m:t xml:space="preserve">σ</m:t>
                              </m:r>
                            </m:e>
                            <m:sub>
                              <m:r>
                                <m:rPr>
                                  <m:sty m:val="p"/>
                                </m:rPr>
                                <w:rPr>
                                  <w:rFonts w:ascii="Cambria Math" w:hAnsi="Cambria Math"/>
                                </w:rPr>
                                <m:t xml:space="preserve">ox</m:t>
                              </m:r>
                            </m:sub>
                          </m:sSub>
                        </m:num>
                        <m:den>
                          <m:r>
                            <m:rPr>
                              <m:sty m:val="p"/>
                            </m:rPr>
                            <w:rPr>
                              <w:rFonts w:ascii="Cambria Math" w:hAnsi="Cambria Math"/>
                            </w:rPr>
                            <m:t xml:space="preserve">ox</m:t>
                          </m:r>
                        </m:den>
                      </m:f>
                    </m:e>
                  </m:d>
                </m:e>
                <m:sup>
                  <m:r>
                    <w:rPr>
                      <w:rFonts w:ascii="Cambria Math" w:hAnsi="Cambria Math"/>
                    </w:rPr>
                    <m:t xml:space="preserve">2</m:t>
                  </m:r>
                </m:sup>
              </m:sSup>
            </m:e>
          </m:rad>
        </m:oMath>
      </m:oMathPara>
    </w:p>
    <w:p>
      <w:pPr>
        <w:pStyle w:val="Heading3"/>
      </w:pPr>
      <w:r>
        <w:t xml:space="preserve">Reasoning</w:t>
      </w:r>
    </w:p>
    <w:p>
      <w:pPr>
        <w:pStyle w:val="BodyText"/>
      </w:pPr>
      <w:r>
        <w:rPr>
          <w:b/>
        </w:rPr>
        <w:t xml:space="preserve">Closure.</w:t>
      </w:r>
      <w:r>
        <w:t xml:space="preserve"> With </w:t>
      </w:r>
      <m:oMath>
        <m:sSub>
          <m:e>
            <m:r>
              <w:rPr>
                <w:rFonts w:ascii="Cambria Math" w:hAnsi="Cambria Math"/>
              </w:rPr>
              <m:t xml:space="preserve">C</m:t>
            </m:r>
          </m:e>
          <m:sub>
            <m:r>
              <w:rPr>
                <w:rFonts w:ascii="Cambria Math" w:hAnsi="Cambria Math"/>
              </w:rPr>
              <m:t xml:space="preserve">i</m:t>
            </m:r>
          </m:sub>
        </m:sSub>
        <m:r>
          <w:rPr>
            <w:rFonts w:ascii="Cambria Math" w:hAnsi="Cambria Math"/>
          </w:rPr>
          <m:t xml:space="preserve">=</m:t>
        </m:r>
        <m:r>
          <w:rPr>
            <w:rFonts w:ascii="Cambria Math" w:hAnsi="Cambria Math"/>
          </w:rPr>
          <m:t xml:space="preserve">T</m:t>
        </m:r>
        <m:r>
          <w:rPr>
            <w:rFonts w:ascii="Cambria Math" w:hAnsi="Cambria Math"/>
          </w:rPr>
          <m:t xml:space="preserve"> </m:t>
        </m:r>
        <m:sSub>
          <m:e>
            <m:r>
              <w:rPr>
                <w:rFonts w:ascii="Cambria Math" w:hAnsi="Cambria Math"/>
              </w:rPr>
              <m:t xml:space="preserve">p</m:t>
            </m:r>
          </m:e>
          <m:sub>
            <m:r>
              <w:rPr>
                <w:rFonts w:ascii="Cambria Math" w:hAnsi="Cambria Math"/>
              </w:rPr>
              <m:t xml:space="preserve">i</m:t>
            </m:r>
          </m:sub>
        </m:sSub>
        <m:r>
          <w:rPr>
            <w:rFonts w:ascii="Cambria Math" w:hAnsi="Cambria Math"/>
          </w:rPr>
          <m:t xml:space="preserve">/</m:t>
        </m:r>
        <m:r>
          <w:rPr>
            <w:rFonts w:ascii="Cambria Math" w:hAnsi="Cambria Math"/>
          </w:rPr>
          <m:t xml:space="preserve">D</m:t>
        </m:r>
      </m:oMath>
      <w:r>
        <w:t xml:space="preserve">, the result depends on </w:t>
      </w:r>
      <m:oMath>
        <m:sSub>
          <m:e>
            <m:r>
              <w:rPr>
                <w:rFonts w:ascii="Cambria Math" w:hAnsi="Cambria Math"/>
              </w:rPr>
              <m:t xml:space="preserve">p</m:t>
            </m:r>
          </m:e>
          <m:sub>
            <m:r>
              <w:rPr>
                <w:rFonts w:ascii="Cambria Math" w:hAnsi="Cambria Math"/>
              </w:rPr>
              <m:t xml:space="preserve">i</m:t>
            </m:r>
          </m:sub>
        </m:sSub>
      </m:oMath>
      <w:r>
        <w:t xml:space="preserve"> directly and on every </w:t>
      </w:r>
      <m:oMath>
        <m:sSub>
          <m:e>
            <m:r>
              <w:rPr>
                <w:rFonts w:ascii="Cambria Math" w:hAnsi="Cambria Math"/>
              </w:rPr>
              <m:t xml:space="preserve">p</m:t>
            </m:r>
          </m:e>
          <m:sub>
            <m:r>
              <w:rPr>
                <w:rFonts w:ascii="Cambria Math" w:hAnsi="Cambria Math"/>
              </w:rPr>
              <m:t xml:space="preserve">n</m:t>
            </m:r>
          </m:sub>
        </m:sSub>
      </m:oMath>
      <w:r>
        <w:t xml:space="preserve"> through </w:t>
      </w:r>
      <m:oMath>
        <m:r>
          <w:rPr>
            <w:rFonts w:ascii="Cambria Math" w:hAnsi="Cambria Math"/>
          </w:rPr>
          <m:t xml:space="preserve">D</m:t>
        </m:r>
      </m:oMath>
      <w:r>
        <w:t xml:space="preserve">. Differentiating gives two parts: the element's own response (the </w:t>
      </w:r>
      <m:oMath>
        <m:r>
          <w:rPr>
            <w:rFonts w:ascii="Cambria Math" w:hAnsi="Cambria Math"/>
          </w:rPr>
          <m:t xml:space="preserve">δ</m:t>
        </m:r>
      </m:oMath>
      <w:r>
        <w:t xml:space="preserve"> term) and the pull-back from the constant sum (the </w:t>
      </w:r>
      <m:oMath>
        <m:sSub>
          <m:e>
            <m:r>
              <w:rPr>
                <w:rFonts w:ascii="Cambria Math" w:hAnsi="Cambria Math"/>
              </w:rPr>
              <m:t xml:space="preserve">C</m:t>
            </m:r>
          </m:e>
          <m:sub>
            <m:r>
              <w:rPr>
                <w:rFonts w:ascii="Cambria Math" w:hAnsi="Cambria Math"/>
              </w:rPr>
              <m:t xml:space="preserve">i</m:t>
            </m:r>
          </m:sub>
        </m:sSub>
        <m:sSub>
          <m:e>
            <m:r>
              <w:rPr>
                <w:rFonts w:ascii="Cambria Math" w:hAnsi="Cambria Math"/>
              </w:rPr>
              <m:t xml:space="preserve">c</m:t>
            </m:r>
          </m:e>
          <m:sub>
            <m:r>
              <w:rPr>
                <w:rFonts w:ascii="Cambria Math" w:hAnsi="Cambria Math"/>
              </w:rPr>
              <m:t xml:space="preserve">n</m:t>
            </m:r>
          </m:sub>
        </m:sSub>
        <m:r>
          <w:rPr>
            <w:rFonts w:ascii="Cambria Math" w:hAnsi="Cambria Math"/>
          </w:rPr>
          <m:t xml:space="preserve">/</m:t>
        </m:r>
        <m:r>
          <w:rPr>
            <w:rFonts w:ascii="Cambria Math" w:hAnsi="Cambria Math"/>
          </w:rPr>
          <m:t xml:space="preserve">T</m:t>
        </m:r>
      </m:oMath>
      <w:r>
        <w:t xml:space="preserve"> term). Together they give the anti-correlation that makes the uncertainty of a major element smaller than its raw counting error would suggest.</w:t>
      </w:r>
    </w:p>
    <w:p>
      <w:pPr>
        <w:pStyle w:val="BodyText"/>
      </w:pPr>
      <w:r>
        <w:rPr>
          <w:b/>
        </w:rPr>
        <w:t xml:space="preserve">Non-oxide analytes.</w:t>
      </w:r>
      <w:r>
        <w:t xml:space="preserve"> An analyte that is not in the sum (</w:t>
      </w:r>
      <m:oMath>
        <m:r>
          <w:rPr>
            <w:rFonts w:ascii="Cambria Math" w:hAnsi="Cambria Math"/>
          </w:rPr>
          <m:t xml:space="preserve">c</m:t>
        </m:r>
        <m:r>
          <w:rPr>
            <w:rFonts w:ascii="Cambria Math" w:hAnsi="Cambria Math"/>
          </w:rPr>
          <m:t xml:space="preserve">=</m:t>
        </m:r>
        <m:r>
          <w:rPr>
            <w:rFonts w:ascii="Cambria Math" w:hAnsi="Cambria Math"/>
          </w:rPr>
          <m:t xml:space="preserve">0</m:t>
        </m:r>
      </m:oMath>
      <w:r>
        <w:t xml:space="preserve">, not a major) is scaled by </w:t>
      </w:r>
      <m:oMath>
        <m:r>
          <w:rPr>
            <w:rFonts w:ascii="Cambria Math" w:hAnsi="Cambria Math"/>
          </w:rPr>
          <m:t xml:space="preserve">λ</m:t>
        </m:r>
      </m:oMath>
      <w:r>
        <w:t xml:space="preserve"> but does not enter </w:t>
      </w:r>
      <m:oMath>
        <m:r>
          <w:rPr>
            <w:rFonts w:ascii="Cambria Math" w:hAnsi="Cambria Math"/>
          </w:rPr>
          <m:t xml:space="preserve">D</m:t>
        </m:r>
      </m:oMath>
      <w:r>
        <w:t xml:space="preserve">. Its response to the majors is the pull-back term only, and its own </w:t>
      </w:r>
      <m:oMath>
        <m:sSub>
          <m:e>
            <m:r>
              <w:rPr>
                <w:rFonts w:ascii="Cambria Math" w:hAnsi="Cambria Math"/>
              </w:rPr>
              <m:t xml:space="preserve">σ</m:t>
            </m:r>
          </m:e>
          <m:sub>
            <m:r>
              <w:rPr>
                <w:rFonts w:ascii="Cambria Math" w:hAnsi="Cambria Math"/>
              </w:rPr>
              <m:t xml:space="preserve">p</m:t>
            </m:r>
          </m:sub>
        </m:sSub>
      </m:oMath>
      <w:r>
        <w:t xml:space="preserve"> is added once. This single formula holds for majors and for all other elements, with no separate treatment.</w:t>
      </w:r>
    </w:p>
    <w:p>
      <w:pPr>
        <w:pStyle w:val="BodyText"/>
      </w:pPr>
      <w:r>
        <w:rPr>
          <w:b/>
        </w:rPr>
        <w:t xml:space="preserve">Clamping.</w:t>
      </w:r>
      <w:r>
        <w:t xml:space="preserve"> </w:t>
      </w:r>
      <m:oMath>
        <m:r>
          <w:rPr>
            <w:rFonts w:ascii="Cambria Math" w:hAnsi="Cambria Math"/>
          </w:rPr>
          <m:t xml:space="preserve">p</m:t>
        </m:r>
      </m:oMath>
      <w:r>
        <w:t xml:space="preserve"> uses </w:t>
      </w:r>
      <m:oMath>
        <m:r>
          <m:rPr>
            <m:sty m:val="p"/>
          </m:rPr>
          <w:rPr>
            <w:rFonts w:ascii="Cambria Math" w:hAnsi="Cambria Math"/>
          </w:rPr>
          <m:t xml:space="preserve">max</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0</m:t>
        </m:r>
        <m:r>
          <w:rPr>
            <w:rFonts w:ascii="Cambria Math" w:hAnsi="Cambria Math"/>
          </w:rPr>
          <m:t xml:space="preserve">)</m:t>
        </m:r>
      </m:oMath>
      <w:r>
        <w:t xml:space="preserve"> because a negative signal cannot represent a negative oxide in the sum. In </w:t>
      </w:r>
      <m:oMath>
        <m:sSub>
          <m:e>
            <m:r>
              <w:rPr>
                <w:rFonts w:ascii="Cambria Math" w:hAnsi="Cambria Math"/>
              </w:rPr>
              <m:t xml:space="preserve">σ</m:t>
            </m:r>
          </m:e>
          <m:sub>
            <m:r>
              <w:rPr>
                <w:rFonts w:ascii="Cambria Math" w:hAnsi="Cambria Math"/>
              </w:rPr>
              <m:t xml:space="preserve">p</m:t>
            </m:r>
          </m:sub>
        </m:sSub>
      </m:oMath>
      <w:r>
        <w:t xml:space="preserve">, the counting part (</w:t>
      </w:r>
      <m:oMath>
        <m:sSub>
          <m:e>
            <m:r>
              <w:rPr>
                <w:rFonts w:ascii="Cambria Math" w:hAnsi="Cambria Math"/>
              </w:rPr>
              <m:t xml:space="preserve">σ</m:t>
            </m:r>
          </m:e>
          <m:sub>
            <m:r>
              <w:rPr>
                <w:rFonts w:ascii="Cambria Math" w:hAnsi="Cambria Math"/>
              </w:rPr>
              <m:t xml:space="preserve">I</m:t>
            </m:r>
          </m:sub>
        </m:sSub>
        <m:r>
          <w:rPr>
            <w:rFonts w:ascii="Cambria Math" w:hAnsi="Cambria Math"/>
          </w:rPr>
          <m:t xml:space="preserve">/</m:t>
        </m:r>
        <m:r>
          <w:rPr>
            <w:rFonts w:ascii="Cambria Math" w:hAnsi="Cambria Math"/>
          </w:rPr>
          <m:t xml:space="preserve">S</m:t>
        </m:r>
      </m:oMath>
      <w:r>
        <w:t xml:space="preserve">) is kept even when </w:t>
      </w:r>
      <m:oMath>
        <m:r>
          <w:rPr>
            <w:rFonts w:ascii="Cambria Math" w:hAnsi="Cambria Math"/>
          </w:rPr>
          <m:t xml:space="preserve">I</m:t>
        </m:r>
        <m:r>
          <m:rPr>
            <m:sty m:val="p"/>
          </m:rPr>
          <w:rPr>
            <w:rFonts w:ascii="Cambria Math" w:hAnsi="Cambria Math"/>
          </w:rPr>
          <m:t xml:space="preserve">≤</m:t>
        </m:r>
        <m:r>
          <w:rPr>
            <w:rFonts w:ascii="Cambria Math" w:hAnsi="Cambria Math"/>
          </w:rPr>
          <m:t xml:space="preserve">0</m:t>
        </m:r>
      </m:oMath>
      <w:r>
        <w:t xml:space="preserve">, so the uncertainty does not collapse to zero for a signal below background.</w:t>
      </w:r>
    </w:p>
    <w:p>
      <w:pPr>
        <w:pStyle w:val="BodyText"/>
      </w:pPr>
      <w:r>
        <w:rPr>
          <w:b/>
        </w:rPr>
        <w:t xml:space="preserve">Your oxide ±.</w:t>
      </w:r>
      <w:r>
        <w:t xml:space="preserve"> The uncertainty of the total oxide sum scales every mass fraction by the same relative amount. It is independent of the measurement, so it is added in quadrature at the end.</w:t>
      </w:r>
    </w:p>
    <w:p>
      <w:pPr>
        <w:pStyle w:val="Heading2"/>
      </w:pPr>
      <w:r>
        <w:t xml:space="preserve">A8 · Internal standard taken from another calibrator</w:t>
      </w:r>
    </w:p>
    <w:p>
      <w:pPr>
        <w:pStyle w:val="FnTag"/>
      </w:pPr>
      <w:r>
        <w:t xml:space="preserve">calculate_matrix_uncertainties_from_cal_passes</w:t>
      </w:r>
    </w:p>
    <w:p>
      <w:pPr>
        <w:pStyle w:val="Heading3"/>
      </w:pPr>
      <w:r>
        <w:t xml:space="preserve">Explanation</w:t>
      </w:r>
    </w:p>
    <w:p>
      <w:pPr>
        <w:pStyle w:val="BodyText"/>
      </w:pPr>
      <w:r>
        <w:t xml:space="preserve">The IS mass fraction of a spot can be set to "from &lt;another calibrator&gt;". The spot is then quantified against calibrator A, but the IS mass fraction is the result for the same spot quantified against calibrator B. That value is itself a measured quantity with its own uncertainty, which has to enter this calculation.</w:t>
      </w:r>
    </w:p>
    <w:p>
      <w:pPr>
        <w:pStyle w:val="EqLabel"/>
      </w:pPr>
      <w:r>
        <w:t xml:space="preserve">Same four measurement terms as A6, plus the inherited term</w:t>
      </w:r>
    </w:p>
    <w:p>
      <w:pPr>
        <w:pStyle w:val="Equation"/>
      </w:pPr>
      <m:oMathPara>
        <m:oMathParaPr>
          <m:jc m:val="center"/>
        </m:oMathParaPr>
        <m:oMath>
          <m:sSub>
            <m:e>
              <m:r>
                <w:rPr>
                  <w:rFonts w:ascii="Cambria Math" w:hAnsi="Cambria Math"/>
                </w:rPr>
                <m:t xml:space="preserve">σ</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i</m:t>
              </m:r>
            </m:sub>
          </m:sSub>
          <m:rad>
            <m:radPr>
              <m:degHide m:val="1"/>
            </m:radPr>
            <m:deg/>
            <m:e>
              <m:sSub>
                <m:e>
                  <m:r>
                    <w:rPr>
                      <w:rFonts w:ascii="Cambria Math" w:hAnsi="Cambria Math"/>
                    </w:rPr>
                    <m:t xml:space="preserve">V</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V</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V</m:t>
                  </m:r>
                </m:e>
                <m:sub>
                  <m:r>
                    <w:rPr>
                      <w:rFonts w:ascii="Cambria Math" w:hAnsi="Cambria Math"/>
                    </w:rPr>
                    <m:t xml:space="preserve">3</m:t>
                  </m:r>
                </m:sub>
              </m:sSub>
              <m:r>
                <w:rPr>
                  <w:rFonts w:ascii="Cambria Math" w:hAnsi="Cambria Math"/>
                </w:rPr>
                <m:t xml:space="preserve">+</m:t>
              </m:r>
              <m:sSub>
                <m:e>
                  <m:r>
                    <w:rPr>
                      <w:rFonts w:ascii="Cambria Math" w:hAnsi="Cambria Math"/>
                    </w:rPr>
                    <m:t xml:space="preserve">V</m:t>
                  </m:r>
                </m:e>
                <m:sub>
                  <m:r>
                    <w:rPr>
                      <w:rFonts w:ascii="Cambria Math" w:hAnsi="Cambria Math"/>
                    </w:rPr>
                    <m:t xml:space="preserve">4</m:t>
                  </m:r>
                </m:sub>
              </m:sSub>
              <m:r>
                <w:rPr>
                  <w:rFonts w:ascii="Cambria Math" w:hAnsi="Cambria Math"/>
                </w:rPr>
                <m:t xml:space="preserve">+</m:t>
              </m:r>
              <m:sSup>
                <m:e>
                  <m:d>
                    <m:dPr>
                      <m:begChr m:val="("/>
                      <m:endChr m:val=")"/>
                    </m:dPr>
                    <m:e>
                      <m:f>
                        <m:num>
                          <m:sSub>
                            <m:e>
                              <m:r>
                                <w:rPr>
                                  <w:rFonts w:ascii="Cambria Math" w:hAnsi="Cambria Math"/>
                                </w:rPr>
                                <m:t xml:space="preserve">σ</m:t>
                              </m:r>
                            </m:e>
                            <m:sub>
                              <m:r>
                                <m:rPr>
                                  <m:sty m:val="p"/>
                                </m:rPr>
                                <w:rPr>
                                  <w:rFonts w:ascii="Cambria Math" w:hAnsi="Cambria Math"/>
                                </w:rPr>
                                <m:t xml:space="preserve">source</m:t>
                              </m:r>
                            </m:sub>
                          </m:sSub>
                        </m:num>
                        <m:den>
                          <m:sSub>
                            <m:e>
                              <m:r>
                                <w:rPr>
                                  <w:rFonts w:ascii="Cambria Math" w:hAnsi="Cambria Math"/>
                                </w:rPr>
                                <m:t xml:space="preserve">C</m:t>
                              </m:r>
                            </m:e>
                            <m:sub>
                              <m:r>
                                <m:rPr>
                                  <m:sty m:val="p"/>
                                </m:rPr>
                                <w:rPr>
                                  <w:rFonts w:ascii="Cambria Math" w:hAnsi="Cambria Math"/>
                                </w:rPr>
                                <m:t xml:space="preserve">source</m:t>
                              </m:r>
                            </m:sub>
                          </m:sSub>
                        </m:den>
                      </m:f>
                    </m:e>
                  </m:d>
                </m:e>
                <m:sup>
                  <m:r>
                    <w:rPr>
                      <w:rFonts w:ascii="Cambria Math" w:hAnsi="Cambria Math"/>
                    </w:rPr>
                    <m:t xml:space="preserve">2</m:t>
                  </m:r>
                </m:sup>
              </m:sSup>
            </m:e>
          </m:rad>
        </m:oMath>
      </m:oMathPara>
    </w:p>
    <w:p>
      <w:pPr>
        <w:pStyle w:val="Heading3"/>
      </w:pPr>
      <w:r>
        <w:t xml:space="preserve">Reasoning</w:t>
      </w:r>
    </w:p>
    <w:p>
      <w:pPr>
        <w:pStyle w:val="BodyText"/>
      </w:pPr>
      <w:r>
        <w:t xml:space="preserve">Unlike an IS mass fraction that you type in (whose uncertainty comes from your ±), an inherited one carries a real propagated measurement uncertainty. It comes from the source quantification, so it is independent of this spot's own intensities and sensitivities (a different calibration), and it enters as a fifth independent term. Your ± entry for such a cell is discarded in the table, because the inherited uncertainty takes its place.</w:t>
      </w:r>
    </w:p>
    <w:p>
      <w:pPr>
        <w:pStyle w:val="BodyText"/>
      </w:pPr>
      <w:r>
        <w:rPr>
          <w:b/>
        </w:rPr>
        <w:t xml:space="preserve">Order and iteration.</w:t>
      </w:r>
      <w:r>
        <w:t xml:space="preserve"> The source may itself be a Total Oxides result or another "from" spot. For that reason this function runs last, and it repeats until no value changes, with at most as many passes as there are calibrators. Chains of "from" spots then settle one link per pass.</w:t>
      </w:r>
    </w:p>
    <w:p>
      <w:pPr>
        <w:pStyle w:val="Heading2"/>
      </w:pPr>
      <w:r>
        <w:t xml:space="preserve">A9 · Inputs and conventions (matrix)</w:t>
      </w:r>
    </w:p>
    <w:p>
      <w:pPr>
        <w:pStyle w:val="Heading3"/>
      </w:pPr>
      <w:r>
        <w:t xml:space="preserve">Your inputs</w:t>
      </w:r>
    </w:p>
    <w:p>
      <w:pPr>
        <w:pStyle w:val="BodyText"/>
      </w:pPr>
      <w:r>
        <w:t xml:space="preserve">With the menu </w:t>
      </w:r>
      <w:r>
        <w:rPr>
          <w:i/>
        </w:rPr>
        <w:t xml:space="preserve">Enable internal standard uncertainty</w:t>
      </w:r>
      <w:r>
        <w:t xml:space="preserve"> checked, the matrix table gets two ± columns. Both are absolute ±1σ in the unit of the column.</w:t>
      </w:r>
    </w:p>
    <w:tbl>
      <w:tblPr>
        <w:tblW w:w="9400" w:type="dxa"/>
        <w:tblBorders>
          <w:top w:val="single" w:sz="6" w:space="0" w:color="8FA3B5"/>
          <w:bottom w:val="single" w:sz="6" w:space="0" w:color="8FA3B5"/>
          <w:insideH w:val="single" w:sz="4" w:space="0" w:color="C9D5E0"/>
        </w:tblBorders>
        <w:tblLayout w:type="fixed"/>
        <w:tblCellMar>
          <w:top w:w="40" w:type="dxa"/>
          <w:left w:w="100" w:type="dxa"/>
          <w:bottom w:w="40" w:type="dxa"/>
          <w:right w:w="100" w:type="dxa"/>
        </w:tblCellMar>
      </w:tblPr>
      <w:tblGrid>
        <w:gridCol w:w="2700"/>
        <w:gridCol w:w="6700"/>
      </w:tblGrid>
      <w:tr>
        <w:trPr>
          <w:cantSplit/>
          <w:tblHeader/>
        </w:trPr>
        <w:tc>
          <w:tcPr>
            <w:tcW w:w="2700" w:type="dxa"/>
            <w:shd w:val="clear" w:color="auto" w:fill="E3EBF3"/>
            <w:vAlign w:val="center"/>
          </w:tcPr>
          <w:p>
            <w:pPr>
              <w:pStyle w:val="TableText"/>
            </w:pPr>
            <w:r>
              <w:rPr>
                <w:b/>
              </w:rPr>
              <w:t xml:space="preserve">Column</w:t>
            </w:r>
          </w:p>
        </w:tc>
        <w:tc>
          <w:tcPr>
            <w:tcW w:w="6700" w:type="dxa"/>
            <w:shd w:val="clear" w:color="auto" w:fill="E3EBF3"/>
            <w:vAlign w:val="center"/>
          </w:tcPr>
          <w:p>
            <w:pPr>
              <w:pStyle w:val="TableText"/>
            </w:pPr>
            <w:r>
              <w:rPr>
                <w:b/>
              </w:rPr>
              <w:t xml:space="preserve">Used for</w:t>
            </w:r>
          </w:p>
        </w:tc>
      </w:tr>
      <w:tr>
        <w:trPr>
          <w:cantSplit/>
        </w:trPr>
        <w:tc>
          <w:tcPr>
            <w:tcW w:w="2700" w:type="dxa"/>
            <w:vAlign w:val="center"/>
          </w:tcPr>
          <w:p>
            <w:pPr>
              <w:pStyle w:val="TableText"/>
            </w:pPr>
            <w:r>
              <w:t xml:space="preserve">± 1σ [µg/g]</w:t>
            </w:r>
          </w:p>
        </w:tc>
        <w:tc>
          <w:tcPr>
            <w:tcW w:w="6700" w:type="dxa"/>
            <w:vAlign w:val="center"/>
          </w:tcPr>
          <w:p>
            <w:pPr>
              <w:pStyle w:val="TableText"/>
            </w:pPr>
            <w:r>
              <w:t xml:space="preserve">The IS mass fraction (term </w:t>
            </w:r>
            <m:oMath>
              <m:sSub>
                <m:e>
                  <m:r>
                    <w:rPr>
                      <w:rFonts w:ascii="Cambria Math" w:hAnsi="Cambria Math"/>
                    </w:rPr>
                    <m:t xml:space="preserve">V</m:t>
                  </m:r>
                </m:e>
                <m:sub>
                  <m:r>
                    <w:rPr>
                      <w:rFonts w:ascii="Cambria Math" w:hAnsi="Cambria Math"/>
                    </w:rPr>
                    <m:t xml:space="preserve">5</m:t>
                  </m:r>
                </m:sub>
              </m:sSub>
            </m:oMath>
            <w:r>
              <w:t xml:space="preserve"> in A6). Ignored for Total Oxides spots and for values taken from another calibrator</w:t>
            </w:r>
          </w:p>
        </w:tc>
      </w:tr>
      <w:tr>
        <w:trPr>
          <w:cantSplit/>
        </w:trPr>
        <w:tc>
          <w:tcPr>
            <w:tcW w:w="2700" w:type="dxa"/>
            <w:vAlign w:val="center"/>
          </w:tcPr>
          <w:p>
            <w:pPr>
              <w:pStyle w:val="TableText"/>
            </w:pPr>
            <w:r>
              <w:t xml:space="preserve">± 1σ [%]</w:t>
            </w:r>
          </w:p>
        </w:tc>
        <w:tc>
          <w:tcPr>
            <w:tcW w:w="6700" w:type="dxa"/>
            <w:vAlign w:val="center"/>
          </w:tcPr>
          <w:p>
            <w:pPr>
              <w:pStyle w:val="TableText"/>
            </w:pPr>
            <w:r>
              <w:t xml:space="preserve">The total oxide sum (last step of A7)</w:t>
            </w:r>
          </w:p>
        </w:tc>
      </w:tr>
    </w:tbl>
    <w:p>
      <w:pPr>
        <w:pStyle w:val="TableGap"/>
      </w:pPr>
    </w:p>
    <w:p>
      <w:pPr>
        <w:pStyle w:val="BodyText"/>
      </w:pPr>
      <w:r>
        <w:t xml:space="preserve">When the IS is chosen for a QCRM spot, the IS mass fraction and its ± are filled in from the certified values of that quality-control material (if it has an uncertainty). Changing the IS analyte clears the ±.</w:t>
      </w:r>
    </w:p>
    <w:p>
      <w:pPr>
        <w:pStyle w:val="Heading3"/>
      </w:pPr>
      <w:r>
        <w:t xml:space="preserve">Conventions</w:t>
      </w:r>
    </w:p>
    <w:p>
      <w:pPr>
        <w:pStyle w:val="ListBullet"/>
        <w:numPr>
          <w:ilvl w:val="0"/>
          <w:numId w:val="1"/>
        </w:numPr>
      </w:pPr>
      <w:r>
        <w:rPr>
          <w:b/>
        </w:rPr>
        <w:t xml:space="preserve">Empty ±.</w:t>
      </w:r>
      <w:r>
        <w:t xml:space="preserve"> Means "this input is exact" and adds nothing. Everything measured (counting, sensitivities and the certified mass fractions of the calibrators) is still propagated. The result then covers the measurement uncertainty only.</w:t>
      </w:r>
    </w:p>
    <w:p>
      <w:pPr>
        <w:pStyle w:val="ListBullet"/>
        <w:numPr>
          <w:ilvl w:val="0"/>
          <w:numId w:val="1"/>
        </w:numPr>
      </w:pPr>
      <w:r>
        <w:rPr>
          <w:b/>
        </w:rPr>
        <w:t xml:space="preserve">Negative values.</w:t>
      </w:r>
      <w:r>
        <w:t xml:space="preserve"> Nothing is clipped. A negative mass fraction is below the detection limit and not meaningful. Its uncertainty is calculated by the same formula (σ = mass fraction × relative uncertainty), so it carries the sign of the mass fraction. Such values should be disregarded.</w:t>
      </w:r>
    </w:p>
    <w:p>
      <w:pPr>
        <w:pStyle w:val="ListBullet"/>
        <w:numPr>
          <w:ilvl w:val="0"/>
          <w:numId w:val="1"/>
        </w:numPr>
      </w:pPr>
      <w:r>
        <w:rPr>
          <w:b/>
        </w:rPr>
        <w:t xml:space="preserve">Independence.</w:t>
      </w:r>
      <w:r>
        <w:t xml:space="preserve"> Analytes are treated as independent. In reality they share the IS signal and the calibration, which makes some errors correlated. The IS terms enter every analyte fully, so shared parts partly cancel in reality; ignoring this errs on the safe side.</w:t>
      </w:r>
    </w:p>
    <w:p>
      <w:pPr>
        <w:pStyle w:val="ListBullet"/>
        <w:numPr>
          <w:ilvl w:val="0"/>
          <w:numId w:val="1"/>
        </w:numPr>
      </w:pPr>
      <w:r>
        <w:rPr>
          <w:b/>
        </w:rPr>
        <w:t xml:space="preserve">Not yet included.</w:t>
      </w:r>
      <w:r>
        <w:t xml:space="preserve"> The uncertainty of the interference correction and of the laser-blank correction. The SEMs contain counting statistics only.</w:t>
      </w:r>
    </w:p>
    <w:p>
      <w:pPr>
        <w:pStyle w:val="Heading1"/>
        <w:pageBreakBefore/>
      </w:pPr>
      <w:r>
        <w:t xml:space="preserve">Part B · Inclusion</w:t>
      </w:r>
    </w:p>
    <w:p>
      <w:pPr>
        <w:pStyle w:val="Heading2"/>
      </w:pPr>
      <w:r>
        <w:t xml:space="preserve">B0 · What changes for inclusions</w:t>
      </w:r>
    </w:p>
    <w:p>
      <w:pPr>
        <w:pStyle w:val="Heading3"/>
      </w:pPr>
      <w:r>
        <w:t xml:space="preserve">Explanation</w:t>
      </w:r>
    </w:p>
    <w:p>
      <w:pPr>
        <w:pStyle w:val="BodyText"/>
      </w:pPr>
      <w:r>
        <w:t xml:space="preserve">An inclusion is measured together with the host around it. Its signal window therefore contains a </w:t>
      </w:r>
      <w:r>
        <w:rPr>
          <w:i/>
        </w:rPr>
        <w:t xml:space="preserve">mixture</w:t>
      </w:r>
      <w:r>
        <w:t xml:space="preserve"> of inclusion and host. Everything for the host stays as in Part A, including the calibration (A1 to A5): inclusions use the same sensitivities and sensitivity uncertainties. What is new is how the mixed signal is turned into an inclusion mass fraction. There are three ways, set per spot:</w:t>
      </w:r>
    </w:p>
    <w:tbl>
      <w:tblPr>
        <w:tblW w:w="9400" w:type="dxa"/>
        <w:tblBorders>
          <w:top w:val="single" w:sz="6" w:space="0" w:color="8FA3B5"/>
          <w:bottom w:val="single" w:sz="6" w:space="0" w:color="8FA3B5"/>
          <w:insideH w:val="single" w:sz="4" w:space="0" w:color="C9D5E0"/>
        </w:tblBorders>
        <w:tblLayout w:type="fixed"/>
        <w:tblCellMar>
          <w:top w:w="40" w:type="dxa"/>
          <w:left w:w="100" w:type="dxa"/>
          <w:bottom w:w="40" w:type="dxa"/>
          <w:right w:w="100" w:type="dxa"/>
        </w:tblCellMar>
      </w:tblPr>
      <w:tblGrid>
        <w:gridCol w:w="2500"/>
        <w:gridCol w:w="5900"/>
        <w:gridCol w:w="1000"/>
      </w:tblGrid>
      <w:tr>
        <w:trPr>
          <w:cantSplit/>
          <w:tblHeader/>
        </w:trPr>
        <w:tc>
          <w:tcPr>
            <w:tcW w:w="2500" w:type="dxa"/>
            <w:shd w:val="clear" w:color="auto" w:fill="E3EBF3"/>
            <w:vAlign w:val="center"/>
          </w:tcPr>
          <w:p>
            <w:pPr>
              <w:pStyle w:val="TableText"/>
            </w:pPr>
            <w:r>
              <w:rPr>
                <w:b/>
              </w:rPr>
              <w:t xml:space="preserve">Mode</w:t>
            </w:r>
          </w:p>
        </w:tc>
        <w:tc>
          <w:tcPr>
            <w:tcW w:w="5900" w:type="dxa"/>
            <w:shd w:val="clear" w:color="auto" w:fill="E3EBF3"/>
            <w:vAlign w:val="center"/>
          </w:tcPr>
          <w:p>
            <w:pPr>
              <w:pStyle w:val="TableText"/>
            </w:pPr>
            <w:r>
              <w:rPr>
                <w:b/>
              </w:rPr>
              <w:t xml:space="preserve">How the host share is found</w:t>
            </w:r>
          </w:p>
        </w:tc>
        <w:tc>
          <w:tcPr>
            <w:tcW w:w="1000" w:type="dxa"/>
            <w:shd w:val="clear" w:color="auto" w:fill="E3EBF3"/>
            <w:vAlign w:val="center"/>
          </w:tcPr>
          <w:p>
            <w:pPr>
              <w:pStyle w:val="TableText"/>
            </w:pPr>
            <w:r>
              <w:rPr>
                <w:b/>
              </w:rPr>
              <w:t xml:space="preserve">Steps</w:t>
            </w:r>
          </w:p>
        </w:tc>
      </w:tr>
      <w:tr>
        <w:trPr>
          <w:cantSplit/>
        </w:trPr>
        <w:tc>
          <w:tcPr>
            <w:tcW w:w="2500" w:type="dxa"/>
            <w:vAlign w:val="center"/>
          </w:tcPr>
          <w:p>
            <w:pPr>
              <w:pStyle w:val="TableText"/>
            </w:pPr>
            <w:r>
              <w:t xml:space="preserve">Matrix-only tracer (MOT)</w:t>
            </w:r>
          </w:p>
        </w:tc>
        <w:tc>
          <w:tcPr>
            <w:tcW w:w="5900" w:type="dxa"/>
            <w:vAlign w:val="center"/>
          </w:tcPr>
          <w:p>
            <w:pPr>
              <w:pStyle w:val="TableText"/>
            </w:pPr>
            <w:r>
              <w:t xml:space="preserve">An element that exists only in the host. Its signal in the mix, relative to a pure host window, gives the host share. The host signal is subtracted, and the inclusion is quantified from the remaining CPS (direct standard or Total Oxides).</w:t>
            </w:r>
          </w:p>
        </w:tc>
        <w:tc>
          <w:tcPr>
            <w:tcW w:w="1000" w:type="dxa"/>
            <w:vAlign w:val="center"/>
          </w:tcPr>
          <w:p>
            <w:pPr>
              <w:pStyle w:val="TableText"/>
            </w:pPr>
            <w:r>
              <w:t xml:space="preserve">B1–B4</w:t>
            </w:r>
          </w:p>
        </w:tc>
      </w:tr>
      <w:tr>
        <w:trPr>
          <w:cantSplit/>
        </w:trPr>
        <w:tc>
          <w:tcPr>
            <w:tcW w:w="2500" w:type="dxa"/>
            <w:vAlign w:val="center"/>
          </w:tcPr>
          <w:p>
            <w:pPr>
              <w:pStyle w:val="TableText"/>
            </w:pPr>
            <w:r>
              <w:t xml:space="preserve">Mixing ratio</w:t>
            </w:r>
          </w:p>
        </w:tc>
        <w:tc>
          <w:tcPr>
            <w:tcW w:w="5900" w:type="dxa"/>
            <w:vAlign w:val="center"/>
          </w:tcPr>
          <w:p>
            <w:pPr>
              <w:pStyle w:val="TableText"/>
            </w:pPr>
            <w:r>
              <w:t xml:space="preserve">You enter the inclusion share </w:t>
            </w:r>
            <m:oMath>
              <m:r>
                <w:rPr>
                  <w:rFonts w:ascii="Cambria Math" w:hAnsi="Cambria Math"/>
                </w:rPr>
                <m:t xml:space="preserve">x</m:t>
              </m:r>
            </m:oMath>
            <w:r>
              <w:t xml:space="preserve"> of the mix. The inclusion mass fraction is derived from the mixed mass fraction minus the host.</w:t>
            </w:r>
          </w:p>
        </w:tc>
        <w:tc>
          <w:tcPr>
            <w:tcW w:w="1000" w:type="dxa"/>
            <w:vAlign w:val="center"/>
          </w:tcPr>
          <w:p>
            <w:pPr>
              <w:pStyle w:val="TableText"/>
            </w:pPr>
            <w:r>
              <w:t xml:space="preserve">B5</w:t>
            </w:r>
          </w:p>
        </w:tc>
      </w:tr>
      <w:tr>
        <w:trPr>
          <w:cantSplit/>
        </w:trPr>
        <w:tc>
          <w:tcPr>
            <w:tcW w:w="2500" w:type="dxa"/>
            <w:vAlign w:val="center"/>
          </w:tcPr>
          <w:p>
            <w:pPr>
              <w:pStyle w:val="TableText"/>
            </w:pPr>
            <w:r>
              <w:t xml:space="preserve">Two internal standards</w:t>
            </w:r>
          </w:p>
        </w:tc>
        <w:tc>
          <w:tcPr>
            <w:tcW w:w="5900" w:type="dxa"/>
            <w:vAlign w:val="center"/>
          </w:tcPr>
          <w:p>
            <w:pPr>
              <w:pStyle w:val="TableText"/>
            </w:pPr>
            <w:r>
              <w:t xml:space="preserve">Two standards with known mass fractions in the inclusion and in the host determine </w:t>
            </w:r>
            <m:oMath>
              <m:r>
                <w:rPr>
                  <w:rFonts w:ascii="Cambria Math" w:hAnsi="Cambria Math"/>
                </w:rPr>
                <m:t xml:space="preserve">x</m:t>
              </m:r>
            </m:oMath>
            <w:r>
              <w:t xml:space="preserve"> from the mix.</w:t>
            </w:r>
          </w:p>
        </w:tc>
        <w:tc>
          <w:tcPr>
            <w:tcW w:w="1000" w:type="dxa"/>
            <w:vAlign w:val="center"/>
          </w:tcPr>
          <w:p>
            <w:pPr>
              <w:pStyle w:val="TableText"/>
            </w:pPr>
            <w:r>
              <w:t xml:space="preserve">B6</w:t>
            </w:r>
          </w:p>
        </w:tc>
      </w:tr>
    </w:tbl>
    <w:p>
      <w:pPr>
        <w:pStyle w:val="TableGap"/>
      </w:pPr>
    </w:p>
    <w:p>
      <w:pPr>
        <w:pStyle w:val="Heading3"/>
      </w:pPr>
      <w:r>
        <w:t xml:space="preserve">Reasoning</w:t>
      </w:r>
    </w:p>
    <w:p>
      <w:pPr>
        <w:pStyle w:val="BodyText"/>
      </w:pPr>
      <w:r>
        <w:t xml:space="preserve">The three modes have different mathematical forms. MOT keeps the product-and-quotient form of Part A after an unmixing subtraction, so it can be propagated with relative variances. The other two contain sums, differences and a shared mixing ratio, so they need explicit partial derivatives (rule 3). Each spot uses exactly one mode, and the modes do not feed into each other.</w:t>
      </w:r>
    </w:p>
    <w:p>
      <w:pPr>
        <w:pStyle w:val="BodyText"/>
      </w:pPr>
      <w:r>
        <w:t xml:space="preserve">The sensitivity uncertainty, the host mass fraction and its uncertainty, and your ± entries are inputs. Because the inclusion calculation uses the host mass fraction and its σ, the host spot has to be quantified with the uncertainty propagation switched on.</w:t>
      </w:r>
    </w:p>
    <w:p>
      <w:pPr>
        <w:pStyle w:val="Heading2"/>
      </w:pPr>
      <w:r>
        <w:t xml:space="preserve">B1 · SEM of the mixed signal</w:t>
      </w:r>
    </w:p>
    <w:p>
      <w:pPr>
        <w:pStyle w:val="FnTag"/>
      </w:pPr>
      <w:r>
        <w:t xml:space="preserve">calculate_background_corrected_mix_intensities</w:t>
      </w:r>
    </w:p>
    <w:p>
      <w:pPr>
        <w:pStyle w:val="Heading3"/>
      </w:pPr>
      <w:r>
        <w:t xml:space="preserve">Explanation</w:t>
      </w:r>
    </w:p>
    <w:p>
      <w:pPr>
        <w:pStyle w:val="BodyText"/>
      </w:pPr>
      <w:r>
        <w:t xml:space="preserve">The inclusion window gets its own SEM, exactly as in A1 and A2: the larger of Poisson and observed SEM on the raw inclusion window, combined in quadrature with the SEM of the spot's own background window.</w:t>
      </w:r>
    </w:p>
    <w:p>
      <w:pPr>
        <w:pStyle w:val="EqLabel"/>
      </w:pPr>
      <w:r>
        <w:t xml:space="preserve">SEM of the mixed signal of analyte i</w:t>
      </w:r>
    </w:p>
    <w:p>
      <w:pPr>
        <w:pStyle w:val="Equation"/>
      </w:pPr>
      <m:oMathPara>
        <m:oMathParaPr>
          <m:jc m:val="center"/>
        </m:oMathParaPr>
        <m:oMath>
          <m:sSub>
            <m:e>
              <m:r>
                <w:rPr>
                  <w:rFonts w:ascii="Cambria Math" w:hAnsi="Cambria Math"/>
                </w:rPr>
                <m:t xml:space="preserve">σ</m:t>
              </m:r>
            </m:e>
            <m:sub>
              <m:r>
                <m:rPr>
                  <m:sty m:val="p"/>
                </m:rPr>
                <w:rPr>
                  <w:rFonts w:ascii="Cambria Math" w:hAnsi="Cambria Math"/>
                </w:rPr>
                <m:t xml:space="preserve">mix</m:t>
              </m:r>
              <m:r>
                <w:rPr>
                  <w:rFonts w:ascii="Cambria Math" w:hAnsi="Cambria Math"/>
                </w:rPr>
                <m:t xml:space="preserve">,</m:t>
              </m:r>
              <m:r>
                <w:rPr>
                  <w:rFonts w:ascii="Cambria Math" w:hAnsi="Cambria Math"/>
                </w:rPr>
                <m:t xml:space="preserve">i</m:t>
              </m:r>
            </m:sub>
          </m:sSub>
          <m:r>
            <w:rPr>
              <w:rFonts w:ascii="Cambria Math" w:hAnsi="Cambria Math"/>
            </w:rPr>
            <m:t xml:space="preserve">=</m:t>
          </m:r>
          <m:rad>
            <m:radPr>
              <m:degHide m:val="1"/>
            </m:radPr>
            <m:deg/>
            <m:e>
              <m:sSubSup>
                <m:e>
                  <m:r>
                    <m:rPr>
                      <m:sty m:val="p"/>
                    </m:rPr>
                    <w:rPr>
                      <w:rFonts w:ascii="Cambria Math" w:hAnsi="Cambria Math"/>
                    </w:rPr>
                    <m:t xml:space="preserve">SEM</m:t>
                  </m:r>
                </m:e>
                <m:sub>
                  <m:r>
                    <m:rPr>
                      <m:sty m:val="p"/>
                    </m:rPr>
                    <w:rPr>
                      <w:rFonts w:ascii="Cambria Math" w:hAnsi="Cambria Math"/>
                    </w:rPr>
                    <m:t xml:space="preserve">incl. window</m:t>
                  </m:r>
                  <m:r>
                    <w:rPr>
                      <w:rFonts w:ascii="Cambria Math" w:hAnsi="Cambria Math"/>
                    </w:rPr>
                    <m:t xml:space="preserve">,</m:t>
                  </m:r>
                  <m:r>
                    <w:rPr>
                      <w:rFonts w:ascii="Cambria Math" w:hAnsi="Cambria Math"/>
                    </w:rPr>
                    <m:t xml:space="preserve">i</m:t>
                  </m:r>
                </m:sub>
                <m:sup>
                  <m:r>
                    <w:rPr>
                      <w:rFonts w:ascii="Cambria Math" w:hAnsi="Cambria Math"/>
                    </w:rPr>
                    <m:t xml:space="preserve">2</m:t>
                  </m:r>
                </m:sup>
              </m:sSubSup>
              <m:r>
                <w:rPr>
                  <w:rFonts w:ascii="Cambria Math" w:hAnsi="Cambria Math"/>
                </w:rPr>
                <m:t xml:space="preserve">+</m:t>
              </m:r>
              <m:sSubSup>
                <m:e>
                  <m:r>
                    <m:rPr>
                      <m:sty m:val="p"/>
                    </m:rPr>
                    <w:rPr>
                      <w:rFonts w:ascii="Cambria Math" w:hAnsi="Cambria Math"/>
                    </w:rPr>
                    <m:t xml:space="preserve">SEM</m:t>
                  </m:r>
                </m:e>
                <m:sub>
                  <m:r>
                    <m:rPr>
                      <m:sty m:val="p"/>
                    </m:rPr>
                    <w:rPr>
                      <w:rFonts w:ascii="Cambria Math" w:hAnsi="Cambria Math"/>
                    </w:rPr>
                    <m:t xml:space="preserve">bg</m:t>
                  </m:r>
                  <m:r>
                    <w:rPr>
                      <w:rFonts w:ascii="Cambria Math" w:hAnsi="Cambria Math"/>
                    </w:rPr>
                    <m:t xml:space="preserve">,</m:t>
                  </m:r>
                  <m:r>
                    <w:rPr>
                      <w:rFonts w:ascii="Cambria Math" w:hAnsi="Cambria Math"/>
                    </w:rPr>
                    <m:t xml:space="preserve">i</m:t>
                  </m:r>
                </m:sub>
                <m:sup>
                  <m:r>
                    <w:rPr>
                      <w:rFonts w:ascii="Cambria Math" w:hAnsi="Cambria Math"/>
                    </w:rPr>
                    <m:t xml:space="preserve">2</m:t>
                  </m:r>
                </m:sup>
              </m:sSubSup>
            </m:e>
          </m:rad>
        </m:oMath>
      </m:oMathPara>
    </w:p>
    <w:p>
      <w:pPr>
        <w:pStyle w:val="Heading3"/>
      </w:pPr>
      <w:r>
        <w:t xml:space="preserve">Reasoning</w:t>
      </w:r>
    </w:p>
    <w:p>
      <w:pPr>
        <w:pStyle w:val="BodyText"/>
      </w:pPr>
      <w:r>
        <w:t xml:space="preserve">The mixed signal is a background-corrected mean, like any other signal, so it is handled the same way. The background SEM is computed here from the inclusion spot's own background window. It is not taken from the matrix SEM table, which is skipped for spots without matrix intervals and would then silently be zero. The result is stored for all non-calibrator spots that have an inclusion interval.</w:t>
      </w:r>
    </w:p>
    <w:p>
      <w:pPr>
        <w:pStyle w:val="Heading2"/>
      </w:pPr>
      <w:r>
        <w:t xml:space="preserve">B2 · Matrix-only tracer unmixing</w:t>
      </w:r>
    </w:p>
    <w:p>
      <w:pPr>
        <w:pStyle w:val="FnTag"/>
      </w:pPr>
      <w:r>
        <w:t xml:space="preserve">matrix_only_tracer_unmixing (drift module)</w:t>
      </w:r>
    </w:p>
    <w:p>
      <w:pPr>
        <w:pStyle w:val="Heading3"/>
      </w:pPr>
      <w:r>
        <w:t xml:space="preserve">Explanation</w:t>
      </w:r>
    </w:p>
    <w:p>
      <w:pPr>
        <w:pStyle w:val="BodyText"/>
      </w:pPr>
      <w:r>
        <w:t xml:space="preserve">The tracer is an element that exists only in the host. Its signal in the mix, compared with its signal in a pure host window, tells how much host is in the mix: </w:t>
      </w:r>
      <m:oMath>
        <m:r>
          <w:rPr>
            <w:rFonts w:ascii="Cambria Math" w:hAnsi="Cambria Math"/>
          </w:rPr>
          <m:t xml:space="preserve">r</m:t>
        </m:r>
        <m:r>
          <w:rPr>
            <w:rFonts w:ascii="Cambria Math" w:hAnsi="Cambria Math"/>
          </w:rPr>
          <m:t xml:space="preserve">=</m:t>
        </m:r>
        <m:sSub>
          <m:e>
            <m:r>
              <w:rPr>
                <w:rFonts w:ascii="Cambria Math" w:hAnsi="Cambria Math"/>
              </w:rPr>
              <m:t xml:space="preserve">M</m:t>
            </m:r>
          </m:e>
          <m:sub>
            <m:r>
              <m:rPr>
                <m:sty m:val="p"/>
              </m:rPr>
              <w:rPr>
                <w:rFonts w:ascii="Cambria Math" w:hAnsi="Cambria Math"/>
              </w:rPr>
              <m:t xml:space="preserve">mix</m:t>
            </m:r>
          </m:sub>
        </m:sSub>
        <m:r>
          <w:rPr>
            <w:rFonts w:ascii="Cambria Math" w:hAnsi="Cambria Math"/>
          </w:rPr>
          <m:t xml:space="preserve">/</m:t>
        </m:r>
        <m:sSub>
          <m:e>
            <m:r>
              <w:rPr>
                <w:rFonts w:ascii="Cambria Math" w:hAnsi="Cambria Math"/>
              </w:rPr>
              <m:t xml:space="preserve">M</m:t>
            </m:r>
          </m:e>
          <m:sub>
            <m:r>
              <m:rPr>
                <m:sty m:val="p"/>
              </m:rPr>
              <w:rPr>
                <w:rFonts w:ascii="Cambria Math" w:hAnsi="Cambria Math"/>
              </w:rPr>
              <m:t xml:space="preserve">host</m:t>
            </m:r>
          </m:sub>
        </m:sSub>
      </m:oMath>
      <w:r>
        <w:t xml:space="preserve">. The host signal, scaled by </w:t>
      </w:r>
      <m:oMath>
        <m:r>
          <w:rPr>
            <w:rFonts w:ascii="Cambria Math" w:hAnsi="Cambria Math"/>
          </w:rPr>
          <m:t xml:space="preserve">r</m:t>
        </m:r>
      </m:oMath>
      <w:r>
        <w:t xml:space="preserve">, is subtracted from every analyte. What is left is the inclusion CPS. The host window comes from the host spot, which can be the spot itself or another one. It is calculated after any signal corrections, in the drift module, and the version in the interval module is only a preview.</w:t>
      </w:r>
    </w:p>
    <w:p>
      <w:pPr>
        <w:pStyle w:val="Heading3"/>
      </w:pPr>
      <w:r>
        <w:t xml:space="preserve">Variables</w:t>
      </w:r>
    </w:p>
    <w:tbl>
      <w:tblPr>
        <w:tblW w:w="9400" w:type="dxa"/>
        <w:tblBorders>
          <w:top w:val="single" w:sz="6" w:space="0" w:color="8FA3B5"/>
          <w:bottom w:val="single" w:sz="6" w:space="0" w:color="8FA3B5"/>
          <w:insideH w:val="single" w:sz="4" w:space="0" w:color="C9D5E0"/>
        </w:tblBorders>
        <w:tblLayout w:type="fixed"/>
        <w:tblCellMar>
          <w:top w:w="40" w:type="dxa"/>
          <w:left w:w="100" w:type="dxa"/>
          <w:bottom w:w="40" w:type="dxa"/>
          <w:right w:w="100" w:type="dxa"/>
        </w:tblCellMar>
      </w:tblPr>
      <w:tblGrid>
        <w:gridCol w:w="2300"/>
        <w:gridCol w:w="7100"/>
      </w:tblGrid>
      <w:tr>
        <w:trPr>
          <w:cantSplit/>
          <w:tblHeader/>
        </w:trPr>
        <w:tc>
          <w:tcPr>
            <w:tcW w:w="2300" w:type="dxa"/>
            <w:shd w:val="clear" w:color="auto" w:fill="E3EBF3"/>
            <w:vAlign w:val="center"/>
          </w:tcPr>
          <w:p>
            <w:pPr>
              <w:pStyle w:val="TableText"/>
            </w:pPr>
            <w:r>
              <w:rPr>
                <w:b/>
              </w:rPr>
              <w:t xml:space="preserve">Symbol</w:t>
            </w:r>
          </w:p>
        </w:tc>
        <w:tc>
          <w:tcPr>
            <w:tcW w:w="7100" w:type="dxa"/>
            <w:shd w:val="clear" w:color="auto" w:fill="E3EBF3"/>
            <w:vAlign w:val="center"/>
          </w:tcPr>
          <w:p>
            <w:pPr>
              <w:pStyle w:val="TableText"/>
            </w:pPr>
            <w:r>
              <w:rPr>
                <w:b/>
              </w:rPr>
              <w:t xml:space="preserve">Meaning</w:t>
            </w:r>
          </w:p>
        </w:tc>
      </w:tr>
      <w:tr>
        <w:trPr>
          <w:cantSplit/>
        </w:trPr>
        <w:tc>
          <w:tcPr>
            <w:tcW w:w="2300" w:type="dxa"/>
            <w:vAlign w:val="center"/>
          </w:tcPr>
          <w:p>
            <w:pPr>
              <w:pStyle w:val="TableText"/>
            </w:pPr>
            <m:oMath>
              <m:sSub>
                <m:e>
                  <m:r>
                    <m:rPr>
                      <m:sty m:val="p"/>
                    </m:rPr>
                    <w:rPr>
                      <w:rFonts w:ascii="Cambria Math" w:hAnsi="Cambria Math"/>
                    </w:rPr>
                    <m:t xml:space="preserve">mix</m:t>
                  </m:r>
                </m:e>
                <m:sub>
                  <m:r>
                    <w:rPr>
                      <w:rFonts w:ascii="Cambria Math" w:hAnsi="Cambria Math"/>
                    </w:rPr>
                    <m:t xml:space="preserve">i</m:t>
                  </m:r>
                </m:sub>
              </m:sSub>
              <m:r>
                <w:rPr>
                  <w:rFonts w:ascii="Cambria Math" w:hAnsi="Cambria Math"/>
                </w:rPr>
                <m:t xml:space="preserve">,</m:t>
              </m:r>
              <m:r>
                <w:rPr>
                  <w:rFonts w:ascii="Cambria Math" w:hAnsi="Cambria Math"/>
                </w:rPr>
                <m:t xml:space="preserve"> </m:t>
              </m:r>
              <m:sSub>
                <m:e>
                  <m:r>
                    <w:rPr>
                      <w:rFonts w:ascii="Cambria Math" w:hAnsi="Cambria Math"/>
                    </w:rPr>
                    <m:t xml:space="preserve">σ</m:t>
                  </m:r>
                </m:e>
                <m:sub>
                  <m:r>
                    <m:rPr>
                      <m:sty m:val="p"/>
                    </m:rPr>
                    <w:rPr>
                      <w:rFonts w:ascii="Cambria Math" w:hAnsi="Cambria Math"/>
                    </w:rPr>
                    <m:t xml:space="preserve">mix</m:t>
                  </m:r>
                  <m:r>
                    <w:rPr>
                      <w:rFonts w:ascii="Cambria Math" w:hAnsi="Cambria Math"/>
                    </w:rPr>
                    <m:t xml:space="preserve">,</m:t>
                  </m:r>
                  <m:r>
                    <w:rPr>
                      <w:rFonts w:ascii="Cambria Math" w:hAnsi="Cambria Math"/>
                    </w:rPr>
                    <m:t xml:space="preserve">i</m:t>
                  </m:r>
                </m:sub>
              </m:sSub>
            </m:oMath>
          </w:p>
        </w:tc>
        <w:tc>
          <w:tcPr>
            <w:tcW w:w="7100" w:type="dxa"/>
            <w:vAlign w:val="center"/>
          </w:tcPr>
          <w:p>
            <w:pPr>
              <w:pStyle w:val="TableText"/>
            </w:pPr>
            <w:r>
              <w:t xml:space="preserve">Net CPS of analyte </w:t>
            </w:r>
            <m:oMath>
              <m:r>
                <w:rPr>
                  <w:rFonts w:ascii="Cambria Math" w:hAnsi="Cambria Math"/>
                </w:rPr>
                <m:t xml:space="preserve">i</m:t>
              </m:r>
            </m:oMath>
            <w:r>
              <w:t xml:space="preserve"> in the inclusion window and its SEM (B1)</w:t>
            </w:r>
          </w:p>
        </w:tc>
      </w:tr>
      <w:tr>
        <w:trPr>
          <w:cantSplit/>
        </w:trPr>
        <w:tc>
          <w:tcPr>
            <w:tcW w:w="2300" w:type="dxa"/>
            <w:vAlign w:val="center"/>
          </w:tcPr>
          <w:p>
            <w:pPr>
              <w:pStyle w:val="TableText"/>
            </w:pPr>
            <m:oMath>
              <m:sSub>
                <m:e>
                  <m:r>
                    <w:rPr>
                      <w:rFonts w:ascii="Cambria Math" w:hAnsi="Cambria Math"/>
                    </w:rPr>
                    <m:t xml:space="preserve">h</m:t>
                  </m:r>
                </m:e>
                <m:sub>
                  <m:r>
                    <w:rPr>
                      <w:rFonts w:ascii="Cambria Math" w:hAnsi="Cambria Math"/>
                    </w:rPr>
                    <m:t xml:space="preserve">i</m:t>
                  </m:r>
                </m:sub>
              </m:sSub>
              <m:r>
                <w:rPr>
                  <w:rFonts w:ascii="Cambria Math" w:hAnsi="Cambria Math"/>
                </w:rPr>
                <m:t xml:space="preserve">,</m:t>
              </m:r>
              <m:r>
                <w:rPr>
                  <w:rFonts w:ascii="Cambria Math" w:hAnsi="Cambria Math"/>
                </w:rPr>
                <m:t xml:space="preserve"> </m:t>
              </m:r>
              <m:sSub>
                <m:e>
                  <m:r>
                    <w:rPr>
                      <w:rFonts w:ascii="Cambria Math" w:hAnsi="Cambria Math"/>
                    </w:rPr>
                    <m:t xml:space="preserve">σ</m:t>
                  </m:r>
                </m:e>
                <m:sub>
                  <m:r>
                    <w:rPr>
                      <w:rFonts w:ascii="Cambria Math" w:hAnsi="Cambria Math"/>
                    </w:rPr>
                    <m:t xml:space="preserve">h</m:t>
                  </m:r>
                  <m:r>
                    <w:rPr>
                      <w:rFonts w:ascii="Cambria Math" w:hAnsi="Cambria Math"/>
                    </w:rPr>
                    <m:t xml:space="preserve">,</m:t>
                  </m:r>
                  <m:r>
                    <w:rPr>
                      <w:rFonts w:ascii="Cambria Math" w:hAnsi="Cambria Math"/>
                    </w:rPr>
                    <m:t xml:space="preserve">i</m:t>
                  </m:r>
                </m:sub>
              </m:sSub>
            </m:oMath>
          </w:p>
        </w:tc>
        <w:tc>
          <w:tcPr>
            <w:tcW w:w="7100" w:type="dxa"/>
            <w:vAlign w:val="center"/>
          </w:tcPr>
          <w:p>
            <w:pPr>
              <w:pStyle w:val="TableText"/>
            </w:pPr>
            <w:r>
              <w:t xml:space="preserve">Net CPS of analyte </w:t>
            </w:r>
            <m:oMath>
              <m:r>
                <w:rPr>
                  <w:rFonts w:ascii="Cambria Math" w:hAnsi="Cambria Math"/>
                </w:rPr>
                <m:t xml:space="preserve">i</m:t>
              </m:r>
            </m:oMath>
            <w:r>
              <w:t xml:space="preserve"> in the host spot (all its matrix windows pooled) and its SEM (A2)</w:t>
            </w:r>
          </w:p>
        </w:tc>
      </w:tr>
      <w:tr>
        <w:trPr>
          <w:cantSplit/>
        </w:trPr>
        <w:tc>
          <w:tcPr>
            <w:tcW w:w="2300" w:type="dxa"/>
            <w:vAlign w:val="center"/>
          </w:tcPr>
          <w:p>
            <w:pPr>
              <w:pStyle w:val="TableText"/>
            </w:pPr>
            <m:oMath>
              <m:sSub>
                <m:e>
                  <m:r>
                    <w:rPr>
                      <w:rFonts w:ascii="Cambria Math" w:hAnsi="Cambria Math"/>
                    </w:rPr>
                    <m:t xml:space="preserve">M</m:t>
                  </m:r>
                </m:e>
                <m:sub>
                  <m:r>
                    <m:rPr>
                      <m:sty m:val="p"/>
                    </m:rPr>
                    <w:rPr>
                      <w:rFonts w:ascii="Cambria Math" w:hAnsi="Cambria Math"/>
                    </w:rPr>
                    <m:t xml:space="preserve">mix</m:t>
                  </m:r>
                </m:sub>
              </m:sSub>
              <m:r>
                <w:rPr>
                  <w:rFonts w:ascii="Cambria Math" w:hAnsi="Cambria Math"/>
                </w:rPr>
                <m:t xml:space="preserve">,</m:t>
              </m:r>
              <m:r>
                <w:rPr>
                  <w:rFonts w:ascii="Cambria Math" w:hAnsi="Cambria Math"/>
                </w:rPr>
                <m:t xml:space="preserve"> </m:t>
              </m:r>
              <m:sSub>
                <m:e>
                  <m:r>
                    <w:rPr>
                      <w:rFonts w:ascii="Cambria Math" w:hAnsi="Cambria Math"/>
                    </w:rPr>
                    <m:t xml:space="preserve">M</m:t>
                  </m:r>
                </m:e>
                <m:sub>
                  <m:r>
                    <m:rPr>
                      <m:sty m:val="p"/>
                    </m:rPr>
                    <w:rPr>
                      <w:rFonts w:ascii="Cambria Math" w:hAnsi="Cambria Math"/>
                    </w:rPr>
                    <m:t xml:space="preserve">host</m:t>
                  </m:r>
                </m:sub>
              </m:sSub>
            </m:oMath>
          </w:p>
        </w:tc>
        <w:tc>
          <w:tcPr>
            <w:tcW w:w="7100" w:type="dxa"/>
            <w:vAlign w:val="center"/>
          </w:tcPr>
          <w:p>
            <w:pPr>
              <w:pStyle w:val="TableText"/>
            </w:pPr>
            <w:r>
              <w:t xml:space="preserve">The tracer signal in the mix and in the host, with SEMs </w:t>
            </w:r>
            <m:oMath>
              <m:sSub>
                <m:e>
                  <m:r>
                    <w:rPr>
                      <w:rFonts w:ascii="Cambria Math" w:hAnsi="Cambria Math"/>
                    </w:rPr>
                    <m:t xml:space="preserve">σ</m:t>
                  </m:r>
                </m:e>
                <m:sub>
                  <m:r>
                    <w:rPr>
                      <w:rFonts w:ascii="Cambria Math" w:hAnsi="Cambria Math"/>
                    </w:rPr>
                    <m:t xml:space="preserve">M</m:t>
                  </m:r>
                  <m:r>
                    <w:rPr>
                      <w:rFonts w:ascii="Cambria Math" w:hAnsi="Cambria Math"/>
                    </w:rPr>
                    <m:t xml:space="preserve">,</m:t>
                  </m:r>
                  <m:r>
                    <m:rPr>
                      <m:sty m:val="p"/>
                    </m:rPr>
                    <w:rPr>
                      <w:rFonts w:ascii="Cambria Math" w:hAnsi="Cambria Math"/>
                    </w:rPr>
                    <m:t xml:space="preserve">mix</m:t>
                  </m:r>
                </m:sub>
              </m:sSub>
            </m:oMath>
            <w:r>
              <w:t xml:space="preserve"> and </w:t>
            </w:r>
            <m:oMath>
              <m:sSub>
                <m:e>
                  <m:r>
                    <w:rPr>
                      <w:rFonts w:ascii="Cambria Math" w:hAnsi="Cambria Math"/>
                    </w:rPr>
                    <m:t xml:space="preserve">σ</m:t>
                  </m:r>
                </m:e>
                <m:sub>
                  <m:r>
                    <w:rPr>
                      <w:rFonts w:ascii="Cambria Math" w:hAnsi="Cambria Math"/>
                    </w:rPr>
                    <m:t xml:space="preserve">M</m:t>
                  </m:r>
                  <m:r>
                    <w:rPr>
                      <w:rFonts w:ascii="Cambria Math" w:hAnsi="Cambria Math"/>
                    </w:rPr>
                    <m:t xml:space="preserve">,</m:t>
                  </m:r>
                  <m:r>
                    <m:rPr>
                      <m:sty m:val="p"/>
                    </m:rPr>
                    <w:rPr>
                      <w:rFonts w:ascii="Cambria Math" w:hAnsi="Cambria Math"/>
                    </w:rPr>
                    <m:t xml:space="preserve">host</m:t>
                  </m:r>
                </m:sub>
              </m:sSub>
            </m:oMath>
          </w:p>
        </w:tc>
      </w:tr>
      <w:tr>
        <w:trPr>
          <w:cantSplit/>
        </w:trPr>
        <w:tc>
          <w:tcPr>
            <w:tcW w:w="2300" w:type="dxa"/>
            <w:vAlign w:val="center"/>
          </w:tcPr>
          <w:p>
            <w:pPr>
              <w:pStyle w:val="TableText"/>
            </w:pPr>
            <m:oMath>
              <m:r>
                <w:rPr>
                  <w:rFonts w:ascii="Cambria Math" w:hAnsi="Cambria Math"/>
                </w:rPr>
                <m:t xml:space="preserve">r</m:t>
              </m:r>
              <m:r>
                <w:rPr>
                  <w:rFonts w:ascii="Cambria Math" w:hAnsi="Cambria Math"/>
                </w:rPr>
                <m:t xml:space="preserve">,</m:t>
              </m:r>
              <m:r>
                <w:rPr>
                  <w:rFonts w:ascii="Cambria Math" w:hAnsi="Cambria Math"/>
                </w:rPr>
                <m:t xml:space="preserve"> </m:t>
              </m:r>
              <m:sSub>
                <m:e>
                  <m:r>
                    <w:rPr>
                      <w:rFonts w:ascii="Cambria Math" w:hAnsi="Cambria Math"/>
                    </w:rPr>
                    <m:t xml:space="preserve">V</m:t>
                  </m:r>
                </m:e>
                <m:sub>
                  <m:r>
                    <w:rPr>
                      <w:rFonts w:ascii="Cambria Math" w:hAnsi="Cambria Math"/>
                    </w:rPr>
                    <m:t xml:space="preserve">r</m:t>
                  </m:r>
                </m:sub>
              </m:sSub>
            </m:oMath>
          </w:p>
        </w:tc>
        <w:tc>
          <w:tcPr>
            <w:tcW w:w="7100" w:type="dxa"/>
            <w:vAlign w:val="center"/>
          </w:tcPr>
          <w:p>
            <w:pPr>
              <w:pStyle w:val="TableText"/>
            </w:pPr>
            <w:r>
              <w:t xml:space="preserve">Host share of the mix, and its relative variance</w:t>
            </w:r>
          </w:p>
        </w:tc>
      </w:tr>
      <w:tr>
        <w:trPr>
          <w:cantSplit/>
        </w:trPr>
        <w:tc>
          <w:tcPr>
            <w:tcW w:w="2300" w:type="dxa"/>
            <w:vAlign w:val="center"/>
          </w:tcPr>
          <w:p>
            <w:pPr>
              <w:pStyle w:val="TableText"/>
            </w:pPr>
            <m:oMath>
              <m:sSub>
                <m:e>
                  <m:r>
                    <m:rPr>
                      <m:sty m:val="p"/>
                    </m:rPr>
                    <w:rPr>
                      <w:rFonts w:ascii="Cambria Math" w:hAnsi="Cambria Math"/>
                    </w:rPr>
                    <m:t xml:space="preserve">incl</m:t>
                  </m:r>
                </m:e>
                <m:sub>
                  <m:r>
                    <w:rPr>
                      <w:rFonts w:ascii="Cambria Math" w:hAnsi="Cambria Math"/>
                    </w:rPr>
                    <m:t xml:space="preserve">i</m:t>
                  </m:r>
                </m:sub>
              </m:sSub>
            </m:oMath>
          </w:p>
        </w:tc>
        <w:tc>
          <w:tcPr>
            <w:tcW w:w="7100" w:type="dxa"/>
            <w:vAlign w:val="center"/>
          </w:tcPr>
          <w:p>
            <w:pPr>
              <w:pStyle w:val="TableText"/>
            </w:pPr>
            <w:r>
              <w:t xml:space="preserve">Inclusion CPS of analyte </w:t>
            </w:r>
            <m:oMath>
              <m:r>
                <w:rPr>
                  <w:rFonts w:ascii="Cambria Math" w:hAnsi="Cambria Math"/>
                </w:rPr>
                <m:t xml:space="preserve">i</m:t>
              </m:r>
            </m:oMath>
            <w:r>
              <w:t xml:space="preserve"> after unmixing</w:t>
            </w:r>
          </w:p>
        </w:tc>
      </w:tr>
    </w:tbl>
    <w:p>
      <w:pPr>
        <w:pStyle w:val="TableGap"/>
      </w:pPr>
    </w:p>
    <w:p>
      <w:pPr>
        <w:pStyle w:val="Heading3"/>
      </w:pPr>
      <w:r>
        <w:t xml:space="preserve">Formulas</w:t>
      </w:r>
    </w:p>
    <w:p>
      <w:pPr>
        <w:pStyle w:val="EqLabel"/>
      </w:pPr>
      <w:r>
        <w:t xml:space="preserve">Host share and unmixing</w:t>
      </w:r>
    </w:p>
    <w:p>
      <w:pPr>
        <w:pStyle w:val="Equation"/>
      </w:pPr>
      <m:oMathPara>
        <m:oMathParaPr>
          <m:jc m:val="center"/>
        </m:oMathParaPr>
        <m:oMath>
          <m:r>
            <w:rPr>
              <w:rFonts w:ascii="Cambria Math" w:hAnsi="Cambria Math"/>
            </w:rPr>
            <m:t xml:space="preserve">r</m:t>
          </m:r>
          <m:r>
            <w:rPr>
              <w:rFonts w:ascii="Cambria Math" w:hAnsi="Cambria Math"/>
            </w:rPr>
            <m:t xml:space="preserve">=</m:t>
          </m:r>
          <m:f>
            <m:num>
              <m:sSub>
                <m:e>
                  <m:r>
                    <w:rPr>
                      <w:rFonts w:ascii="Cambria Math" w:hAnsi="Cambria Math"/>
                    </w:rPr>
                    <m:t xml:space="preserve">M</m:t>
                  </m:r>
                </m:e>
                <m:sub>
                  <m:r>
                    <m:rPr>
                      <m:sty m:val="p"/>
                    </m:rPr>
                    <w:rPr>
                      <w:rFonts w:ascii="Cambria Math" w:hAnsi="Cambria Math"/>
                    </w:rPr>
                    <m:t xml:space="preserve">mix</m:t>
                  </m:r>
                </m:sub>
              </m:sSub>
            </m:num>
            <m:den>
              <m:sSub>
                <m:e>
                  <m:r>
                    <w:rPr>
                      <w:rFonts w:ascii="Cambria Math" w:hAnsi="Cambria Math"/>
                    </w:rPr>
                    <m:t xml:space="preserve">M</m:t>
                  </m:r>
                </m:e>
                <m:sub>
                  <m:r>
                    <m:rPr>
                      <m:sty m:val="p"/>
                    </m:rPr>
                    <w:rPr>
                      <w:rFonts w:ascii="Cambria Math" w:hAnsi="Cambria Math"/>
                    </w:rPr>
                    <m:t xml:space="preserve">host</m:t>
                  </m:r>
                </m:sub>
              </m:sSub>
            </m:den>
          </m:f>
        </m:oMath>
      </m:oMathPara>
    </w:p>
    <w:p>
      <w:pPr>
        <w:pStyle w:val="Equation"/>
      </w:pPr>
      <m:oMathPara>
        <m:oMathParaPr>
          <m:jc m:val="center"/>
        </m:oMathParaPr>
        <m:oMath>
          <m:sSub>
            <m:e>
              <m:r>
                <m:rPr>
                  <m:sty m:val="p"/>
                </m:rPr>
                <w:rPr>
                  <w:rFonts w:ascii="Cambria Math" w:hAnsi="Cambria Math"/>
                </w:rPr>
                <m:t xml:space="preserve">incl</m:t>
              </m:r>
            </m:e>
            <m:sub>
              <m:r>
                <w:rPr>
                  <w:rFonts w:ascii="Cambria Math" w:hAnsi="Cambria Math"/>
                </w:rPr>
                <m:t xml:space="preserve">i</m:t>
              </m:r>
            </m:sub>
          </m:sSub>
          <m:r>
            <w:rPr>
              <w:rFonts w:ascii="Cambria Math" w:hAnsi="Cambria Math"/>
            </w:rPr>
            <m:t xml:space="preserve">=</m:t>
          </m:r>
          <m:sSub>
            <m:e>
              <m:r>
                <m:rPr>
                  <m:sty m:val="p"/>
                </m:rPr>
                <w:rPr>
                  <w:rFonts w:ascii="Cambria Math" w:hAnsi="Cambria Math"/>
                </w:rPr>
                <m:t xml:space="preserve">mix</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i</m:t>
              </m:r>
            </m:sub>
          </m:sSub>
          <m:r>
            <w:rPr>
              <w:rFonts w:ascii="Cambria Math" w:hAnsi="Cambria Math"/>
            </w:rPr>
            <m:t xml:space="preserve"> </m:t>
          </m:r>
          <m:r>
            <w:rPr>
              <w:rFonts w:ascii="Cambria Math" w:hAnsi="Cambria Math"/>
            </w:rPr>
            <m:t xml:space="preserve">r</m:t>
          </m:r>
        </m:oMath>
      </m:oMathPara>
    </w:p>
    <w:p>
      <w:pPr>
        <w:pStyle w:val="EqLabel"/>
      </w:pPr>
      <w:r>
        <w:t xml:space="preserve">Relative variance of the host share (a quotient of two independent signals)</w:t>
      </w:r>
    </w:p>
    <w:p>
      <w:pPr>
        <w:pStyle w:val="Equation"/>
      </w:pPr>
      <m:oMathPara>
        <m:oMathParaPr>
          <m:jc m:val="center"/>
        </m:oMathParaPr>
        <m:oMath>
          <m:sSub>
            <m:e>
              <m:r>
                <w:rPr>
                  <w:rFonts w:ascii="Cambria Math" w:hAnsi="Cambria Math"/>
                </w:rPr>
                <m:t xml:space="preserve">V</m:t>
              </m:r>
            </m:e>
            <m:sub>
              <m:r>
                <w:rPr>
                  <w:rFonts w:ascii="Cambria Math" w:hAnsi="Cambria Math"/>
                </w:rPr>
                <m:t xml:space="preserve">r</m:t>
              </m:r>
            </m:sub>
          </m:sSub>
          <m:r>
            <w:rPr>
              <w:rFonts w:ascii="Cambria Math" w:hAnsi="Cambria Math"/>
            </w:rPr>
            <m:t xml:space="preserve">=</m:t>
          </m:r>
          <m:sSup>
            <m:e>
              <m:d>
                <m:dPr>
                  <m:begChr m:val="("/>
                  <m:endChr m:val=")"/>
                </m:dPr>
                <m:e>
                  <m:f>
                    <m:num>
                      <m:sSub>
                        <m:e>
                          <m:r>
                            <w:rPr>
                              <w:rFonts w:ascii="Cambria Math" w:hAnsi="Cambria Math"/>
                            </w:rPr>
                            <m:t xml:space="preserve">σ</m:t>
                          </m:r>
                        </m:e>
                        <m:sub>
                          <m:r>
                            <w:rPr>
                              <w:rFonts w:ascii="Cambria Math" w:hAnsi="Cambria Math"/>
                            </w:rPr>
                            <m:t xml:space="preserve">M</m:t>
                          </m:r>
                          <m:r>
                            <w:rPr>
                              <w:rFonts w:ascii="Cambria Math" w:hAnsi="Cambria Math"/>
                            </w:rPr>
                            <m:t xml:space="preserve">,</m:t>
                          </m:r>
                          <m:r>
                            <m:rPr>
                              <m:sty m:val="p"/>
                            </m:rPr>
                            <w:rPr>
                              <w:rFonts w:ascii="Cambria Math" w:hAnsi="Cambria Math"/>
                            </w:rPr>
                            <m:t xml:space="preserve">mix</m:t>
                          </m:r>
                        </m:sub>
                      </m:sSub>
                    </m:num>
                    <m:den>
                      <m:sSub>
                        <m:e>
                          <m:r>
                            <w:rPr>
                              <w:rFonts w:ascii="Cambria Math" w:hAnsi="Cambria Math"/>
                            </w:rPr>
                            <m:t xml:space="preserve">M</m:t>
                          </m:r>
                        </m:e>
                        <m:sub>
                          <m:r>
                            <m:rPr>
                              <m:sty m:val="p"/>
                            </m:rPr>
                            <w:rPr>
                              <w:rFonts w:ascii="Cambria Math" w:hAnsi="Cambria Math"/>
                            </w:rPr>
                            <m:t xml:space="preserve">mix</m:t>
                          </m:r>
                        </m:sub>
                      </m:sSub>
                    </m:den>
                  </m:f>
                </m:e>
              </m:d>
            </m:e>
            <m:sup>
              <m:r>
                <w:rPr>
                  <w:rFonts w:ascii="Cambria Math" w:hAnsi="Cambria Math"/>
                </w:rPr>
                <m:t xml:space="preserve">2</m:t>
              </m:r>
            </m:sup>
          </m:sSup>
          <m:r>
            <w:rPr>
              <w:rFonts w:ascii="Cambria Math" w:hAnsi="Cambria Math"/>
            </w:rPr>
            <m:t xml:space="preserve">+</m:t>
          </m:r>
          <m:sSup>
            <m:e>
              <m:d>
                <m:dPr>
                  <m:begChr m:val="("/>
                  <m:endChr m:val=")"/>
                </m:dPr>
                <m:e>
                  <m:f>
                    <m:num>
                      <m:sSub>
                        <m:e>
                          <m:r>
                            <w:rPr>
                              <w:rFonts w:ascii="Cambria Math" w:hAnsi="Cambria Math"/>
                            </w:rPr>
                            <m:t xml:space="preserve">σ</m:t>
                          </m:r>
                        </m:e>
                        <m:sub>
                          <m:r>
                            <w:rPr>
                              <w:rFonts w:ascii="Cambria Math" w:hAnsi="Cambria Math"/>
                            </w:rPr>
                            <m:t xml:space="preserve">M</m:t>
                          </m:r>
                          <m:r>
                            <w:rPr>
                              <w:rFonts w:ascii="Cambria Math" w:hAnsi="Cambria Math"/>
                            </w:rPr>
                            <m:t xml:space="preserve">,</m:t>
                          </m:r>
                          <m:r>
                            <m:rPr>
                              <m:sty m:val="p"/>
                            </m:rPr>
                            <w:rPr>
                              <w:rFonts w:ascii="Cambria Math" w:hAnsi="Cambria Math"/>
                            </w:rPr>
                            <m:t xml:space="preserve">host</m:t>
                          </m:r>
                        </m:sub>
                      </m:sSub>
                    </m:num>
                    <m:den>
                      <m:sSub>
                        <m:e>
                          <m:r>
                            <w:rPr>
                              <w:rFonts w:ascii="Cambria Math" w:hAnsi="Cambria Math"/>
                            </w:rPr>
                            <m:t xml:space="preserve">M</m:t>
                          </m:r>
                        </m:e>
                        <m:sub>
                          <m:r>
                            <m:rPr>
                              <m:sty m:val="p"/>
                            </m:rPr>
                            <w:rPr>
                              <w:rFonts w:ascii="Cambria Math" w:hAnsi="Cambria Math"/>
                            </w:rPr>
                            <m:t xml:space="preserve">host</m:t>
                          </m:r>
                        </m:sub>
                      </m:sSub>
                    </m:den>
                  </m:f>
                </m:e>
              </m:d>
            </m:e>
            <m:sup>
              <m:r>
                <w:rPr>
                  <w:rFonts w:ascii="Cambria Math" w:hAnsi="Cambria Math"/>
                </w:rPr>
                <m:t xml:space="preserve">2</m:t>
              </m:r>
            </m:sup>
          </m:sSup>
        </m:oMath>
      </m:oMathPara>
    </w:p>
    <w:p>
      <w:pPr>
        <w:pStyle w:val="EqLabel"/>
      </w:pPr>
      <w:r>
        <w:t xml:space="preserve">Uncertainty of the inclusion CPS</w:t>
      </w:r>
    </w:p>
    <w:p>
      <w:pPr>
        <w:pStyle w:val="Equation"/>
      </w:pPr>
      <m:oMathPara>
        <m:oMathParaPr>
          <m:jc m:val="center"/>
        </m:oMathParaPr>
        <m:oMath>
          <m:sSup>
            <m:e>
              <m:r>
                <w:rPr>
                  <w:rFonts w:ascii="Cambria Math" w:hAnsi="Cambria Math"/>
                </w:rPr>
                <m:t xml:space="preserve">σ</m:t>
              </m:r>
            </m:e>
            <m:sup>
              <m:r>
                <w:rPr>
                  <w:rFonts w:ascii="Cambria Math" w:hAnsi="Cambria Math"/>
                </w:rPr>
                <m:t xml:space="preserve">2</m:t>
              </m:r>
            </m:sup>
          </m:sSup>
          <m:r>
            <w:rPr>
              <w:rFonts w:ascii="Cambria Math" w:hAnsi="Cambria Math"/>
            </w:rPr>
            <m:t xml:space="preserve">(</m:t>
          </m:r>
          <m:sSub>
            <m:e>
              <m:r>
                <m:rPr>
                  <m:sty m:val="p"/>
                </m:rPr>
                <w:rPr>
                  <w:rFonts w:ascii="Cambria Math" w:hAnsi="Cambria Math"/>
                </w:rPr>
                <m:t xml:space="preserve">incl</m:t>
              </m:r>
            </m:e>
            <m:sub>
              <m:r>
                <w:rPr>
                  <w:rFonts w:ascii="Cambria Math" w:hAnsi="Cambria Math"/>
                </w:rPr>
                <m:t xml:space="preserve">i</m:t>
              </m:r>
            </m:sub>
          </m:sSub>
          <m:r>
            <w:rPr>
              <w:rFonts w:ascii="Cambria Math" w:hAnsi="Cambria Math"/>
            </w:rPr>
            <m:t xml:space="preserve">)</m:t>
          </m:r>
          <m:r>
            <w:rPr>
              <w:rFonts w:ascii="Cambria Math" w:hAnsi="Cambria Math"/>
            </w:rPr>
            <m:t xml:space="preserve">=</m:t>
          </m:r>
          <m:sSubSup>
            <m:e>
              <m:r>
                <w:rPr>
                  <w:rFonts w:ascii="Cambria Math" w:hAnsi="Cambria Math"/>
                </w:rPr>
                <m:t xml:space="preserve">σ</m:t>
              </m:r>
            </m:e>
            <m:sub>
              <m:r>
                <m:rPr>
                  <m:sty m:val="p"/>
                </m:rPr>
                <w:rPr>
                  <w:rFonts w:ascii="Cambria Math" w:hAnsi="Cambria Math"/>
                </w:rPr>
                <m:t xml:space="preserve">mix</m:t>
              </m:r>
              <m:r>
                <w:rPr>
                  <w:rFonts w:ascii="Cambria Math" w:hAnsi="Cambria Math"/>
                </w:rPr>
                <m:t xml:space="preserve">,</m:t>
              </m:r>
              <m:r>
                <w:rPr>
                  <w:rFonts w:ascii="Cambria Math" w:hAnsi="Cambria Math"/>
                </w:rPr>
                <m:t xml:space="preserve">i</m:t>
              </m:r>
            </m:sub>
            <m:sup>
              <m:r>
                <w:rPr>
                  <w:rFonts w:ascii="Cambria Math" w:hAnsi="Cambria Math"/>
                </w:rPr>
                <m:t xml:space="preserve">2</m:t>
              </m:r>
            </m:sup>
          </m:sSubSup>
          <m:r>
            <w:rPr>
              <w:rFonts w:ascii="Cambria Math" w:hAnsi="Cambria Math"/>
            </w:rPr>
            <m:t xml:space="preserve">+</m:t>
          </m:r>
          <m:sSup>
            <m:e>
              <m:d>
                <m:dPr>
                  <m:begChr m:val="("/>
                  <m:endChr m:val=")"/>
                </m:dPr>
                <m:e>
                  <m:r>
                    <w:rPr>
                      <w:rFonts w:ascii="Cambria Math" w:hAnsi="Cambria Math"/>
                    </w:rPr>
                    <m:t xml:space="preserve">r</m:t>
                  </m:r>
                  <m:r>
                    <w:rPr>
                      <w:rFonts w:ascii="Cambria Math" w:hAnsi="Cambria Math"/>
                    </w:rPr>
                    <m:t xml:space="preserve"> </m:t>
                  </m:r>
                  <m:sSub>
                    <m:e>
                      <m:r>
                        <w:rPr>
                          <w:rFonts w:ascii="Cambria Math" w:hAnsi="Cambria Math"/>
                        </w:rPr>
                        <m:t xml:space="preserve">σ</m:t>
                      </m:r>
                    </m:e>
                    <m:sub>
                      <m:r>
                        <w:rPr>
                          <w:rFonts w:ascii="Cambria Math" w:hAnsi="Cambria Math"/>
                        </w:rPr>
                        <m:t xml:space="preserve">h</m:t>
                      </m:r>
                      <m:r>
                        <w:rPr>
                          <w:rFonts w:ascii="Cambria Math" w:hAnsi="Cambria Math"/>
                        </w:rPr>
                        <m:t xml:space="preserve">,</m:t>
                      </m:r>
                      <m:r>
                        <w:rPr>
                          <w:rFonts w:ascii="Cambria Math" w:hAnsi="Cambria Math"/>
                        </w:rPr>
                        <m:t xml:space="preserve">i</m:t>
                      </m:r>
                    </m:sub>
                  </m:sSub>
                </m:e>
              </m:d>
            </m:e>
            <m:sup>
              <m:r>
                <w:rPr>
                  <w:rFonts w:ascii="Cambria Math" w:hAnsi="Cambria Math"/>
                </w:rPr>
                <m:t xml:space="preserve">2</m:t>
              </m:r>
            </m:sup>
          </m:sSup>
          <m:r>
            <w:rPr>
              <w:rFonts w:ascii="Cambria Math" w:hAnsi="Cambria Math"/>
            </w:rPr>
            <m:t xml:space="preserve">+</m:t>
          </m:r>
          <m:sSup>
            <m:e>
              <m:d>
                <m:dPr>
                  <m:begChr m:val="("/>
                  <m:endChr m:val=")"/>
                </m:dPr>
                <m:e>
                  <m:sSub>
                    <m:e>
                      <m:r>
                        <w:rPr>
                          <w:rFonts w:ascii="Cambria Math" w:hAnsi="Cambria Math"/>
                        </w:rPr>
                        <m:t xml:space="preserve">h</m:t>
                      </m:r>
                    </m:e>
                    <m:sub>
                      <m:r>
                        <w:rPr>
                          <w:rFonts w:ascii="Cambria Math" w:hAnsi="Cambria Math"/>
                        </w:rPr>
                        <m:t xml:space="preserve">i</m:t>
                      </m:r>
                    </m:sub>
                  </m:sSub>
                  <m:r>
                    <w:rPr>
                      <w:rFonts w:ascii="Cambria Math" w:hAnsi="Cambria Math"/>
                    </w:rPr>
                    <m:t xml:space="preserve"> </m:t>
                  </m:r>
                  <m:r>
                    <w:rPr>
                      <w:rFonts w:ascii="Cambria Math" w:hAnsi="Cambria Math"/>
                    </w:rPr>
                    <m:t xml:space="preserve">r</m:t>
                  </m:r>
                </m:e>
              </m:d>
            </m:e>
            <m:sup>
              <m:r>
                <w:rPr>
                  <w:rFonts w:ascii="Cambria Math" w:hAnsi="Cambria Math"/>
                </w:rPr>
                <m:t xml:space="preserve">2</m:t>
              </m:r>
            </m:sup>
          </m:sSup>
          <m:sSub>
            <m:e>
              <m:r>
                <w:rPr>
                  <w:rFonts w:ascii="Cambria Math" w:hAnsi="Cambria Math"/>
                </w:rPr>
                <m:t xml:space="preserve">V</m:t>
              </m:r>
            </m:e>
            <m:sub>
              <m:r>
                <w:rPr>
                  <w:rFonts w:ascii="Cambria Math" w:hAnsi="Cambria Math"/>
                </w:rPr>
                <m:t xml:space="preserve">r</m:t>
              </m:r>
            </m:sub>
          </m:sSub>
        </m:oMath>
      </m:oMathPara>
    </w:p>
    <w:p>
      <w:pPr>
        <w:pStyle w:val="ListBullet"/>
        <w:numPr>
          <w:ilvl w:val="0"/>
          <w:numId w:val="1"/>
        </w:numPr>
      </w:pPr>
      <w:r>
        <w:rPr>
          <w:b/>
        </w:rPr>
        <w:t xml:space="preserve">Mix counting.</w:t>
      </w:r>
      <w:r>
        <w:t xml:space="preserve"> </w:t>
      </w:r>
      <m:oMath>
        <m:sSubSup>
          <m:e>
            <m:r>
              <w:rPr>
                <w:rFonts w:ascii="Cambria Math" w:hAnsi="Cambria Math"/>
              </w:rPr>
              <m:t xml:space="preserve">σ</m:t>
            </m:r>
          </m:e>
          <m:sub>
            <m:r>
              <m:rPr>
                <m:sty m:val="p"/>
              </m:rPr>
              <w:rPr>
                <w:rFonts w:ascii="Cambria Math" w:hAnsi="Cambria Math"/>
              </w:rPr>
              <m:t xml:space="preserve">mix</m:t>
            </m:r>
            <m:r>
              <w:rPr>
                <w:rFonts w:ascii="Cambria Math" w:hAnsi="Cambria Math"/>
              </w:rPr>
              <m:t xml:space="preserve">,</m:t>
            </m:r>
            <m:r>
              <w:rPr>
                <w:rFonts w:ascii="Cambria Math" w:hAnsi="Cambria Math"/>
              </w:rPr>
              <m:t xml:space="preserve">i</m:t>
            </m:r>
          </m:sub>
          <m:sup>
            <m:r>
              <w:rPr>
                <w:rFonts w:ascii="Cambria Math" w:hAnsi="Cambria Math"/>
              </w:rPr>
              <m:t xml:space="preserve">2</m:t>
            </m:r>
          </m:sup>
        </m:sSubSup>
      </m:oMath>
      <w:r>
        <w:t xml:space="preserve">: counting error of the inclusion window, including its background.</w:t>
      </w:r>
    </w:p>
    <w:p>
      <w:pPr>
        <w:pStyle w:val="ListBullet"/>
        <w:numPr>
          <w:ilvl w:val="0"/>
          <w:numId w:val="1"/>
        </w:numPr>
      </w:pPr>
      <w:r>
        <w:rPr>
          <w:b/>
        </w:rPr>
        <w:t xml:space="preserve">Host counting.</w:t>
      </w:r>
      <w:r>
        <w:t xml:space="preserve"> </w:t>
      </w:r>
      <m:oMath>
        <m:r>
          <w:rPr>
            <w:rFonts w:ascii="Cambria Math" w:hAnsi="Cambria Math"/>
          </w:rPr>
          <m:t xml:space="preserve">(</m:t>
        </m:r>
        <m:r>
          <w:rPr>
            <w:rFonts w:ascii="Cambria Math" w:hAnsi="Cambria Math"/>
          </w:rPr>
          <m:t xml:space="preserve">r</m:t>
        </m:r>
        <m:r>
          <w:rPr>
            <w:rFonts w:ascii="Cambria Math" w:hAnsi="Cambria Math"/>
          </w:rPr>
          <m:t xml:space="preserve"> </m:t>
        </m:r>
        <m:sSub>
          <m:e>
            <m:r>
              <w:rPr>
                <w:rFonts w:ascii="Cambria Math" w:hAnsi="Cambria Math"/>
              </w:rPr>
              <m:t xml:space="preserve">σ</m:t>
            </m:r>
          </m:e>
          <m:sub>
            <m:r>
              <w:rPr>
                <w:rFonts w:ascii="Cambria Math" w:hAnsi="Cambria Math"/>
              </w:rPr>
              <m:t xml:space="preserve">h</m:t>
            </m:r>
            <m:r>
              <w:rPr>
                <w:rFonts w:ascii="Cambria Math" w:hAnsi="Cambria Math"/>
              </w:rPr>
              <m:t xml:space="preserve">,</m:t>
            </m:r>
            <m:r>
              <w:rPr>
                <w:rFonts w:ascii="Cambria Math" w:hAnsi="Cambria Math"/>
              </w:rPr>
              <m:t xml:space="preserve">i</m:t>
            </m:r>
          </m:sub>
        </m:sSub>
        <m:sSup>
          <m:e>
            <m:r>
              <w:rPr>
                <w:rFonts w:ascii="Cambria Math" w:hAnsi="Cambria Math"/>
              </w:rPr>
              <m:t xml:space="preserve">)</m:t>
            </m:r>
          </m:e>
          <m:sup>
            <m:r>
              <w:rPr>
                <w:rFonts w:ascii="Cambria Math" w:hAnsi="Cambria Math"/>
              </w:rPr>
              <m:t xml:space="preserve">2</m:t>
            </m:r>
          </m:sup>
        </m:sSup>
      </m:oMath>
      <w:r>
        <w:t xml:space="preserve">: counting error of the host signal, scaled down by the host share.</w:t>
      </w:r>
    </w:p>
    <w:p>
      <w:pPr>
        <w:pStyle w:val="ListBullet"/>
        <w:numPr>
          <w:ilvl w:val="0"/>
          <w:numId w:val="1"/>
        </w:numPr>
      </w:pPr>
      <w:r>
        <w:rPr>
          <w:b/>
        </w:rPr>
        <w:t xml:space="preserve">Tracer ratio.</w:t>
      </w:r>
      <w:r>
        <w:t xml:space="preserve"> </w:t>
      </w:r>
      <m:oMath>
        <m:r>
          <w:rPr>
            <w:rFonts w:ascii="Cambria Math" w:hAnsi="Cambria Math"/>
          </w:rPr>
          <m:t xml:space="preserve">(</m:t>
        </m:r>
        <m:sSub>
          <m:e>
            <m:r>
              <w:rPr>
                <w:rFonts w:ascii="Cambria Math" w:hAnsi="Cambria Math"/>
              </w:rPr>
              <m:t xml:space="preserve">h</m:t>
            </m:r>
          </m:e>
          <m:sub>
            <m:r>
              <w:rPr>
                <w:rFonts w:ascii="Cambria Math" w:hAnsi="Cambria Math"/>
              </w:rPr>
              <m:t xml:space="preserve">i</m:t>
            </m:r>
          </m:sub>
        </m:sSub>
        <m:r>
          <w:rPr>
            <w:rFonts w:ascii="Cambria Math" w:hAnsi="Cambria Math"/>
          </w:rPr>
          <m:t xml:space="preserve"> </m:t>
        </m:r>
        <m:r>
          <w:rPr>
            <w:rFonts w:ascii="Cambria Math" w:hAnsi="Cambria Math"/>
          </w:rPr>
          <m:t xml:space="preserve">r</m:t>
        </m:r>
        <m:sSup>
          <m:e>
            <m:r>
              <w:rPr>
                <w:rFonts w:ascii="Cambria Math" w:hAnsi="Cambria Math"/>
              </w:rPr>
              <m:t xml:space="preserve">)</m:t>
            </m:r>
          </m:e>
          <m:sup>
            <m:r>
              <w:rPr>
                <w:rFonts w:ascii="Cambria Math" w:hAnsi="Cambria Math"/>
              </w:rPr>
              <m:t xml:space="preserve">2</m:t>
            </m:r>
          </m:sup>
        </m:sSup>
        <m:sSub>
          <m:e>
            <m:r>
              <w:rPr>
                <w:rFonts w:ascii="Cambria Math" w:hAnsi="Cambria Math"/>
              </w:rPr>
              <m:t xml:space="preserve">V</m:t>
            </m:r>
          </m:e>
          <m:sub>
            <m:r>
              <w:rPr>
                <w:rFonts w:ascii="Cambria Math" w:hAnsi="Cambria Math"/>
              </w:rPr>
              <m:t xml:space="preserve">r</m:t>
            </m:r>
          </m:sub>
        </m:sSub>
      </m:oMath>
      <w:r>
        <w:t xml:space="preserve">: the error of the host share acts on the whole host contribution. The larger the host share, the more it matters.</w:t>
      </w:r>
    </w:p>
    <w:p>
      <w:pPr>
        <w:pStyle w:val="Heading3"/>
      </w:pPr>
      <w:r>
        <w:t xml:space="preserve">Reasoning</w:t>
      </w:r>
    </w:p>
    <w:p>
      <w:pPr>
        <w:pStyle w:val="BodyText"/>
      </w:pPr>
      <w:r>
        <w:rPr>
          <w:b/>
        </w:rPr>
        <w:t xml:space="preserve">Where the formulas come from.</w:t>
      </w:r>
      <w:r>
        <w:t xml:space="preserve"> The mix is inclusion plus host. A fraction </w:t>
      </w:r>
      <m:oMath>
        <m:r>
          <w:rPr>
            <w:rFonts w:ascii="Cambria Math" w:hAnsi="Cambria Math"/>
          </w:rPr>
          <m:t xml:space="preserve">r</m:t>
        </m:r>
      </m:oMath>
      <w:r>
        <w:t xml:space="preserve"> of the pure host window is present in the mix, so the host contributes </w:t>
      </w:r>
      <m:oMath>
        <m:sSub>
          <m:e>
            <m:r>
              <w:rPr>
                <w:rFonts w:ascii="Cambria Math" w:hAnsi="Cambria Math"/>
              </w:rPr>
              <m:t xml:space="preserve">h</m:t>
            </m:r>
          </m:e>
          <m:sub>
            <m:r>
              <w:rPr>
                <w:rFonts w:ascii="Cambria Math" w:hAnsi="Cambria Math"/>
              </w:rPr>
              <m:t xml:space="preserve">i</m:t>
            </m:r>
          </m:sub>
        </m:sSub>
        <m:r>
          <w:rPr>
            <w:rFonts w:ascii="Cambria Math" w:hAnsi="Cambria Math"/>
          </w:rPr>
          <m:t xml:space="preserve"> </m:t>
        </m:r>
        <m:r>
          <w:rPr>
            <w:rFonts w:ascii="Cambria Math" w:hAnsi="Cambria Math"/>
          </w:rPr>
          <m:t xml:space="preserve">r</m:t>
        </m:r>
      </m:oMath>
      <w:r>
        <w:t xml:space="preserve"> to analyte </w:t>
      </w:r>
      <m:oMath>
        <m:r>
          <w:rPr>
            <w:rFonts w:ascii="Cambria Math" w:hAnsi="Cambria Math"/>
          </w:rPr>
          <m:t xml:space="preserve">i</m:t>
        </m:r>
      </m:oMath>
      <w:r>
        <w:t xml:space="preserve">. The tracer exists only in the host, so its whole signal in the mix is host signal, </w:t>
      </w:r>
      <m:oMath>
        <m:sSub>
          <m:e>
            <m:r>
              <w:rPr>
                <w:rFonts w:ascii="Cambria Math" w:hAnsi="Cambria Math"/>
              </w:rPr>
              <m:t xml:space="preserve">M</m:t>
            </m:r>
          </m:e>
          <m:sub>
            <m:r>
              <m:rPr>
                <m:sty m:val="p"/>
              </m:rPr>
              <w:rPr>
                <w:rFonts w:ascii="Cambria Math" w:hAnsi="Cambria Math"/>
              </w:rPr>
              <m:t xml:space="preserve">mix</m:t>
            </m:r>
          </m:sub>
        </m:sSub>
        <m:r>
          <w:rPr>
            <w:rFonts w:ascii="Cambria Math" w:hAnsi="Cambria Math"/>
          </w:rPr>
          <m:t xml:space="preserve">=</m:t>
        </m:r>
        <m:r>
          <w:rPr>
            <w:rFonts w:ascii="Cambria Math" w:hAnsi="Cambria Math"/>
          </w:rPr>
          <m:t xml:space="preserve">r</m:t>
        </m:r>
        <m:r>
          <w:rPr>
            <w:rFonts w:ascii="Cambria Math" w:hAnsi="Cambria Math"/>
          </w:rPr>
          <m:t xml:space="preserve"> </m:t>
        </m:r>
        <m:sSub>
          <m:e>
            <m:r>
              <w:rPr>
                <w:rFonts w:ascii="Cambria Math" w:hAnsi="Cambria Math"/>
              </w:rPr>
              <m:t xml:space="preserve">M</m:t>
            </m:r>
          </m:e>
          <m:sub>
            <m:r>
              <m:rPr>
                <m:sty m:val="p"/>
              </m:rPr>
              <w:rPr>
                <w:rFonts w:ascii="Cambria Math" w:hAnsi="Cambria Math"/>
              </w:rPr>
              <m:t xml:space="preserve">host</m:t>
            </m:r>
          </m:sub>
        </m:sSub>
      </m:oMath>
      <w:r>
        <w:t xml:space="preserve">, and this fixes </w:t>
      </w:r>
      <m:oMath>
        <m:r>
          <w:rPr>
            <w:rFonts w:ascii="Cambria Math" w:hAnsi="Cambria Math"/>
          </w:rPr>
          <m:t xml:space="preserve">r</m:t>
        </m:r>
      </m:oMath>
      <w:r>
        <w:t xml:space="preserve">. The inclusion CPS then depends on three inputs (</w:t>
      </w:r>
      <m:oMath>
        <m:sSub>
          <m:e>
            <m:r>
              <m:rPr>
                <m:sty m:val="p"/>
              </m:rPr>
              <w:rPr>
                <w:rFonts w:ascii="Cambria Math" w:hAnsi="Cambria Math"/>
              </w:rPr>
              <m:t xml:space="preserve">mix</m:t>
            </m:r>
          </m:e>
          <m:sub>
            <m:r>
              <w:rPr>
                <w:rFonts w:ascii="Cambria Math" w:hAnsi="Cambria Math"/>
              </w:rPr>
              <m:t xml:space="preserve">i</m:t>
            </m:r>
          </m:sub>
        </m:sSub>
      </m:oMath>
      <w:r>
        <w:t xml:space="preserve">, </w:t>
      </w:r>
      <m:oMath>
        <m:sSub>
          <m:e>
            <m:r>
              <w:rPr>
                <w:rFonts w:ascii="Cambria Math" w:hAnsi="Cambria Math"/>
              </w:rPr>
              <m:t xml:space="preserve">h</m:t>
            </m:r>
          </m:e>
          <m:sub>
            <m:r>
              <w:rPr>
                <w:rFonts w:ascii="Cambria Math" w:hAnsi="Cambria Math"/>
              </w:rPr>
              <m:t xml:space="preserve">i</m:t>
            </m:r>
          </m:sub>
        </m:sSub>
      </m:oMath>
      <w:r>
        <w:t xml:space="preserve"> and </w:t>
      </w:r>
      <m:oMath>
        <m:r>
          <w:rPr>
            <w:rFonts w:ascii="Cambria Math" w:hAnsi="Cambria Math"/>
          </w:rPr>
          <m:t xml:space="preserve">r</m:t>
        </m:r>
      </m:oMath>
      <w:r>
        <w:t xml:space="preserve">), and </w:t>
      </w:r>
      <m:oMath>
        <m:r>
          <w:rPr>
            <w:rFonts w:ascii="Cambria Math" w:hAnsi="Cambria Math"/>
          </w:rPr>
          <m:t xml:space="preserve">r</m:t>
        </m:r>
      </m:oMath>
      <w:r>
        <w:t xml:space="preserve"> in turn on the two tracer signals. First-order propagation (rule 3) needs these derivatives:</w:t>
      </w:r>
    </w:p>
    <w:tbl>
      <w:tblPr>
        <w:tblW w:w="9400" w:type="dxa"/>
        <w:tblBorders>
          <w:top w:val="single" w:sz="6" w:space="0" w:color="8FA3B5"/>
          <w:bottom w:val="single" w:sz="6" w:space="0" w:color="8FA3B5"/>
          <w:insideH w:val="single" w:sz="4" w:space="0" w:color="C9D5E0"/>
        </w:tblBorders>
        <w:tblLayout w:type="fixed"/>
        <w:tblCellMar>
          <w:top w:w="40" w:type="dxa"/>
          <w:left w:w="100" w:type="dxa"/>
          <w:bottom w:w="40" w:type="dxa"/>
          <w:right w:w="100" w:type="dxa"/>
        </w:tblCellMar>
      </w:tblPr>
      <w:tblGrid>
        <w:gridCol w:w="3600"/>
        <w:gridCol w:w="5800"/>
      </w:tblGrid>
      <w:tr>
        <w:trPr>
          <w:cantSplit/>
          <w:tblHeader/>
        </w:trPr>
        <w:tc>
          <w:tcPr>
            <w:tcW w:w="3600" w:type="dxa"/>
            <w:shd w:val="clear" w:color="auto" w:fill="E3EBF3"/>
            <w:vAlign w:val="center"/>
          </w:tcPr>
          <w:p>
            <w:pPr>
              <w:pStyle w:val="TableText"/>
            </w:pPr>
            <w:r>
              <w:rPr>
                <w:b/>
              </w:rPr>
              <w:t xml:space="preserve">Input</w:t>
            </w:r>
          </w:p>
        </w:tc>
        <w:tc>
          <w:tcPr>
            <w:tcW w:w="5800" w:type="dxa"/>
            <w:shd w:val="clear" w:color="auto" w:fill="E3EBF3"/>
            <w:vAlign w:val="center"/>
          </w:tcPr>
          <w:p>
            <w:pPr>
              <w:pStyle w:val="TableText"/>
            </w:pPr>
            <w:r>
              <w:rPr>
                <w:b/>
              </w:rPr>
              <w:t xml:space="preserve">Derivative</w:t>
            </w:r>
          </w:p>
        </w:tc>
      </w:tr>
      <w:tr>
        <w:trPr>
          <w:cantSplit/>
        </w:trPr>
        <w:tc>
          <w:tcPr>
            <w:tcW w:w="3600" w:type="dxa"/>
            <w:vAlign w:val="center"/>
          </w:tcPr>
          <w:p>
            <w:pPr>
              <w:pStyle w:val="TableText"/>
            </w:pPr>
            <m:oMath>
              <m:sSub>
                <m:e>
                  <m:r>
                    <m:rPr>
                      <m:sty m:val="p"/>
                    </m:rPr>
                    <w:rPr>
                      <w:rFonts w:ascii="Cambria Math" w:hAnsi="Cambria Math"/>
                    </w:rPr>
                    <m:t xml:space="preserve">mix</m:t>
                  </m:r>
                </m:e>
                <m:sub>
                  <m:r>
                    <w:rPr>
                      <w:rFonts w:ascii="Cambria Math" w:hAnsi="Cambria Math"/>
                    </w:rPr>
                    <m:t xml:space="preserve">i</m:t>
                  </m:r>
                </m:sub>
              </m:sSub>
            </m:oMath>
          </w:p>
        </w:tc>
        <w:tc>
          <w:tcPr>
            <w:tcW w:w="5800" w:type="dxa"/>
            <w:vAlign w:val="center"/>
          </w:tcPr>
          <w:p>
            <w:pPr>
              <w:pStyle w:val="TableText"/>
            </w:pPr>
            <m:oMathPara>
              <m:oMathParaPr>
                <m:jc m:val="left"/>
              </m:oMathParaPr>
              <m:oMath>
                <m:f>
                  <m:num>
                    <m:r>
                      <m:rPr>
                        <m:sty m:val="p"/>
                      </m:rPr>
                      <w:rPr>
                        <w:rFonts w:ascii="Cambria Math" w:hAnsi="Cambria Math"/>
                      </w:rPr>
                      <m:t xml:space="preserve">∂</m:t>
                    </m:r>
                    <m:r>
                      <w:rPr>
                        <w:rFonts w:ascii="Cambria Math" w:hAnsi="Cambria Math"/>
                      </w:rPr>
                      <m:t xml:space="preserve"> </m:t>
                    </m:r>
                    <m:sSub>
                      <m:e>
                        <m:r>
                          <m:rPr>
                            <m:sty m:val="p"/>
                          </m:rPr>
                          <w:rPr>
                            <w:rFonts w:ascii="Cambria Math" w:hAnsi="Cambria Math"/>
                          </w:rPr>
                          <m:t xml:space="preserve">incl</m:t>
                        </m:r>
                      </m:e>
                      <m:sub>
                        <m:r>
                          <w:rPr>
                            <w:rFonts w:ascii="Cambria Math" w:hAnsi="Cambria Math"/>
                          </w:rPr>
                          <m:t xml:space="preserve">i</m:t>
                        </m:r>
                      </m:sub>
                    </m:sSub>
                  </m:num>
                  <m:den>
                    <m:r>
                      <m:rPr>
                        <m:sty m:val="p"/>
                      </m:rPr>
                      <w:rPr>
                        <w:rFonts w:ascii="Cambria Math" w:hAnsi="Cambria Math"/>
                      </w:rPr>
                      <m:t xml:space="preserve">∂</m:t>
                    </m:r>
                    <m:r>
                      <w:rPr>
                        <w:rFonts w:ascii="Cambria Math" w:hAnsi="Cambria Math"/>
                      </w:rPr>
                      <m:t xml:space="preserve"> </m:t>
                    </m:r>
                    <m:sSub>
                      <m:e>
                        <m:r>
                          <m:rPr>
                            <m:sty m:val="p"/>
                          </m:rPr>
                          <w:rPr>
                            <w:rFonts w:ascii="Cambria Math" w:hAnsi="Cambria Math"/>
                          </w:rPr>
                          <m:t xml:space="preserve">mix</m:t>
                        </m:r>
                      </m:e>
                      <m:sub>
                        <m:r>
                          <w:rPr>
                            <w:rFonts w:ascii="Cambria Math" w:hAnsi="Cambria Math"/>
                          </w:rPr>
                          <m:t xml:space="preserve">i</m:t>
                        </m:r>
                      </m:sub>
                    </m:sSub>
                  </m:den>
                </m:f>
                <m:r>
                  <w:rPr>
                    <w:rFonts w:ascii="Cambria Math" w:hAnsi="Cambria Math"/>
                  </w:rPr>
                  <m:t xml:space="preserve">=</m:t>
                </m:r>
                <m:r>
                  <w:rPr>
                    <w:rFonts w:ascii="Cambria Math" w:hAnsi="Cambria Math"/>
                  </w:rPr>
                  <m:t xml:space="preserve">1</m:t>
                </m:r>
              </m:oMath>
            </m:oMathPara>
          </w:p>
        </w:tc>
      </w:tr>
      <w:tr>
        <w:trPr>
          <w:cantSplit/>
        </w:trPr>
        <w:tc>
          <w:tcPr>
            <w:tcW w:w="3600" w:type="dxa"/>
            <w:vAlign w:val="center"/>
          </w:tcPr>
          <w:p>
            <w:pPr>
              <w:pStyle w:val="TableText"/>
            </w:pPr>
            <m:oMath>
              <m:sSub>
                <m:e>
                  <m:r>
                    <w:rPr>
                      <w:rFonts w:ascii="Cambria Math" w:hAnsi="Cambria Math"/>
                    </w:rPr>
                    <m:t xml:space="preserve">h</m:t>
                  </m:r>
                </m:e>
                <m:sub>
                  <m:r>
                    <w:rPr>
                      <w:rFonts w:ascii="Cambria Math" w:hAnsi="Cambria Math"/>
                    </w:rPr>
                    <m:t xml:space="preserve">i</m:t>
                  </m:r>
                </m:sub>
              </m:sSub>
            </m:oMath>
          </w:p>
        </w:tc>
        <w:tc>
          <w:tcPr>
            <w:tcW w:w="5800" w:type="dxa"/>
            <w:vAlign w:val="center"/>
          </w:tcPr>
          <w:p>
            <w:pPr>
              <w:pStyle w:val="TableText"/>
            </w:pPr>
            <m:oMathPara>
              <m:oMathParaPr>
                <m:jc m:val="left"/>
              </m:oMathParaPr>
              <m:oMath>
                <m:f>
                  <m:num>
                    <m:r>
                      <m:rPr>
                        <m:sty m:val="p"/>
                      </m:rPr>
                      <w:rPr>
                        <w:rFonts w:ascii="Cambria Math" w:hAnsi="Cambria Math"/>
                      </w:rPr>
                      <m:t xml:space="preserve">∂</m:t>
                    </m:r>
                    <m:r>
                      <w:rPr>
                        <w:rFonts w:ascii="Cambria Math" w:hAnsi="Cambria Math"/>
                      </w:rPr>
                      <m:t xml:space="preserve"> </m:t>
                    </m:r>
                    <m:sSub>
                      <m:e>
                        <m:r>
                          <m:rPr>
                            <m:sty m:val="p"/>
                          </m:rPr>
                          <w:rPr>
                            <w:rFonts w:ascii="Cambria Math" w:hAnsi="Cambria Math"/>
                          </w:rPr>
                          <m:t xml:space="preserve">incl</m:t>
                        </m:r>
                      </m:e>
                      <m:sub>
                        <m:r>
                          <w:rPr>
                            <w:rFonts w:ascii="Cambria Math" w:hAnsi="Cambria Math"/>
                          </w:rPr>
                          <m:t xml:space="preserve">i</m:t>
                        </m:r>
                      </m:sub>
                    </m:sSub>
                  </m:num>
                  <m:den>
                    <m:r>
                      <m:rPr>
                        <m:sty m:val="p"/>
                      </m:rPr>
                      <w:rPr>
                        <w:rFonts w:ascii="Cambria Math" w:hAnsi="Cambria Math"/>
                      </w:rPr>
                      <m:t xml:space="preserve">∂</m:t>
                    </m:r>
                    <m:r>
                      <w:rPr>
                        <w:rFonts w:ascii="Cambria Math" w:hAnsi="Cambria Math"/>
                      </w:rPr>
                      <m:t xml:space="preserve"> </m:t>
                    </m:r>
                    <m:sSub>
                      <m:e>
                        <m:r>
                          <w:rPr>
                            <w:rFonts w:ascii="Cambria Math" w:hAnsi="Cambria Math"/>
                          </w:rPr>
                          <m:t xml:space="preserve">h</m:t>
                        </m:r>
                      </m:e>
                      <m:sub>
                        <m:r>
                          <w:rPr>
                            <w:rFonts w:ascii="Cambria Math" w:hAnsi="Cambria Math"/>
                          </w:rPr>
                          <m:t xml:space="preserve">i</m:t>
                        </m:r>
                      </m:sub>
                    </m:sSub>
                  </m:den>
                </m:f>
                <m:r>
                  <w:rPr>
                    <w:rFonts w:ascii="Cambria Math" w:hAnsi="Cambria Math"/>
                  </w:rPr>
                  <m:t xml:space="preserve">=</m:t>
                </m:r>
                <m:r>
                  <w:rPr>
                    <w:rFonts w:ascii="Cambria Math" w:hAnsi="Cambria Math"/>
                  </w:rPr>
                  <m:t xml:space="preserve">−</m:t>
                </m:r>
                <m:r>
                  <w:rPr>
                    <w:rFonts w:ascii="Cambria Math" w:hAnsi="Cambria Math"/>
                  </w:rPr>
                  <m:t xml:space="preserve">r</m:t>
                </m:r>
              </m:oMath>
            </m:oMathPara>
          </w:p>
        </w:tc>
      </w:tr>
      <w:tr>
        <w:trPr>
          <w:cantSplit/>
        </w:trPr>
        <w:tc>
          <w:tcPr>
            <w:tcW w:w="3600" w:type="dxa"/>
            <w:vAlign w:val="center"/>
          </w:tcPr>
          <w:p>
            <w:pPr>
              <w:pStyle w:val="TableText"/>
            </w:pPr>
            <m:oMath>
              <m:r>
                <w:rPr>
                  <w:rFonts w:ascii="Cambria Math" w:hAnsi="Cambria Math"/>
                </w:rPr>
                <m:t xml:space="preserve">r</m:t>
              </m:r>
            </m:oMath>
          </w:p>
        </w:tc>
        <w:tc>
          <w:tcPr>
            <w:tcW w:w="5800" w:type="dxa"/>
            <w:vAlign w:val="center"/>
          </w:tcPr>
          <w:p>
            <w:pPr>
              <w:pStyle w:val="TableText"/>
            </w:pPr>
            <m:oMathPara>
              <m:oMathParaPr>
                <m:jc m:val="left"/>
              </m:oMathParaPr>
              <m:oMath>
                <m:f>
                  <m:num>
                    <m:r>
                      <m:rPr>
                        <m:sty m:val="p"/>
                      </m:rPr>
                      <w:rPr>
                        <w:rFonts w:ascii="Cambria Math" w:hAnsi="Cambria Math"/>
                      </w:rPr>
                      <m:t xml:space="preserve">∂</m:t>
                    </m:r>
                    <m:r>
                      <w:rPr>
                        <w:rFonts w:ascii="Cambria Math" w:hAnsi="Cambria Math"/>
                      </w:rPr>
                      <m:t xml:space="preserve"> </m:t>
                    </m:r>
                    <m:sSub>
                      <m:e>
                        <m:r>
                          <m:rPr>
                            <m:sty m:val="p"/>
                          </m:rPr>
                          <w:rPr>
                            <w:rFonts w:ascii="Cambria Math" w:hAnsi="Cambria Math"/>
                          </w:rPr>
                          <m:t xml:space="preserve">incl</m:t>
                        </m:r>
                      </m:e>
                      <m:sub>
                        <m:r>
                          <w:rPr>
                            <w:rFonts w:ascii="Cambria Math" w:hAnsi="Cambria Math"/>
                          </w:rPr>
                          <m:t xml:space="preserve">i</m:t>
                        </m:r>
                      </m:sub>
                    </m:sSub>
                  </m:num>
                  <m:den>
                    <m:r>
                      <m:rPr>
                        <m:sty m:val="p"/>
                      </m:rPr>
                      <w:rPr>
                        <w:rFonts w:ascii="Cambria Math" w:hAnsi="Cambria Math"/>
                      </w:rPr>
                      <m:t xml:space="preserve">∂</m:t>
                    </m:r>
                    <m:r>
                      <w:rPr>
                        <w:rFonts w:ascii="Cambria Math" w:hAnsi="Cambria Math"/>
                      </w:rPr>
                      <m:t xml:space="preserve"> </m:t>
                    </m:r>
                    <m:r>
                      <w:rPr>
                        <w:rFonts w:ascii="Cambria Math" w:hAnsi="Cambria Math"/>
                      </w:rPr>
                      <m:t xml:space="preserve">r</m:t>
                    </m:r>
                  </m:den>
                </m:f>
                <m:r>
                  <w:rPr>
                    <w:rFonts w:ascii="Cambria Math" w:hAnsi="Cambria Math"/>
                  </w:rPr>
                  <m:t xml:space="preserve">=</m:t>
                </m:r>
                <m:r>
                  <w:rPr>
                    <w:rFonts w:ascii="Cambria Math" w:hAnsi="Cambria Math"/>
                  </w:rPr>
                  <m:t xml:space="preserve">−</m:t>
                </m:r>
                <m:sSub>
                  <m:e>
                    <m:r>
                      <w:rPr>
                        <w:rFonts w:ascii="Cambria Math" w:hAnsi="Cambria Math"/>
                      </w:rPr>
                      <m:t xml:space="preserve">h</m:t>
                    </m:r>
                  </m:e>
                  <m:sub>
                    <m:r>
                      <w:rPr>
                        <w:rFonts w:ascii="Cambria Math" w:hAnsi="Cambria Math"/>
                      </w:rPr>
                      <m:t xml:space="preserve">i</m:t>
                    </m:r>
                  </m:sub>
                </m:sSub>
              </m:oMath>
            </m:oMathPara>
          </w:p>
        </w:tc>
      </w:tr>
      <w:tr>
        <w:trPr>
          <w:cantSplit/>
        </w:trPr>
        <w:tc>
          <w:tcPr>
            <w:tcW w:w="3600" w:type="dxa"/>
            <w:vAlign w:val="center"/>
          </w:tcPr>
          <w:p>
            <w:pPr>
              <w:pStyle w:val="TableText"/>
            </w:pPr>
            <m:oMath>
              <m:sSub>
                <m:e>
                  <m:r>
                    <w:rPr>
                      <w:rFonts w:ascii="Cambria Math" w:hAnsi="Cambria Math"/>
                    </w:rPr>
                    <m:t xml:space="preserve">M</m:t>
                  </m:r>
                </m:e>
                <m:sub>
                  <m:r>
                    <m:rPr>
                      <m:sty m:val="p"/>
                    </m:rPr>
                    <w:rPr>
                      <w:rFonts w:ascii="Cambria Math" w:hAnsi="Cambria Math"/>
                    </w:rPr>
                    <m:t xml:space="preserve">mix</m:t>
                  </m:r>
                </m:sub>
              </m:sSub>
            </m:oMath>
            <w:r>
              <w:t xml:space="preserve"> (through </w:t>
            </w:r>
            <m:oMath>
              <m:r>
                <w:rPr>
                  <w:rFonts w:ascii="Cambria Math" w:hAnsi="Cambria Math"/>
                </w:rPr>
                <m:t xml:space="preserve">r</m:t>
              </m:r>
            </m:oMath>
            <w:r>
              <w:t xml:space="preserve">)</w:t>
            </w:r>
          </w:p>
        </w:tc>
        <w:tc>
          <w:tcPr>
            <w:tcW w:w="5800" w:type="dxa"/>
            <w:vAlign w:val="center"/>
          </w:tcPr>
          <w:p>
            <w:pPr>
              <w:pStyle w:val="TableText"/>
            </w:pPr>
            <m:oMathPara>
              <m:oMathParaPr>
                <m:jc m:val="left"/>
              </m:oMathParaPr>
              <m:oMath>
                <m:f>
                  <m:num>
                    <m:r>
                      <m:rPr>
                        <m:sty m:val="p"/>
                      </m:rPr>
                      <w:rPr>
                        <w:rFonts w:ascii="Cambria Math" w:hAnsi="Cambria Math"/>
                      </w:rPr>
                      <m:t xml:space="preserve">∂</m:t>
                    </m:r>
                    <m:r>
                      <w:rPr>
                        <w:rFonts w:ascii="Cambria Math" w:hAnsi="Cambria Math"/>
                      </w:rPr>
                      <m:t xml:space="preserve">r</m:t>
                    </m:r>
                  </m:num>
                  <m:den>
                    <m:r>
                      <m:rPr>
                        <m:sty m:val="p"/>
                      </m:rPr>
                      <w:rPr>
                        <w:rFonts w:ascii="Cambria Math" w:hAnsi="Cambria Math"/>
                      </w:rPr>
                      <m:t xml:space="preserve">∂</m:t>
                    </m:r>
                    <m:sSub>
                      <m:e>
                        <m:r>
                          <w:rPr>
                            <w:rFonts w:ascii="Cambria Math" w:hAnsi="Cambria Math"/>
                          </w:rPr>
                          <m:t xml:space="preserve">M</m:t>
                        </m:r>
                      </m:e>
                      <m:sub>
                        <m:r>
                          <m:rPr>
                            <m:sty m:val="p"/>
                          </m:rPr>
                          <w:rPr>
                            <w:rFonts w:ascii="Cambria Math" w:hAnsi="Cambria Math"/>
                          </w:rPr>
                          <m:t xml:space="preserve">mix</m:t>
                        </m:r>
                      </m:sub>
                    </m:sSub>
                  </m:den>
                </m:f>
                <m:r>
                  <w:rPr>
                    <w:rFonts w:ascii="Cambria Math" w:hAnsi="Cambria Math"/>
                  </w:rPr>
                  <m:t xml:space="preserve">=</m:t>
                </m:r>
                <m:f>
                  <m:num>
                    <m:r>
                      <w:rPr>
                        <w:rFonts w:ascii="Cambria Math" w:hAnsi="Cambria Math"/>
                      </w:rPr>
                      <m:t xml:space="preserve">1</m:t>
                    </m:r>
                  </m:num>
                  <m:den>
                    <m:sSub>
                      <m:e>
                        <m:r>
                          <w:rPr>
                            <w:rFonts w:ascii="Cambria Math" w:hAnsi="Cambria Math"/>
                          </w:rPr>
                          <m:t xml:space="preserve">M</m:t>
                        </m:r>
                      </m:e>
                      <m:sub>
                        <m:r>
                          <m:rPr>
                            <m:sty m:val="p"/>
                          </m:rPr>
                          <w:rPr>
                            <w:rFonts w:ascii="Cambria Math" w:hAnsi="Cambria Math"/>
                          </w:rPr>
                          <m:t xml:space="preserve">host</m:t>
                        </m:r>
                      </m:sub>
                    </m:sSub>
                  </m:den>
                </m:f>
                <m:r>
                  <w:rPr>
                    <w:rFonts w:ascii="Cambria Math" w:hAnsi="Cambria Math"/>
                  </w:rPr>
                  <m:t xml:space="preserve">=</m:t>
                </m:r>
                <m:f>
                  <m:num>
                    <m:r>
                      <w:rPr>
                        <w:rFonts w:ascii="Cambria Math" w:hAnsi="Cambria Math"/>
                      </w:rPr>
                      <m:t xml:space="preserve">r</m:t>
                    </m:r>
                  </m:num>
                  <m:den>
                    <m:sSub>
                      <m:e>
                        <m:r>
                          <w:rPr>
                            <w:rFonts w:ascii="Cambria Math" w:hAnsi="Cambria Math"/>
                          </w:rPr>
                          <m:t xml:space="preserve">M</m:t>
                        </m:r>
                      </m:e>
                      <m:sub>
                        <m:r>
                          <m:rPr>
                            <m:sty m:val="p"/>
                          </m:rPr>
                          <w:rPr>
                            <w:rFonts w:ascii="Cambria Math" w:hAnsi="Cambria Math"/>
                          </w:rPr>
                          <m:t xml:space="preserve">mix</m:t>
                        </m:r>
                      </m:sub>
                    </m:sSub>
                  </m:den>
                </m:f>
              </m:oMath>
            </m:oMathPara>
          </w:p>
        </w:tc>
      </w:tr>
      <w:tr>
        <w:trPr>
          <w:cantSplit/>
        </w:trPr>
        <w:tc>
          <w:tcPr>
            <w:tcW w:w="3600" w:type="dxa"/>
            <w:vAlign w:val="center"/>
          </w:tcPr>
          <w:p>
            <w:pPr>
              <w:pStyle w:val="TableText"/>
            </w:pPr>
            <m:oMath>
              <m:sSub>
                <m:e>
                  <m:r>
                    <w:rPr>
                      <w:rFonts w:ascii="Cambria Math" w:hAnsi="Cambria Math"/>
                    </w:rPr>
                    <m:t xml:space="preserve">M</m:t>
                  </m:r>
                </m:e>
                <m:sub>
                  <m:r>
                    <m:rPr>
                      <m:sty m:val="p"/>
                    </m:rPr>
                    <w:rPr>
                      <w:rFonts w:ascii="Cambria Math" w:hAnsi="Cambria Math"/>
                    </w:rPr>
                    <m:t xml:space="preserve">host</m:t>
                  </m:r>
                </m:sub>
              </m:sSub>
            </m:oMath>
            <w:r>
              <w:t xml:space="preserve"> (through </w:t>
            </w:r>
            <m:oMath>
              <m:r>
                <w:rPr>
                  <w:rFonts w:ascii="Cambria Math" w:hAnsi="Cambria Math"/>
                </w:rPr>
                <m:t xml:space="preserve">r</m:t>
              </m:r>
            </m:oMath>
            <w:r>
              <w:t xml:space="preserve">)</w:t>
            </w:r>
          </w:p>
        </w:tc>
        <w:tc>
          <w:tcPr>
            <w:tcW w:w="5800" w:type="dxa"/>
            <w:vAlign w:val="center"/>
          </w:tcPr>
          <w:p>
            <w:pPr>
              <w:pStyle w:val="TableText"/>
            </w:pPr>
            <m:oMathPara>
              <m:oMathParaPr>
                <m:jc m:val="left"/>
              </m:oMathParaPr>
              <m:oMath>
                <m:f>
                  <m:num>
                    <m:r>
                      <m:rPr>
                        <m:sty m:val="p"/>
                      </m:rPr>
                      <w:rPr>
                        <w:rFonts w:ascii="Cambria Math" w:hAnsi="Cambria Math"/>
                      </w:rPr>
                      <m:t xml:space="preserve">∂</m:t>
                    </m:r>
                    <m:r>
                      <w:rPr>
                        <w:rFonts w:ascii="Cambria Math" w:hAnsi="Cambria Math"/>
                      </w:rPr>
                      <m:t xml:space="preserve">r</m:t>
                    </m:r>
                  </m:num>
                  <m:den>
                    <m:r>
                      <m:rPr>
                        <m:sty m:val="p"/>
                      </m:rPr>
                      <w:rPr>
                        <w:rFonts w:ascii="Cambria Math" w:hAnsi="Cambria Math"/>
                      </w:rPr>
                      <m:t xml:space="preserve">∂</m:t>
                    </m:r>
                    <m:sSub>
                      <m:e>
                        <m:r>
                          <w:rPr>
                            <w:rFonts w:ascii="Cambria Math" w:hAnsi="Cambria Math"/>
                          </w:rPr>
                          <m:t xml:space="preserve">M</m:t>
                        </m:r>
                      </m:e>
                      <m:sub>
                        <m:r>
                          <m:rPr>
                            <m:sty m:val="p"/>
                          </m:rPr>
                          <w:rPr>
                            <w:rFonts w:ascii="Cambria Math" w:hAnsi="Cambria Math"/>
                          </w:rPr>
                          <m:t xml:space="preserve">host</m:t>
                        </m:r>
                      </m:sub>
                    </m:sSub>
                  </m:den>
                </m:f>
                <m:r>
                  <w:rPr>
                    <w:rFonts w:ascii="Cambria Math" w:hAnsi="Cambria Math"/>
                  </w:rPr>
                  <m:t xml:space="preserve">=</m:t>
                </m:r>
                <m:r>
                  <w:rPr>
                    <w:rFonts w:ascii="Cambria Math" w:hAnsi="Cambria Math"/>
                  </w:rPr>
                  <m:t xml:space="preserve">−</m:t>
                </m:r>
                <m:f>
                  <m:num>
                    <m:sSub>
                      <m:e>
                        <m:r>
                          <w:rPr>
                            <w:rFonts w:ascii="Cambria Math" w:hAnsi="Cambria Math"/>
                          </w:rPr>
                          <m:t xml:space="preserve">M</m:t>
                        </m:r>
                      </m:e>
                      <m:sub>
                        <m:r>
                          <m:rPr>
                            <m:sty m:val="p"/>
                          </m:rPr>
                          <w:rPr>
                            <w:rFonts w:ascii="Cambria Math" w:hAnsi="Cambria Math"/>
                          </w:rPr>
                          <m:t xml:space="preserve">mix</m:t>
                        </m:r>
                      </m:sub>
                    </m:sSub>
                  </m:num>
                  <m:den>
                    <m:sSubSup>
                      <m:e>
                        <m:r>
                          <w:rPr>
                            <w:rFonts w:ascii="Cambria Math" w:hAnsi="Cambria Math"/>
                          </w:rPr>
                          <m:t xml:space="preserve">M</m:t>
                        </m:r>
                      </m:e>
                      <m:sub>
                        <m:r>
                          <m:rPr>
                            <m:sty m:val="p"/>
                          </m:rPr>
                          <w:rPr>
                            <w:rFonts w:ascii="Cambria Math" w:hAnsi="Cambria Math"/>
                          </w:rPr>
                          <m:t xml:space="preserve">host</m:t>
                        </m:r>
                      </m:sub>
                      <m:sup>
                        <m:r>
                          <w:rPr>
                            <w:rFonts w:ascii="Cambria Math" w:hAnsi="Cambria Math"/>
                          </w:rPr>
                          <m:t xml:space="preserve">2</m:t>
                        </m:r>
                      </m:sup>
                    </m:sSubSup>
                  </m:den>
                </m:f>
                <m:r>
                  <w:rPr>
                    <w:rFonts w:ascii="Cambria Math" w:hAnsi="Cambria Math"/>
                  </w:rPr>
                  <m:t xml:space="preserve">=</m:t>
                </m:r>
                <m:r>
                  <w:rPr>
                    <w:rFonts w:ascii="Cambria Math" w:hAnsi="Cambria Math"/>
                  </w:rPr>
                  <m:t xml:space="preserve">−</m:t>
                </m:r>
                <m:f>
                  <m:num>
                    <m:r>
                      <w:rPr>
                        <w:rFonts w:ascii="Cambria Math" w:hAnsi="Cambria Math"/>
                      </w:rPr>
                      <m:t xml:space="preserve">r</m:t>
                    </m:r>
                  </m:num>
                  <m:den>
                    <m:sSub>
                      <m:e>
                        <m:r>
                          <w:rPr>
                            <w:rFonts w:ascii="Cambria Math" w:hAnsi="Cambria Math"/>
                          </w:rPr>
                          <m:t xml:space="preserve">M</m:t>
                        </m:r>
                      </m:e>
                      <m:sub>
                        <m:r>
                          <m:rPr>
                            <m:sty m:val="p"/>
                          </m:rPr>
                          <w:rPr>
                            <w:rFonts w:ascii="Cambria Math" w:hAnsi="Cambria Math"/>
                          </w:rPr>
                          <m:t xml:space="preserve">host</m:t>
                        </m:r>
                      </m:sub>
                    </m:sSub>
                  </m:den>
                </m:f>
              </m:oMath>
            </m:oMathPara>
          </w:p>
        </w:tc>
      </w:tr>
    </w:tbl>
    <w:p>
      <w:pPr>
        <w:pStyle w:val="TableGap"/>
      </w:pPr>
    </w:p>
    <w:p>
      <w:pPr>
        <w:pStyle w:val="EqLabel"/>
      </w:pPr>
      <w:r>
        <w:t xml:space="preserve">Putting it together</w:t>
      </w:r>
    </w:p>
    <w:p>
      <w:pPr>
        <w:pStyle w:val="Equation"/>
      </w:pPr>
      <m:oMathPara>
        <m:oMathParaPr>
          <m:jc m:val="center"/>
        </m:oMathParaPr>
        <m:oMath>
          <m:sSubSup>
            <m:e>
              <m:r>
                <w:rPr>
                  <w:rFonts w:ascii="Cambria Math" w:hAnsi="Cambria Math"/>
                </w:rPr>
                <m:t xml:space="preserve">σ</m:t>
              </m:r>
            </m:e>
            <m:sub>
              <m:r>
                <w:rPr>
                  <w:rFonts w:ascii="Cambria Math" w:hAnsi="Cambria Math"/>
                </w:rPr>
                <m:t xml:space="preserve">r</m:t>
              </m:r>
            </m:sub>
            <m:sup>
              <m:r>
                <w:rPr>
                  <w:rFonts w:ascii="Cambria Math" w:hAnsi="Cambria Math"/>
                </w:rPr>
                <m:t xml:space="preserve">2</m:t>
              </m:r>
            </m:sup>
          </m:sSubSup>
          <m:r>
            <w:rPr>
              <w:rFonts w:ascii="Cambria Math" w:hAnsi="Cambria Math"/>
            </w:rPr>
            <m:t xml:space="preserve">=</m:t>
          </m:r>
          <m:sSup>
            <m:e>
              <m:r>
                <w:rPr>
                  <w:rFonts w:ascii="Cambria Math" w:hAnsi="Cambria Math"/>
                </w:rPr>
                <m:t xml:space="preserve">r</m:t>
              </m:r>
            </m:e>
            <m:sup>
              <m:r>
                <w:rPr>
                  <w:rFonts w:ascii="Cambria Math" w:hAnsi="Cambria Math"/>
                </w:rPr>
                <m:t xml:space="preserve">2</m:t>
              </m:r>
            </m:sup>
          </m:sSup>
          <m:r>
            <w:rPr>
              <w:rFonts w:ascii="Cambria Math" w:hAnsi="Cambria Math"/>
            </w:rPr>
            <m:t xml:space="preserve"> </m:t>
          </m:r>
          <m:sSub>
            <m:e>
              <m:r>
                <w:rPr>
                  <w:rFonts w:ascii="Cambria Math" w:hAnsi="Cambria Math"/>
                </w:rPr>
                <m:t xml:space="preserve">V</m:t>
              </m:r>
            </m:e>
            <m:sub>
              <m:r>
                <w:rPr>
                  <w:rFonts w:ascii="Cambria Math" w:hAnsi="Cambria Math"/>
                </w:rPr>
                <m:t xml:space="preserve">r</m:t>
              </m:r>
            </m:sub>
          </m:sSub>
          <m:r>
            <w:rPr>
              <w:rFonts w:ascii="Cambria Math" w:hAnsi="Cambria Math"/>
            </w:rPr>
            <m:t xml:space="preserve">=</m:t>
          </m:r>
          <m:sSup>
            <m:e>
              <m:r>
                <w:rPr>
                  <w:rFonts w:ascii="Cambria Math" w:hAnsi="Cambria Math"/>
                </w:rPr>
                <m:t xml:space="preserve">r</m:t>
              </m:r>
            </m:e>
            <m:sup>
              <m:r>
                <w:rPr>
                  <w:rFonts w:ascii="Cambria Math" w:hAnsi="Cambria Math"/>
                </w:rPr>
                <m:t xml:space="preserve">2</m:t>
              </m:r>
            </m:sup>
          </m:sSup>
          <m:d>
            <m:dPr>
              <m:begChr m:val="["/>
              <m:endChr m:val="]"/>
            </m:dPr>
            <m:e>
              <m:sSup>
                <m:e>
                  <m:d>
                    <m:dPr>
                      <m:begChr m:val="("/>
                      <m:endChr m:val=")"/>
                    </m:dPr>
                    <m:e>
                      <m:f>
                        <m:num>
                          <m:sSub>
                            <m:e>
                              <m:r>
                                <w:rPr>
                                  <w:rFonts w:ascii="Cambria Math" w:hAnsi="Cambria Math"/>
                                </w:rPr>
                                <m:t xml:space="preserve">σ</m:t>
                              </m:r>
                            </m:e>
                            <m:sub>
                              <m:r>
                                <w:rPr>
                                  <w:rFonts w:ascii="Cambria Math" w:hAnsi="Cambria Math"/>
                                </w:rPr>
                                <m:t xml:space="preserve">M</m:t>
                              </m:r>
                              <m:r>
                                <w:rPr>
                                  <w:rFonts w:ascii="Cambria Math" w:hAnsi="Cambria Math"/>
                                </w:rPr>
                                <m:t xml:space="preserve">,</m:t>
                              </m:r>
                              <m:r>
                                <m:rPr>
                                  <m:sty m:val="p"/>
                                </m:rPr>
                                <w:rPr>
                                  <w:rFonts w:ascii="Cambria Math" w:hAnsi="Cambria Math"/>
                                </w:rPr>
                                <m:t xml:space="preserve">mix</m:t>
                              </m:r>
                            </m:sub>
                          </m:sSub>
                        </m:num>
                        <m:den>
                          <m:sSub>
                            <m:e>
                              <m:r>
                                <w:rPr>
                                  <w:rFonts w:ascii="Cambria Math" w:hAnsi="Cambria Math"/>
                                </w:rPr>
                                <m:t xml:space="preserve">M</m:t>
                              </m:r>
                            </m:e>
                            <m:sub>
                              <m:r>
                                <m:rPr>
                                  <m:sty m:val="p"/>
                                </m:rPr>
                                <w:rPr>
                                  <w:rFonts w:ascii="Cambria Math" w:hAnsi="Cambria Math"/>
                                </w:rPr>
                                <m:t xml:space="preserve">mix</m:t>
                              </m:r>
                            </m:sub>
                          </m:sSub>
                        </m:den>
                      </m:f>
                    </m:e>
                  </m:d>
                </m:e>
                <m:sup>
                  <m:r>
                    <w:rPr>
                      <w:rFonts w:ascii="Cambria Math" w:hAnsi="Cambria Math"/>
                    </w:rPr>
                    <m:t xml:space="preserve">2</m:t>
                  </m:r>
                </m:sup>
              </m:sSup>
              <m:r>
                <w:rPr>
                  <w:rFonts w:ascii="Cambria Math" w:hAnsi="Cambria Math"/>
                </w:rPr>
                <m:t xml:space="preserve">+</m:t>
              </m:r>
              <m:sSup>
                <m:e>
                  <m:d>
                    <m:dPr>
                      <m:begChr m:val="("/>
                      <m:endChr m:val=")"/>
                    </m:dPr>
                    <m:e>
                      <m:f>
                        <m:num>
                          <m:sSub>
                            <m:e>
                              <m:r>
                                <w:rPr>
                                  <w:rFonts w:ascii="Cambria Math" w:hAnsi="Cambria Math"/>
                                </w:rPr>
                                <m:t xml:space="preserve">σ</m:t>
                              </m:r>
                            </m:e>
                            <m:sub>
                              <m:r>
                                <w:rPr>
                                  <w:rFonts w:ascii="Cambria Math" w:hAnsi="Cambria Math"/>
                                </w:rPr>
                                <m:t xml:space="preserve">M</m:t>
                              </m:r>
                              <m:r>
                                <w:rPr>
                                  <w:rFonts w:ascii="Cambria Math" w:hAnsi="Cambria Math"/>
                                </w:rPr>
                                <m:t xml:space="preserve">,</m:t>
                              </m:r>
                              <m:r>
                                <m:rPr>
                                  <m:sty m:val="p"/>
                                </m:rPr>
                                <w:rPr>
                                  <w:rFonts w:ascii="Cambria Math" w:hAnsi="Cambria Math"/>
                                </w:rPr>
                                <m:t xml:space="preserve">host</m:t>
                              </m:r>
                            </m:sub>
                          </m:sSub>
                        </m:num>
                        <m:den>
                          <m:sSub>
                            <m:e>
                              <m:r>
                                <w:rPr>
                                  <w:rFonts w:ascii="Cambria Math" w:hAnsi="Cambria Math"/>
                                </w:rPr>
                                <m:t xml:space="preserve">M</m:t>
                              </m:r>
                            </m:e>
                            <m:sub>
                              <m:r>
                                <m:rPr>
                                  <m:sty m:val="p"/>
                                </m:rPr>
                                <w:rPr>
                                  <w:rFonts w:ascii="Cambria Math" w:hAnsi="Cambria Math"/>
                                </w:rPr>
                                <m:t xml:space="preserve">host</m:t>
                              </m:r>
                            </m:sub>
                          </m:sSub>
                        </m:den>
                      </m:f>
                    </m:e>
                  </m:d>
                </m:e>
                <m:sup>
                  <m:r>
                    <w:rPr>
                      <w:rFonts w:ascii="Cambria Math" w:hAnsi="Cambria Math"/>
                    </w:rPr>
                    <m:t xml:space="preserve">2</m:t>
                  </m:r>
                </m:sup>
              </m:sSup>
            </m:e>
          </m:d>
        </m:oMath>
      </m:oMathPara>
    </w:p>
    <w:p>
      <w:pPr>
        <w:pStyle w:val="Equation"/>
      </w:pPr>
      <m:oMathPara>
        <m:oMathParaPr>
          <m:jc m:val="center"/>
        </m:oMathParaPr>
        <m:oMath>
          <m:sSup>
            <m:e>
              <m:r>
                <w:rPr>
                  <w:rFonts w:ascii="Cambria Math" w:hAnsi="Cambria Math"/>
                </w:rPr>
                <m:t xml:space="preserve">σ</m:t>
              </m:r>
            </m:e>
            <m:sup>
              <m:r>
                <w:rPr>
                  <w:rFonts w:ascii="Cambria Math" w:hAnsi="Cambria Math"/>
                </w:rPr>
                <m:t xml:space="preserve">2</m:t>
              </m:r>
            </m:sup>
          </m:sSup>
          <m:r>
            <w:rPr>
              <w:rFonts w:ascii="Cambria Math" w:hAnsi="Cambria Math"/>
            </w:rPr>
            <m:t xml:space="preserve">(</m:t>
          </m:r>
          <m:sSub>
            <m:e>
              <m:r>
                <m:rPr>
                  <m:sty m:val="p"/>
                </m:rPr>
                <w:rPr>
                  <w:rFonts w:ascii="Cambria Math" w:hAnsi="Cambria Math"/>
                </w:rPr>
                <m:t xml:space="preserve">incl</m:t>
              </m:r>
            </m:e>
            <m:sub>
              <m:r>
                <w:rPr>
                  <w:rFonts w:ascii="Cambria Math" w:hAnsi="Cambria Math"/>
                </w:rPr>
                <m:t xml:space="preserve">i</m:t>
              </m:r>
            </m:sub>
          </m:sSub>
          <m:r>
            <w:rPr>
              <w:rFonts w:ascii="Cambria Math" w:hAnsi="Cambria Math"/>
            </w:rPr>
            <m:t xml:space="preserve">)</m:t>
          </m:r>
          <m:r>
            <w:rPr>
              <w:rFonts w:ascii="Cambria Math" w:hAnsi="Cambria Math"/>
            </w:rPr>
            <m:t xml:space="preserve">=</m:t>
          </m:r>
          <m:sSubSup>
            <m:e>
              <m:r>
                <w:rPr>
                  <w:rFonts w:ascii="Cambria Math" w:hAnsi="Cambria Math"/>
                </w:rPr>
                <m:t xml:space="preserve">σ</m:t>
              </m:r>
            </m:e>
            <m:sub>
              <m:r>
                <m:rPr>
                  <m:sty m:val="p"/>
                </m:rPr>
                <w:rPr>
                  <w:rFonts w:ascii="Cambria Math" w:hAnsi="Cambria Math"/>
                </w:rPr>
                <m:t xml:space="preserve">mix</m:t>
              </m:r>
              <m:r>
                <w:rPr>
                  <w:rFonts w:ascii="Cambria Math" w:hAnsi="Cambria Math"/>
                </w:rPr>
                <m:t xml:space="preserve">,</m:t>
              </m:r>
              <m:r>
                <w:rPr>
                  <w:rFonts w:ascii="Cambria Math" w:hAnsi="Cambria Math"/>
                </w:rPr>
                <m:t xml:space="preserve">i</m:t>
              </m:r>
            </m:sub>
            <m:sup>
              <m:r>
                <w:rPr>
                  <w:rFonts w:ascii="Cambria Math" w:hAnsi="Cambria Math"/>
                </w:rPr>
                <m:t xml:space="preserve">2</m:t>
              </m:r>
            </m:sup>
          </m:sSubSup>
          <m:r>
            <w:rPr>
              <w:rFonts w:ascii="Cambria Math" w:hAnsi="Cambria Math"/>
            </w:rPr>
            <m:t xml:space="preserve">+</m:t>
          </m:r>
          <m:sSup>
            <m:e>
              <m:r>
                <w:rPr>
                  <w:rFonts w:ascii="Cambria Math" w:hAnsi="Cambria Math"/>
                </w:rPr>
                <m:t xml:space="preserve">r</m:t>
              </m:r>
            </m:e>
            <m:sup>
              <m:r>
                <w:rPr>
                  <w:rFonts w:ascii="Cambria Math" w:hAnsi="Cambria Math"/>
                </w:rPr>
                <m:t xml:space="preserve">2</m:t>
              </m:r>
            </m:sup>
          </m:sSup>
          <m:sSubSup>
            <m:e>
              <m:r>
                <w:rPr>
                  <w:rFonts w:ascii="Cambria Math" w:hAnsi="Cambria Math"/>
                </w:rPr>
                <m:t xml:space="preserve">σ</m:t>
              </m:r>
            </m:e>
            <m:sub>
              <m:r>
                <w:rPr>
                  <w:rFonts w:ascii="Cambria Math" w:hAnsi="Cambria Math"/>
                </w:rPr>
                <m:t xml:space="preserve">h</m:t>
              </m:r>
              <m:r>
                <w:rPr>
                  <w:rFonts w:ascii="Cambria Math" w:hAnsi="Cambria Math"/>
                </w:rPr>
                <m:t xml:space="preserve">,</m:t>
              </m:r>
              <m:r>
                <w:rPr>
                  <w:rFonts w:ascii="Cambria Math" w:hAnsi="Cambria Math"/>
                </w:rPr>
                <m:t xml:space="preserve">i</m:t>
              </m:r>
            </m:sub>
            <m:sup>
              <m:r>
                <w:rPr>
                  <w:rFonts w:ascii="Cambria Math" w:hAnsi="Cambria Math"/>
                </w:rPr>
                <m:t xml:space="preserve">2</m:t>
              </m:r>
            </m:sup>
          </m:sSubSup>
          <m:r>
            <w:rPr>
              <w:rFonts w:ascii="Cambria Math" w:hAnsi="Cambria Math"/>
            </w:rPr>
            <m:t xml:space="preserve">+</m:t>
          </m:r>
          <m:sSubSup>
            <m:e>
              <m:r>
                <w:rPr>
                  <w:rFonts w:ascii="Cambria Math" w:hAnsi="Cambria Math"/>
                </w:rPr>
                <m:t xml:space="preserve">h</m:t>
              </m:r>
            </m:e>
            <m:sub>
              <m:r>
                <w:rPr>
                  <w:rFonts w:ascii="Cambria Math" w:hAnsi="Cambria Math"/>
                </w:rPr>
                <m:t xml:space="preserve">i</m:t>
              </m:r>
            </m:sub>
            <m:sup>
              <m:r>
                <w:rPr>
                  <w:rFonts w:ascii="Cambria Math" w:hAnsi="Cambria Math"/>
                </w:rPr>
                <m:t xml:space="preserve">2</m:t>
              </m:r>
            </m:sup>
          </m:sSubSup>
          <m:r>
            <w:rPr>
              <w:rFonts w:ascii="Cambria Math" w:hAnsi="Cambria Math"/>
            </w:rPr>
            <m:t xml:space="preserve"> </m:t>
          </m:r>
          <m:sSubSup>
            <m:e>
              <m:r>
                <w:rPr>
                  <w:rFonts w:ascii="Cambria Math" w:hAnsi="Cambria Math"/>
                </w:rPr>
                <m:t xml:space="preserve">σ</m:t>
              </m:r>
            </m:e>
            <m:sub>
              <m:r>
                <w:rPr>
                  <w:rFonts w:ascii="Cambria Math" w:hAnsi="Cambria Math"/>
                </w:rPr>
                <m:t xml:space="preserve">r</m:t>
              </m:r>
            </m:sub>
            <m:sup>
              <m:r>
                <w:rPr>
                  <w:rFonts w:ascii="Cambria Math" w:hAnsi="Cambria Math"/>
                </w:rPr>
                <m:t xml:space="preserve">2</m:t>
              </m:r>
            </m:sup>
          </m:sSubSup>
          <m:r>
            <w:rPr>
              <w:rFonts w:ascii="Cambria Math" w:hAnsi="Cambria Math"/>
            </w:rPr>
            <m:t xml:space="preserve">=</m:t>
          </m:r>
          <m:sSubSup>
            <m:e>
              <m:r>
                <w:rPr>
                  <w:rFonts w:ascii="Cambria Math" w:hAnsi="Cambria Math"/>
                </w:rPr>
                <m:t xml:space="preserve">σ</m:t>
              </m:r>
            </m:e>
            <m:sub>
              <m:r>
                <m:rPr>
                  <m:sty m:val="p"/>
                </m:rPr>
                <w:rPr>
                  <w:rFonts w:ascii="Cambria Math" w:hAnsi="Cambria Math"/>
                </w:rPr>
                <m:t xml:space="preserve">mix</m:t>
              </m:r>
              <m:r>
                <w:rPr>
                  <w:rFonts w:ascii="Cambria Math" w:hAnsi="Cambria Math"/>
                </w:rPr>
                <m:t xml:space="preserve">,</m:t>
              </m:r>
              <m:r>
                <w:rPr>
                  <w:rFonts w:ascii="Cambria Math" w:hAnsi="Cambria Math"/>
                </w:rPr>
                <m:t xml:space="preserve">i</m:t>
              </m:r>
            </m:sub>
            <m:sup>
              <m:r>
                <w:rPr>
                  <w:rFonts w:ascii="Cambria Math" w:hAnsi="Cambria Math"/>
                </w:rPr>
                <m:t xml:space="preserve">2</m:t>
              </m:r>
            </m:sup>
          </m:sSubSup>
          <m:r>
            <w:rPr>
              <w:rFonts w:ascii="Cambria Math" w:hAnsi="Cambria Math"/>
            </w:rPr>
            <m:t xml:space="preserve">+</m:t>
          </m:r>
          <m:sSup>
            <m:e>
              <m:d>
                <m:dPr>
                  <m:begChr m:val="("/>
                  <m:endChr m:val=")"/>
                </m:dPr>
                <m:e>
                  <m:r>
                    <w:rPr>
                      <w:rFonts w:ascii="Cambria Math" w:hAnsi="Cambria Math"/>
                    </w:rPr>
                    <m:t xml:space="preserve">r</m:t>
                  </m:r>
                  <m:r>
                    <w:rPr>
                      <w:rFonts w:ascii="Cambria Math" w:hAnsi="Cambria Math"/>
                    </w:rPr>
                    <m:t xml:space="preserve"> </m:t>
                  </m:r>
                  <m:sSub>
                    <m:e>
                      <m:r>
                        <w:rPr>
                          <w:rFonts w:ascii="Cambria Math" w:hAnsi="Cambria Math"/>
                        </w:rPr>
                        <m:t xml:space="preserve">σ</m:t>
                      </m:r>
                    </m:e>
                    <m:sub>
                      <m:r>
                        <w:rPr>
                          <w:rFonts w:ascii="Cambria Math" w:hAnsi="Cambria Math"/>
                        </w:rPr>
                        <m:t xml:space="preserve">h</m:t>
                      </m:r>
                      <m:r>
                        <w:rPr>
                          <w:rFonts w:ascii="Cambria Math" w:hAnsi="Cambria Math"/>
                        </w:rPr>
                        <m:t xml:space="preserve">,</m:t>
                      </m:r>
                      <m:r>
                        <w:rPr>
                          <w:rFonts w:ascii="Cambria Math" w:hAnsi="Cambria Math"/>
                        </w:rPr>
                        <m:t xml:space="preserve">i</m:t>
                      </m:r>
                    </m:sub>
                  </m:sSub>
                </m:e>
              </m:d>
            </m:e>
            <m:sup>
              <m:r>
                <w:rPr>
                  <w:rFonts w:ascii="Cambria Math" w:hAnsi="Cambria Math"/>
                </w:rPr>
                <m:t xml:space="preserve">2</m:t>
              </m:r>
            </m:sup>
          </m:sSup>
          <m:r>
            <w:rPr>
              <w:rFonts w:ascii="Cambria Math" w:hAnsi="Cambria Math"/>
            </w:rPr>
            <m:t xml:space="preserve">+</m:t>
          </m:r>
          <m:sSup>
            <m:e>
              <m:d>
                <m:dPr>
                  <m:begChr m:val="("/>
                  <m:endChr m:val=")"/>
                </m:dPr>
                <m:e>
                  <m:sSub>
                    <m:e>
                      <m:r>
                        <w:rPr>
                          <w:rFonts w:ascii="Cambria Math" w:hAnsi="Cambria Math"/>
                        </w:rPr>
                        <m:t xml:space="preserve">h</m:t>
                      </m:r>
                    </m:e>
                    <m:sub>
                      <m:r>
                        <w:rPr>
                          <w:rFonts w:ascii="Cambria Math" w:hAnsi="Cambria Math"/>
                        </w:rPr>
                        <m:t xml:space="preserve">i</m:t>
                      </m:r>
                    </m:sub>
                  </m:sSub>
                  <m:r>
                    <w:rPr>
                      <w:rFonts w:ascii="Cambria Math" w:hAnsi="Cambria Math"/>
                    </w:rPr>
                    <m:t xml:space="preserve"> </m:t>
                  </m:r>
                  <m:r>
                    <w:rPr>
                      <w:rFonts w:ascii="Cambria Math" w:hAnsi="Cambria Math"/>
                    </w:rPr>
                    <m:t xml:space="preserve">r</m:t>
                  </m:r>
                </m:e>
              </m:d>
            </m:e>
            <m:sup>
              <m:r>
                <w:rPr>
                  <w:rFonts w:ascii="Cambria Math" w:hAnsi="Cambria Math"/>
                </w:rPr>
                <m:t xml:space="preserve">2</m:t>
              </m:r>
            </m:sup>
          </m:sSup>
          <m:sSub>
            <m:e>
              <m:r>
                <w:rPr>
                  <w:rFonts w:ascii="Cambria Math" w:hAnsi="Cambria Math"/>
                </w:rPr>
                <m:t xml:space="preserve">V</m:t>
              </m:r>
            </m:e>
            <m:sub>
              <m:r>
                <w:rPr>
                  <w:rFonts w:ascii="Cambria Math" w:hAnsi="Cambria Math"/>
                </w:rPr>
                <m:t xml:space="preserve">r</m:t>
              </m:r>
            </m:sub>
          </m:sSub>
        </m:oMath>
      </m:oMathPara>
    </w:p>
    <w:p>
      <w:pPr>
        <w:pStyle w:val="BodyText"/>
      </w:pPr>
      <w:r>
        <w:t xml:space="preserve">In short, the inclusion CPS is a difference between the mixed signal and a scaled host signal. For a difference the variances add (rule 2). The scaled host term is a product of the host signal and </w:t>
      </w:r>
      <m:oMath>
        <m:r>
          <w:rPr>
            <w:rFonts w:ascii="Cambria Math" w:hAnsi="Cambria Math"/>
          </w:rPr>
          <m:t xml:space="preserve">r</m:t>
        </m:r>
      </m:oMath>
      <w:r>
        <w:t xml:space="preserve">, so the relative variances of the host signal and of </w:t>
      </w:r>
      <m:oMath>
        <m:r>
          <w:rPr>
            <w:rFonts w:ascii="Cambria Math" w:hAnsi="Cambria Math"/>
          </w:rPr>
          <m:t xml:space="preserve">r</m:t>
        </m:r>
      </m:oMath>
      <w:r>
        <w:t xml:space="preserve"> add; written out for the product this gives the host-counting and tracer-ratio terms. The three terms are independent, because the mix, the host and the tracer comparison come from different time windows.</w:t>
      </w:r>
    </w:p>
    <w:p>
      <w:pPr>
        <w:pStyle w:val="Note"/>
      </w:pPr>
      <w:r>
        <w:rPr>
          <w:b/>
        </w:rPr>
        <w:t xml:space="preserve">The tracer itself.</w:t>
      </w:r>
      <w:r>
        <w:t xml:space="preserve"> For the tracer, </w:t>
      </w:r>
      <m:oMath>
        <m:r>
          <w:rPr>
            <w:rFonts w:ascii="Cambria Math" w:hAnsi="Cambria Math"/>
          </w:rPr>
          <m:t xml:space="preserve">h</m:t>
        </m:r>
        <m:r>
          <m:rPr>
            <m:sty m:val="p"/>
          </m:rPr>
          <w:rPr>
            <w:rFonts w:ascii="Cambria Math" w:hAnsi="Cambria Math"/>
          </w:rPr>
          <m:t xml:space="preserve">·</m:t>
        </m:r>
        <m:r>
          <w:rPr>
            <w:rFonts w:ascii="Cambria Math" w:hAnsi="Cambria Math"/>
          </w:rPr>
          <m:t xml:space="preserve">r</m:t>
        </m:r>
      </m:oMath>
      <w:r>
        <w:t xml:space="preserve"> equals its mix signal exactly, so its inclusion CPS is 0 and its uncertainty is 0. The general formula would count its error twice, so the tracer is set explicitly: incl = 0 and σ = 0. This does not remove the need for a positive tracer signal in the mix and in the host (see below).</w:t>
      </w:r>
    </w:p>
    <w:p>
      <w:pPr>
        <w:pStyle w:val="Note"/>
      </w:pPr>
      <w:r>
        <w:rPr>
          <w:b/>
        </w:rPr>
        <w:t xml:space="preserve">Approximation.</w:t>
      </w:r>
      <w:r>
        <w:t xml:space="preserve"> The shared </w:t>
      </w:r>
      <m:oMath>
        <m:r>
          <w:rPr>
            <w:rFonts w:ascii="Cambria Math" w:hAnsi="Cambria Math"/>
          </w:rPr>
          <m:t xml:space="preserve">r</m:t>
        </m:r>
      </m:oMath>
      <w:r>
        <w:t xml:space="preserve"> links the errors of all analytes, but the analytes are treated as independent. In a mass fraction, which is a ratio of two inclusion intensities, the shared part would partly cancel, so ignoring it errs on the safe side. If the host is the same spot as the inclusion, the two also share one background, which is ignored in the same way.</w:t>
      </w:r>
    </w:p>
    <w:p>
      <w:pPr>
        <w:pStyle w:val="Note"/>
      </w:pPr>
      <w:r>
        <w:rPr>
          <w:b/>
        </w:rPr>
        <w:t xml:space="preserve">Tracer without a usable signal.</w:t>
      </w:r>
      <w:r>
        <w:t xml:space="preserve"> </w:t>
      </w:r>
      <m:oMath>
        <m:r>
          <w:rPr>
            <w:rFonts w:ascii="Cambria Math" w:hAnsi="Cambria Math"/>
          </w:rPr>
          <m:t xml:space="preserve">r</m:t>
        </m:r>
      </m:oMath>
      <w:r>
        <w:t xml:space="preserve"> only makes sense if the tracer signal is positive in both the mix and the host. If either one is zero or negative after background, interference and blank correction, the drift module shows the alert "Unmixing Failed" for that spot, but the calculation carries on. The inclusion CPS and their uncertainties of that spot are then meaningless and should be discarded.</w:t>
      </w:r>
    </w:p>
    <w:p>
      <w:pPr>
        <w:pStyle w:val="Note"/>
      </w:pPr>
      <w:r>
        <w:rPr>
          <w:b/>
        </w:rPr>
        <w:t xml:space="preserve">Negative values.</w:t>
      </w:r>
      <w:r>
        <w:t xml:space="preserve"> For analytes that live mostly in the host, the subtraction removes most of the signal, and counting noise decides the sign. Negative inclusion CPS are therefore normal there. They are kept as they are, and the uncertainty is still a positive number.</w:t>
      </w:r>
    </w:p>
    <w:p>
      <w:pPr>
        <w:pStyle w:val="Heading2"/>
      </w:pPr>
      <w:r>
        <w:t xml:space="preserve">B3 · MOT, direct internal standard</w:t>
      </w:r>
    </w:p>
    <w:p>
      <w:pPr>
        <w:pStyle w:val="FnTag"/>
      </w:pPr>
      <w:r>
        <w:t xml:space="preserve">calculate_inclusion_uncertainties_MOT</w:t>
      </w:r>
    </w:p>
    <w:p>
      <w:pPr>
        <w:pStyle w:val="Heading3"/>
      </w:pPr>
      <w:r>
        <w:t xml:space="preserve">Explanation</w:t>
      </w:r>
    </w:p>
    <w:p>
      <w:pPr>
        <w:pStyle w:val="BodyText"/>
      </w:pPr>
      <w:r>
        <w:t xml:space="preserve">After unmixing, the inclusion CPS are quantified in the same way as the matrix (A6), with the inclusion CPS and their SEM from B2 in place of the matrix CPS and SEM. The sensitivities and their uncertainty are the same ones.</w:t>
      </w:r>
    </w:p>
    <w:p>
      <w:pPr>
        <w:pStyle w:val="EqLabel"/>
      </w:pPr>
      <w:r>
        <w:t xml:space="preserve">Mass fraction</w:t>
      </w:r>
    </w:p>
    <w:p>
      <w:pPr>
        <w:pStyle w:val="Equation"/>
      </w:pPr>
      <m:oMathPara>
        <m:oMathParaPr>
          <m:jc m:val="center"/>
        </m:oMathParaPr>
        <m:oMath>
          <m:sSub>
            <m:e>
              <m:r>
                <w:rPr>
                  <w:rFonts w:ascii="Cambria Math" w:hAnsi="Cambria Math"/>
                </w:rPr>
                <m:t xml:space="preserve">C</m:t>
              </m:r>
            </m:e>
            <m:sub>
              <m:r>
                <w:rPr>
                  <w:rFonts w:ascii="Cambria Math" w:hAnsi="Cambria Math"/>
                </w:rPr>
                <m:t xml:space="preserve">i</m:t>
              </m:r>
            </m:sub>
          </m:sSub>
          <m:r>
            <w:rPr>
              <w:rFonts w:ascii="Cambria Math" w:hAnsi="Cambria Math"/>
            </w:rPr>
            <m:t xml:space="preserve">=</m:t>
          </m:r>
          <m:f>
            <m:num>
              <m:sSub>
                <m:e>
                  <m:r>
                    <m:rPr>
                      <m:sty m:val="p"/>
                    </m:rPr>
                    <w:rPr>
                      <w:rFonts w:ascii="Cambria Math" w:hAnsi="Cambria Math"/>
                    </w:rPr>
                    <m:t xml:space="preserve">incl</m:t>
                  </m:r>
                </m:e>
                <m:sub>
                  <m:r>
                    <w:rPr>
                      <w:rFonts w:ascii="Cambria Math" w:hAnsi="Cambria Math"/>
                    </w:rPr>
                    <m:t xml:space="preserve">i</m:t>
                  </m:r>
                </m:sub>
              </m:sSub>
            </m:num>
            <m:den>
              <m:sSub>
                <m:e>
                  <m:r>
                    <m:rPr>
                      <m:sty m:val="p"/>
                    </m:rPr>
                    <w:rPr>
                      <w:rFonts w:ascii="Cambria Math" w:hAnsi="Cambria Math"/>
                    </w:rPr>
                    <m:t xml:space="preserve">incl</m:t>
                  </m:r>
                </m:e>
                <m:sub>
                  <m:r>
                    <w:rPr>
                      <w:rFonts w:ascii="Cambria Math" w:hAnsi="Cambria Math"/>
                    </w:rPr>
                    <m:t xml:space="preserve">I</m:t>
                  </m:r>
                  <m:r>
                    <w:rPr>
                      <w:rFonts w:ascii="Cambria Math" w:hAnsi="Cambria Math"/>
                    </w:rPr>
                    <m:t xml:space="preserve">S</m:t>
                  </m:r>
                </m:sub>
              </m:sSub>
            </m:den>
          </m:f>
          <m:r>
            <m:rPr>
              <m:sty m:val="p"/>
            </m:rPr>
            <w:rPr>
              <w:rFonts w:ascii="Cambria Math" w:hAnsi="Cambria Math"/>
            </w:rPr>
            <m:t xml:space="preserve">·</m:t>
          </m:r>
          <m:f>
            <m:num>
              <m:sSub>
                <m:e>
                  <m:r>
                    <w:rPr>
                      <w:rFonts w:ascii="Cambria Math" w:hAnsi="Cambria Math"/>
                    </w:rPr>
                    <m:t xml:space="preserve">C</m:t>
                  </m:r>
                </m:e>
                <m:sub>
                  <m:r>
                    <w:rPr>
                      <w:rFonts w:ascii="Cambria Math" w:hAnsi="Cambria Math"/>
                    </w:rPr>
                    <m:t xml:space="preserve">I</m:t>
                  </m:r>
                  <m:r>
                    <w:rPr>
                      <w:rFonts w:ascii="Cambria Math" w:hAnsi="Cambria Math"/>
                    </w:rPr>
                    <m:t xml:space="preserve">S</m:t>
                  </m:r>
                </m:sub>
              </m:sSub>
            </m:num>
            <m:den>
              <m:sSub>
                <m:e>
                  <m:r>
                    <w:rPr>
                      <w:rFonts w:ascii="Cambria Math" w:hAnsi="Cambria Math"/>
                    </w:rPr>
                    <m:t xml:space="preserve">S</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S</m:t>
                  </m:r>
                </m:e>
                <m:sub>
                  <m:r>
                    <w:rPr>
                      <w:rFonts w:ascii="Cambria Math" w:hAnsi="Cambria Math"/>
                    </w:rPr>
                    <m:t xml:space="preserve">I</m:t>
                  </m:r>
                  <m:r>
                    <w:rPr>
                      <w:rFonts w:ascii="Cambria Math" w:hAnsi="Cambria Math"/>
                    </w:rPr>
                    <m:t xml:space="preserve">S</m:t>
                  </m:r>
                </m:sub>
              </m:sSub>
            </m:den>
          </m:f>
        </m:oMath>
      </m:oMathPara>
    </w:p>
    <w:p>
      <w:pPr>
        <w:pStyle w:val="EqLabel"/>
      </w:pPr>
      <w:r>
        <w:t xml:space="preserve">Uncertainty: the four measurement terms plus your ± on the IS mass fraction (V2, V4 and V5 as in A6)</w:t>
      </w:r>
    </w:p>
    <w:p>
      <w:pPr>
        <w:pStyle w:val="Equation"/>
      </w:pPr>
      <m:oMathPara>
        <m:oMathParaPr>
          <m:jc m:val="center"/>
        </m:oMathParaPr>
        <m:oMath>
          <m:sSub>
            <m:e>
              <m:r>
                <w:rPr>
                  <w:rFonts w:ascii="Cambria Math" w:hAnsi="Cambria Math"/>
                </w:rPr>
                <m:t xml:space="preserve">σ</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i</m:t>
              </m:r>
            </m:sub>
          </m:sSub>
          <m:rad>
            <m:radPr>
              <m:degHide m:val="1"/>
            </m:radPr>
            <m:deg/>
            <m:e>
              <m:sSub>
                <m:e>
                  <m:r>
                    <w:rPr>
                      <w:rFonts w:ascii="Cambria Math" w:hAnsi="Cambria Math"/>
                    </w:rPr>
                    <m:t xml:space="preserve">V</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V</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V</m:t>
                  </m:r>
                </m:e>
                <m:sub>
                  <m:r>
                    <w:rPr>
                      <w:rFonts w:ascii="Cambria Math" w:hAnsi="Cambria Math"/>
                    </w:rPr>
                    <m:t xml:space="preserve">3</m:t>
                  </m:r>
                </m:sub>
              </m:sSub>
              <m:r>
                <w:rPr>
                  <w:rFonts w:ascii="Cambria Math" w:hAnsi="Cambria Math"/>
                </w:rPr>
                <m:t xml:space="preserve">+</m:t>
              </m:r>
              <m:sSub>
                <m:e>
                  <m:r>
                    <w:rPr>
                      <w:rFonts w:ascii="Cambria Math" w:hAnsi="Cambria Math"/>
                    </w:rPr>
                    <m:t xml:space="preserve">V</m:t>
                  </m:r>
                </m:e>
                <m:sub>
                  <m:r>
                    <w:rPr>
                      <w:rFonts w:ascii="Cambria Math" w:hAnsi="Cambria Math"/>
                    </w:rPr>
                    <m:t xml:space="preserve">4</m:t>
                  </m:r>
                </m:sub>
              </m:sSub>
              <m:r>
                <w:rPr>
                  <w:rFonts w:ascii="Cambria Math" w:hAnsi="Cambria Math"/>
                </w:rPr>
                <m:t xml:space="preserve">+</m:t>
              </m:r>
              <m:sSub>
                <m:e>
                  <m:r>
                    <w:rPr>
                      <w:rFonts w:ascii="Cambria Math" w:hAnsi="Cambria Math"/>
                    </w:rPr>
                    <m:t xml:space="preserve">V</m:t>
                  </m:r>
                </m:e>
                <m:sub>
                  <m:r>
                    <w:rPr>
                      <w:rFonts w:ascii="Cambria Math" w:hAnsi="Cambria Math"/>
                    </w:rPr>
                    <m:t xml:space="preserve">5</m:t>
                  </m:r>
                </m:sub>
              </m:sSub>
            </m:e>
          </m:rad>
        </m:oMath>
      </m:oMathPara>
    </w:p>
    <w:p>
      <w:pPr>
        <w:pStyle w:val="Equation"/>
      </w:pPr>
      <m:oMathPara>
        <m:oMathParaPr>
          <m:jc m:val="center"/>
        </m:oMathParaPr>
        <m:oMath>
          <m:sSub>
            <m:e>
              <m:r>
                <w:rPr>
                  <w:rFonts w:ascii="Cambria Math" w:hAnsi="Cambria Math"/>
                </w:rPr>
                <m:t xml:space="preserve">V</m:t>
              </m:r>
            </m:e>
            <m:sub>
              <m:r>
                <w:rPr>
                  <w:rFonts w:ascii="Cambria Math" w:hAnsi="Cambria Math"/>
                </w:rPr>
                <m:t xml:space="preserve">1</m:t>
              </m:r>
            </m:sub>
          </m:sSub>
          <m:r>
            <w:rPr>
              <w:rFonts w:ascii="Cambria Math" w:hAnsi="Cambria Math"/>
            </w:rPr>
            <m:t xml:space="preserve">=</m:t>
          </m:r>
          <m:sSup>
            <m:e>
              <m:d>
                <m:dPr>
                  <m:begChr m:val="("/>
                  <m:endChr m:val=")"/>
                </m:dPr>
                <m:e>
                  <m:f>
                    <m:num>
                      <m:sSub>
                        <m:e>
                          <m:r>
                            <w:rPr>
                              <w:rFonts w:ascii="Cambria Math" w:hAnsi="Cambria Math"/>
                            </w:rPr>
                            <m:t xml:space="preserve">σ</m:t>
                          </m:r>
                        </m:e>
                        <m:sub>
                          <m:r>
                            <m:rPr>
                              <m:sty m:val="p"/>
                            </m:rPr>
                            <w:rPr>
                              <w:rFonts w:ascii="Cambria Math" w:hAnsi="Cambria Math"/>
                            </w:rPr>
                            <m:t xml:space="preserve">incl</m:t>
                          </m:r>
                          <m:r>
                            <w:rPr>
                              <w:rFonts w:ascii="Cambria Math" w:hAnsi="Cambria Math"/>
                            </w:rPr>
                            <m:t xml:space="preserve">,</m:t>
                          </m:r>
                          <m:r>
                            <w:rPr>
                              <w:rFonts w:ascii="Cambria Math" w:hAnsi="Cambria Math"/>
                            </w:rPr>
                            <m:t xml:space="preserve">i</m:t>
                          </m:r>
                        </m:sub>
                      </m:sSub>
                    </m:num>
                    <m:den>
                      <m:sSub>
                        <m:e>
                          <m:r>
                            <m:rPr>
                              <m:sty m:val="p"/>
                            </m:rPr>
                            <w:rPr>
                              <w:rFonts w:ascii="Cambria Math" w:hAnsi="Cambria Math"/>
                            </w:rPr>
                            <m:t xml:space="preserve">incl</m:t>
                          </m:r>
                        </m:e>
                        <m:sub>
                          <m:r>
                            <w:rPr>
                              <w:rFonts w:ascii="Cambria Math" w:hAnsi="Cambria Math"/>
                            </w:rPr>
                            <m:t xml:space="preserve">i</m:t>
                          </m:r>
                        </m:sub>
                      </m:sSub>
                    </m:den>
                  </m:f>
                </m:e>
              </m:d>
            </m:e>
            <m:sup>
              <m:r>
                <w:rPr>
                  <w:rFonts w:ascii="Cambria Math" w:hAnsi="Cambria Math"/>
                </w:rPr>
                <m:t xml:space="preserve">2</m:t>
              </m:r>
            </m:sup>
          </m:sSup>
        </m:oMath>
      </m:oMathPara>
    </w:p>
    <w:p>
      <w:pPr>
        <w:pStyle w:val="Equation"/>
      </w:pPr>
      <m:oMathPara>
        <m:oMathParaPr>
          <m:jc m:val="center"/>
        </m:oMathParaPr>
        <m:oMath>
          <m:sSub>
            <m:e>
              <m:r>
                <w:rPr>
                  <w:rFonts w:ascii="Cambria Math" w:hAnsi="Cambria Math"/>
                </w:rPr>
                <m:t xml:space="preserve">V</m:t>
              </m:r>
            </m:e>
            <m:sub>
              <m:r>
                <w:rPr>
                  <w:rFonts w:ascii="Cambria Math" w:hAnsi="Cambria Math"/>
                </w:rPr>
                <m:t xml:space="preserve">3</m:t>
              </m:r>
            </m:sub>
          </m:sSub>
          <m:r>
            <w:rPr>
              <w:rFonts w:ascii="Cambria Math" w:hAnsi="Cambria Math"/>
            </w:rPr>
            <m:t xml:space="preserve">=</m:t>
          </m:r>
          <m:sSup>
            <m:e>
              <m:d>
                <m:dPr>
                  <m:begChr m:val="("/>
                  <m:endChr m:val=")"/>
                </m:dPr>
                <m:e>
                  <m:f>
                    <m:num>
                      <m:sSub>
                        <m:e>
                          <m:r>
                            <w:rPr>
                              <w:rFonts w:ascii="Cambria Math" w:hAnsi="Cambria Math"/>
                            </w:rPr>
                            <m:t xml:space="preserve">σ</m:t>
                          </m:r>
                        </m:e>
                        <m:sub>
                          <m:r>
                            <m:rPr>
                              <m:sty m:val="p"/>
                            </m:rPr>
                            <w:rPr>
                              <w:rFonts w:ascii="Cambria Math" w:hAnsi="Cambria Math"/>
                            </w:rPr>
                            <m:t xml:space="preserve">incl</m:t>
                          </m:r>
                          <m:r>
                            <w:rPr>
                              <w:rFonts w:ascii="Cambria Math" w:hAnsi="Cambria Math"/>
                            </w:rPr>
                            <m:t xml:space="preserve">,</m:t>
                          </m:r>
                          <m:r>
                            <w:rPr>
                              <w:rFonts w:ascii="Cambria Math" w:hAnsi="Cambria Math"/>
                            </w:rPr>
                            <m:t xml:space="preserve">I</m:t>
                          </m:r>
                          <m:r>
                            <w:rPr>
                              <w:rFonts w:ascii="Cambria Math" w:hAnsi="Cambria Math"/>
                            </w:rPr>
                            <m:t xml:space="preserve">S</m:t>
                          </m:r>
                        </m:sub>
                      </m:sSub>
                    </m:num>
                    <m:den>
                      <m:sSub>
                        <m:e>
                          <m:r>
                            <m:rPr>
                              <m:sty m:val="p"/>
                            </m:rPr>
                            <w:rPr>
                              <w:rFonts w:ascii="Cambria Math" w:hAnsi="Cambria Math"/>
                            </w:rPr>
                            <m:t xml:space="preserve">incl</m:t>
                          </m:r>
                        </m:e>
                        <m:sub>
                          <m:r>
                            <w:rPr>
                              <w:rFonts w:ascii="Cambria Math" w:hAnsi="Cambria Math"/>
                            </w:rPr>
                            <m:t xml:space="preserve">I</m:t>
                          </m:r>
                          <m:r>
                            <w:rPr>
                              <w:rFonts w:ascii="Cambria Math" w:hAnsi="Cambria Math"/>
                            </w:rPr>
                            <m:t xml:space="preserve">S</m:t>
                          </m:r>
                        </m:sub>
                      </m:sSub>
                    </m:den>
                  </m:f>
                </m:e>
              </m:d>
            </m:e>
            <m:sup>
              <m:r>
                <w:rPr>
                  <w:rFonts w:ascii="Cambria Math" w:hAnsi="Cambria Math"/>
                </w:rPr>
                <m:t xml:space="preserve">2</m:t>
              </m:r>
            </m:sup>
          </m:sSup>
        </m:oMath>
      </m:oMathPara>
    </w:p>
    <w:p>
      <w:pPr>
        <w:pStyle w:val="Heading3"/>
      </w:pPr>
      <w:r>
        <w:t xml:space="preserve">Reasoning</w:t>
      </w:r>
    </w:p>
    <w:p>
      <w:pPr>
        <w:pStyle w:val="BodyText"/>
      </w:pPr>
      <w:r>
        <w:t xml:space="preserve">The structure is a product and quotient, so relative variances add (rule 1), as in A6. The only difference is that the counting term of each intensity is now the inclusion SEM from B2, which already contains the mix, host and tracer-ratio errors.</w:t>
      </w:r>
    </w:p>
    <w:p>
      <w:pPr>
        <w:pStyle w:val="ListBullet"/>
        <w:numPr>
          <w:ilvl w:val="0"/>
          <w:numId w:val="1"/>
        </w:numPr>
      </w:pPr>
      <w:r>
        <w:rPr>
          <w:b/>
        </w:rPr>
        <w:t xml:space="preserve">IS column.</w:t>
      </w:r>
      <w:r>
        <w:t xml:space="preserve"> The measurement terms cancel, and the uncertainty equals your ± on the IS mass fraction (0 if empty).</w:t>
      </w:r>
    </w:p>
    <w:p>
      <w:pPr>
        <w:pStyle w:val="ListBullet"/>
        <w:numPr>
          <w:ilvl w:val="0"/>
          <w:numId w:val="1"/>
        </w:numPr>
      </w:pPr>
      <w:r>
        <w:rPr>
          <w:b/>
        </w:rPr>
        <w:t xml:space="preserve">Tracer column.</w:t>
      </w:r>
      <w:r>
        <w:t xml:space="preserve"> Mass fraction 0 and uncertainty 0 by construction (B2).</w:t>
      </w:r>
    </w:p>
    <w:p>
      <w:pPr>
        <w:pStyle w:val="ListBullet"/>
        <w:numPr>
          <w:ilvl w:val="0"/>
          <w:numId w:val="1"/>
        </w:numPr>
      </w:pPr>
      <w:r>
        <w:rPr>
          <w:b/>
        </w:rPr>
        <w:t xml:space="preserve">From-CAL standard.</w:t>
      </w:r>
      <w:r>
        <w:t xml:space="preserve"> Handled in B7. Such spots are skipped here.</w:t>
      </w:r>
    </w:p>
    <w:p>
      <w:pPr>
        <w:pStyle w:val="Heading2"/>
      </w:pPr>
      <w:r>
        <w:t xml:space="preserve">B4 · MOT, Total Oxides</w:t>
      </w:r>
    </w:p>
    <w:p>
      <w:pPr>
        <w:pStyle w:val="FnTag"/>
      </w:pPr>
      <w:r>
        <w:t xml:space="preserve">calculate_inclusion_uncertainties_MOT_total_oxides</w:t>
      </w:r>
    </w:p>
    <w:p>
      <w:pPr>
        <w:pStyle w:val="Heading3"/>
      </w:pPr>
      <w:r>
        <w:t xml:space="preserve">Explanation</w:t>
      </w:r>
    </w:p>
    <w:p>
      <w:pPr>
        <w:pStyle w:val="BodyText"/>
      </w:pPr>
      <w:r>
        <w:t xml:space="preserve">For MOT spots whose internal standard is Total Oxides, the closure propagation of A7 is used unchanged, with inclusion inputs. The preliminary mass fraction of each major element is </w:t>
      </w:r>
      <m:oMath>
        <m:r>
          <w:rPr>
            <w:rFonts w:ascii="Cambria Math" w:hAnsi="Cambria Math"/>
          </w:rPr>
          <m:t xml:space="preserve">p</m:t>
        </m:r>
        <m:r>
          <w:rPr>
            <w:rFonts w:ascii="Cambria Math" w:hAnsi="Cambria Math"/>
          </w:rPr>
          <m:t xml:space="preserve">=</m:t>
        </m:r>
        <m:r>
          <m:rPr>
            <m:sty m:val="p"/>
          </m:rPr>
          <w:rPr>
            <w:rFonts w:ascii="Cambria Math" w:hAnsi="Cambria Math"/>
          </w:rPr>
          <m:t xml:space="preserve">max</m:t>
        </m:r>
        <m:r>
          <w:rPr>
            <w:rFonts w:ascii="Cambria Math" w:hAnsi="Cambria Math"/>
          </w:rPr>
          <m:t xml:space="preserve">(</m:t>
        </m:r>
        <m:r>
          <m:rPr>
            <m:sty m:val="p"/>
          </m:rPr>
          <w:rPr>
            <w:rFonts w:ascii="Cambria Math" w:hAnsi="Cambria Math"/>
          </w:rPr>
          <m:t xml:space="preserve">incl</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m:t>
        </m:r>
        <m:r>
          <w:rPr>
            <w:rFonts w:ascii="Cambria Math" w:hAnsi="Cambria Math"/>
          </w:rPr>
          <m:t xml:space="preserve">S</m:t>
        </m:r>
      </m:oMath>
      <w:r>
        <w:t xml:space="preserve">, with the inclusion CPS from B2, the sensitivities of Part A, and the target total from the inclusion table.</w:t>
      </w:r>
    </w:p>
    <w:p>
      <w:pPr>
        <w:pStyle w:val="EqLabel"/>
      </w:pPr>
      <w:r>
        <w:t xml:space="preserve">Uncertainty of a preliminary mass fraction (same form as A7, with the inclusion SEM)</w:t>
      </w:r>
    </w:p>
    <w:p>
      <w:pPr>
        <w:pStyle w:val="Equation"/>
      </w:pPr>
      <m:oMathPara>
        <m:oMathParaPr>
          <m:jc m:val="center"/>
        </m:oMathParaPr>
        <m:oMath>
          <m:sSubSup>
            <m:e>
              <m:r>
                <w:rPr>
                  <w:rFonts w:ascii="Cambria Math" w:hAnsi="Cambria Math"/>
                </w:rPr>
                <m:t xml:space="preserve">σ</m:t>
              </m:r>
            </m:e>
            <m:sub>
              <m:r>
                <w:rPr>
                  <w:rFonts w:ascii="Cambria Math" w:hAnsi="Cambria Math"/>
                </w:rPr>
                <m:t xml:space="preserve">p</m:t>
              </m:r>
              <m:r>
                <w:rPr>
                  <w:rFonts w:ascii="Cambria Math" w:hAnsi="Cambria Math"/>
                </w:rPr>
                <m:t xml:space="preserve">,</m:t>
              </m:r>
              <m:r>
                <w:rPr>
                  <w:rFonts w:ascii="Cambria Math" w:hAnsi="Cambria Math"/>
                </w:rPr>
                <m:t xml:space="preserve">n</m:t>
              </m:r>
            </m:sub>
            <m:sup>
              <m:r>
                <w:rPr>
                  <w:rFonts w:ascii="Cambria Math" w:hAnsi="Cambria Math"/>
                </w:rPr>
                <m:t xml:space="preserve">2</m:t>
              </m:r>
            </m:sup>
          </m:sSubSup>
          <m:r>
            <w:rPr>
              <w:rFonts w:ascii="Cambria Math" w:hAnsi="Cambria Math"/>
            </w:rPr>
            <m:t xml:space="preserve">=</m:t>
          </m:r>
          <m:sSup>
            <m:e>
              <m:d>
                <m:dPr>
                  <m:begChr m:val="("/>
                  <m:endChr m:val=")"/>
                </m:dPr>
                <m:e>
                  <m:f>
                    <m:num>
                      <m:sSub>
                        <m:e>
                          <m:r>
                            <w:rPr>
                              <w:rFonts w:ascii="Cambria Math" w:hAnsi="Cambria Math"/>
                            </w:rPr>
                            <m:t xml:space="preserve">σ</m:t>
                          </m:r>
                        </m:e>
                        <m:sub>
                          <m:r>
                            <m:rPr>
                              <m:sty m:val="p"/>
                            </m:rPr>
                            <w:rPr>
                              <w:rFonts w:ascii="Cambria Math" w:hAnsi="Cambria Math"/>
                            </w:rPr>
                            <m:t xml:space="preserve">incl</m:t>
                          </m:r>
                          <m:r>
                            <w:rPr>
                              <w:rFonts w:ascii="Cambria Math" w:hAnsi="Cambria Math"/>
                            </w:rPr>
                            <m:t xml:space="preserve">,</m:t>
                          </m:r>
                          <m:r>
                            <w:rPr>
                              <w:rFonts w:ascii="Cambria Math" w:hAnsi="Cambria Math"/>
                            </w:rPr>
                            <m:t xml:space="preserve">n</m:t>
                          </m:r>
                        </m:sub>
                      </m:sSub>
                    </m:num>
                    <m:den>
                      <m:sSub>
                        <m:e>
                          <m:r>
                            <w:rPr>
                              <w:rFonts w:ascii="Cambria Math" w:hAnsi="Cambria Math"/>
                            </w:rPr>
                            <m:t xml:space="preserve">S</m:t>
                          </m:r>
                        </m:e>
                        <m:sub>
                          <m:r>
                            <w:rPr>
                              <w:rFonts w:ascii="Cambria Math" w:hAnsi="Cambria Math"/>
                            </w:rPr>
                            <m:t xml:space="preserve">n</m:t>
                          </m:r>
                        </m:sub>
                      </m:sSub>
                    </m:den>
                  </m:f>
                </m:e>
              </m:d>
            </m:e>
            <m:sup>
              <m:r>
                <w:rPr>
                  <w:rFonts w:ascii="Cambria Math" w:hAnsi="Cambria Math"/>
                </w:rPr>
                <m:t xml:space="preserve">2</m:t>
              </m:r>
            </m:sup>
          </m:sSup>
          <m:r>
            <w:rPr>
              <w:rFonts w:ascii="Cambria Math" w:hAnsi="Cambria Math"/>
            </w:rPr>
            <m:t xml:space="preserve">+</m:t>
          </m:r>
          <m:sSup>
            <m:e>
              <m:d>
                <m:dPr>
                  <m:begChr m:val="("/>
                  <m:endChr m:val=")"/>
                </m:dPr>
                <m:e>
                  <m:f>
                    <m:num>
                      <m:sSub>
                        <m:e>
                          <m:r>
                            <w:rPr>
                              <w:rFonts w:ascii="Cambria Math" w:hAnsi="Cambria Math"/>
                            </w:rPr>
                            <m:t xml:space="preserve">p</m:t>
                          </m:r>
                        </m:e>
                        <m:sub>
                          <m:r>
                            <w:rPr>
                              <w:rFonts w:ascii="Cambria Math" w:hAnsi="Cambria Math"/>
                            </w:rPr>
                            <m:t xml:space="preserve">n</m:t>
                          </m:r>
                        </m:sub>
                      </m:sSub>
                      <m:r>
                        <w:rPr>
                          <w:rFonts w:ascii="Cambria Math" w:hAnsi="Cambria Math"/>
                        </w:rPr>
                        <m:t xml:space="preserve"> </m:t>
                      </m:r>
                      <m:sSub>
                        <m:e>
                          <m:r>
                            <w:rPr>
                              <w:rFonts w:ascii="Cambria Math" w:hAnsi="Cambria Math"/>
                            </w:rPr>
                            <m:t xml:space="preserve">σ</m:t>
                          </m:r>
                        </m:e>
                        <m:sub>
                          <m:r>
                            <w:rPr>
                              <w:rFonts w:ascii="Cambria Math" w:hAnsi="Cambria Math"/>
                            </w:rPr>
                            <m:t xml:space="preserve">S</m:t>
                          </m:r>
                          <m:r>
                            <w:rPr>
                              <w:rFonts w:ascii="Cambria Math" w:hAnsi="Cambria Math"/>
                            </w:rPr>
                            <m:t xml:space="preserve">,</m:t>
                          </m:r>
                          <m:r>
                            <w:rPr>
                              <w:rFonts w:ascii="Cambria Math" w:hAnsi="Cambria Math"/>
                            </w:rPr>
                            <m:t xml:space="preserve">n</m:t>
                          </m:r>
                        </m:sub>
                      </m:sSub>
                    </m:num>
                    <m:den>
                      <m:sSub>
                        <m:e>
                          <m:r>
                            <w:rPr>
                              <w:rFonts w:ascii="Cambria Math" w:hAnsi="Cambria Math"/>
                            </w:rPr>
                            <m:t xml:space="preserve">S</m:t>
                          </m:r>
                        </m:e>
                        <m:sub>
                          <m:r>
                            <w:rPr>
                              <w:rFonts w:ascii="Cambria Math" w:hAnsi="Cambria Math"/>
                            </w:rPr>
                            <m:t xml:space="preserve">n</m:t>
                          </m:r>
                        </m:sub>
                      </m:sSub>
                    </m:den>
                  </m:f>
                </m:e>
              </m:d>
            </m:e>
            <m:sup>
              <m:r>
                <w:rPr>
                  <w:rFonts w:ascii="Cambria Math" w:hAnsi="Cambria Math"/>
                </w:rPr>
                <m:t xml:space="preserve">2</m:t>
              </m:r>
            </m:sup>
          </m:sSup>
        </m:oMath>
      </m:oMathPara>
    </w:p>
    <w:p>
      <w:pPr>
        <w:pStyle w:val="EqLabel"/>
      </w:pPr>
      <w:r>
        <w:t xml:space="preserve">Closure and your ± on the oxide sum (as in A7)</w:t>
      </w:r>
    </w:p>
    <w:p>
      <w:pPr>
        <w:pStyle w:val="Equation"/>
      </w:pPr>
      <m:oMathPara>
        <m:oMathParaPr>
          <m:jc m:val="center"/>
        </m:oMathParaPr>
        <m:oMath>
          <m:sSubSup>
            <m:e>
              <m:r>
                <w:rPr>
                  <w:rFonts w:ascii="Cambria Math" w:hAnsi="Cambria Math"/>
                </w:rPr>
                <m:t xml:space="preserve">σ</m:t>
              </m:r>
            </m:e>
            <m:sub>
              <m:r>
                <m:rPr>
                  <m:sty m:val="p"/>
                </m:rPr>
                <w:rPr>
                  <w:rFonts w:ascii="Cambria Math" w:hAnsi="Cambria Math"/>
                </w:rPr>
                <m:t xml:space="preserve">closure</m:t>
              </m:r>
              <m:r>
                <w:rPr>
                  <w:rFonts w:ascii="Cambria Math" w:hAnsi="Cambria Math"/>
                </w:rPr>
                <m:t xml:space="preserve">,</m:t>
              </m:r>
              <m:r>
                <w:rPr>
                  <w:rFonts w:ascii="Cambria Math" w:hAnsi="Cambria Math"/>
                </w:rPr>
                <m:t xml:space="preserve">i</m:t>
              </m:r>
            </m:sub>
            <m:sup>
              <m:r>
                <w:rPr>
                  <w:rFonts w:ascii="Cambria Math" w:hAnsi="Cambria Math"/>
                </w:rPr>
                <m:t xml:space="preserve">2</m:t>
              </m:r>
            </m:sup>
          </m:sSubSup>
          <m:r>
            <w:rPr>
              <w:rFonts w:ascii="Cambria Math" w:hAnsi="Cambria Math"/>
            </w:rPr>
            <m:t xml:space="preserve">=</m:t>
          </m:r>
          <m:sSup>
            <m:e>
              <m:r>
                <w:rPr>
                  <w:rFonts w:ascii="Cambria Math" w:hAnsi="Cambria Math"/>
                </w:rPr>
                <m:t xml:space="preserve">λ</m:t>
              </m:r>
            </m:e>
            <m:sup>
              <m:r>
                <w:rPr>
                  <w:rFonts w:ascii="Cambria Math" w:hAnsi="Cambria Math"/>
                </w:rPr>
                <m:t xml:space="preserve">2</m:t>
              </m:r>
            </m:sup>
          </m:sSup>
          <m:nary>
            <m:naryPr>
              <m:chr m:val="∑"/>
              <m:limLoc m:val="undOvr"/>
              <m:supHide m:val="1"/>
            </m:naryPr>
            <m:sub>
              <m:r>
                <w:rPr>
                  <w:rFonts w:ascii="Cambria Math" w:hAnsi="Cambria Math"/>
                </w:rPr>
                <m:t xml:space="preserve">n</m:t>
              </m:r>
            </m:sub>
            <m:sup/>
            <m:e>
              <m:sSup>
                <m:e>
                  <m:d>
                    <m:dPr>
                      <m:begChr m:val="("/>
                      <m:endChr m:val=")"/>
                    </m:dPr>
                    <m:e>
                      <m:sSub>
                        <m:e>
                          <m:r>
                            <w:rPr>
                              <w:rFonts w:ascii="Cambria Math" w:hAnsi="Cambria Math"/>
                            </w:rPr>
                            <m:t xml:space="preserve">δ</m:t>
                          </m:r>
                        </m:e>
                        <m:sub>
                          <m:r>
                            <w:rPr>
                              <w:rFonts w:ascii="Cambria Math" w:hAnsi="Cambria Math"/>
                            </w:rPr>
                            <m:t xml:space="preserve">i</m:t>
                          </m:r>
                          <m:r>
                            <w:rPr>
                              <w:rFonts w:ascii="Cambria Math" w:hAnsi="Cambria Math"/>
                            </w:rPr>
                            <m:t xml:space="preserve">n</m:t>
                          </m:r>
                        </m:sub>
                      </m:sSub>
                      <m:r>
                        <w:rPr>
                          <w:rFonts w:ascii="Cambria Math" w:hAnsi="Cambria Math"/>
                        </w:rPr>
                        <m:t xml:space="preserve">−</m:t>
                      </m:r>
                      <m:f>
                        <m:num>
                          <m:sSub>
                            <m:e>
                              <m:r>
                                <w:rPr>
                                  <w:rFonts w:ascii="Cambria Math" w:hAnsi="Cambria Math"/>
                                </w:rPr>
                                <m:t xml:space="preserve">C</m:t>
                              </m:r>
                            </m:e>
                            <m:sub>
                              <m:r>
                                <w:rPr>
                                  <w:rFonts w:ascii="Cambria Math" w:hAnsi="Cambria Math"/>
                                </w:rPr>
                                <m:t xml:space="preserve">i</m:t>
                              </m:r>
                            </m:sub>
                          </m:sSub>
                          <m:r>
                            <w:rPr>
                              <w:rFonts w:ascii="Cambria Math" w:hAnsi="Cambria Math"/>
                            </w:rPr>
                            <m:t xml:space="preserve"> </m:t>
                          </m:r>
                          <m:sSub>
                            <m:e>
                              <m:r>
                                <w:rPr>
                                  <w:rFonts w:ascii="Cambria Math" w:hAnsi="Cambria Math"/>
                                </w:rPr>
                                <m:t xml:space="preserve">c</m:t>
                              </m:r>
                            </m:e>
                            <m:sub>
                              <m:r>
                                <w:rPr>
                                  <w:rFonts w:ascii="Cambria Math" w:hAnsi="Cambria Math"/>
                                </w:rPr>
                                <m:t xml:space="preserve">n</m:t>
                              </m:r>
                            </m:sub>
                          </m:sSub>
                        </m:num>
                        <m:den>
                          <m:r>
                            <w:rPr>
                              <w:rFonts w:ascii="Cambria Math" w:hAnsi="Cambria Math"/>
                            </w:rPr>
                            <m:t xml:space="preserve">T</m:t>
                          </m:r>
                        </m:den>
                      </m:f>
                    </m:e>
                  </m:d>
                </m:e>
                <m:sup>
                  <m:r>
                    <w:rPr>
                      <w:rFonts w:ascii="Cambria Math" w:hAnsi="Cambria Math"/>
                    </w:rPr>
                    <m:t xml:space="preserve">2</m:t>
                  </m:r>
                </m:sup>
              </m:sSup>
              <m:sSubSup>
                <m:e>
                  <m:r>
                    <w:rPr>
                      <w:rFonts w:ascii="Cambria Math" w:hAnsi="Cambria Math"/>
                    </w:rPr>
                    <m:t xml:space="preserve">σ</m:t>
                  </m:r>
                </m:e>
                <m:sub>
                  <m:r>
                    <w:rPr>
                      <w:rFonts w:ascii="Cambria Math" w:hAnsi="Cambria Math"/>
                    </w:rPr>
                    <m:t xml:space="preserve">p</m:t>
                  </m:r>
                  <m:r>
                    <w:rPr>
                      <w:rFonts w:ascii="Cambria Math" w:hAnsi="Cambria Math"/>
                    </w:rPr>
                    <m:t xml:space="preserve">,</m:t>
                  </m:r>
                  <m:r>
                    <w:rPr>
                      <w:rFonts w:ascii="Cambria Math" w:hAnsi="Cambria Math"/>
                    </w:rPr>
                    <m:t xml:space="preserve">n</m:t>
                  </m:r>
                </m:sub>
                <m:sup>
                  <m:r>
                    <w:rPr>
                      <w:rFonts w:ascii="Cambria Math" w:hAnsi="Cambria Math"/>
                    </w:rPr>
                    <m:t xml:space="preserve">2</m:t>
                  </m:r>
                </m:sup>
              </m:sSubSup>
            </m:e>
          </m:nary>
        </m:oMath>
      </m:oMathPara>
    </w:p>
    <w:p>
      <w:pPr>
        <w:pStyle w:val="Equation"/>
      </w:pPr>
      <m:oMathPara>
        <m:oMathParaPr>
          <m:jc m:val="center"/>
        </m:oMathParaPr>
        <m:oMath>
          <m:sSub>
            <m:e>
              <m:r>
                <w:rPr>
                  <w:rFonts w:ascii="Cambria Math" w:hAnsi="Cambria Math"/>
                </w:rPr>
                <m:t xml:space="preserve">σ</m:t>
              </m:r>
            </m:e>
            <m:sub>
              <m:r>
                <w:rPr>
                  <w:rFonts w:ascii="Cambria Math" w:hAnsi="Cambria Math"/>
                </w:rPr>
                <m:t xml:space="preserve">i</m:t>
              </m:r>
            </m:sub>
          </m:sSub>
          <m:r>
            <w:rPr>
              <w:rFonts w:ascii="Cambria Math" w:hAnsi="Cambria Math"/>
            </w:rPr>
            <m:t xml:space="preserve">=</m:t>
          </m:r>
          <m:rad>
            <m:radPr>
              <m:degHide m:val="1"/>
            </m:radPr>
            <m:deg/>
            <m:e>
              <m:sSubSup>
                <m:e>
                  <m:r>
                    <w:rPr>
                      <w:rFonts w:ascii="Cambria Math" w:hAnsi="Cambria Math"/>
                    </w:rPr>
                    <m:t xml:space="preserve">σ</m:t>
                  </m:r>
                </m:e>
                <m:sub>
                  <m:r>
                    <m:rPr>
                      <m:sty m:val="p"/>
                    </m:rPr>
                    <w:rPr>
                      <w:rFonts w:ascii="Cambria Math" w:hAnsi="Cambria Math"/>
                    </w:rPr>
                    <m:t xml:space="preserve">closure</m:t>
                  </m:r>
                  <m:r>
                    <w:rPr>
                      <w:rFonts w:ascii="Cambria Math" w:hAnsi="Cambria Math"/>
                    </w:rPr>
                    <m:t xml:space="preserve">,</m:t>
                  </m:r>
                  <m:r>
                    <w:rPr>
                      <w:rFonts w:ascii="Cambria Math" w:hAnsi="Cambria Math"/>
                    </w:rPr>
                    <m:t xml:space="preserve">i</m:t>
                  </m:r>
                </m:sub>
                <m:sup>
                  <m:r>
                    <w:rPr>
                      <w:rFonts w:ascii="Cambria Math" w:hAnsi="Cambria Math"/>
                    </w:rPr>
                    <m:t xml:space="preserve">2</m:t>
                  </m:r>
                </m:sup>
              </m:sSubSup>
              <m:r>
                <w:rPr>
                  <w:rFonts w:ascii="Cambria Math" w:hAnsi="Cambria Math"/>
                </w:rPr>
                <m:t xml:space="preserve">+</m:t>
              </m:r>
              <m:sSup>
                <m:e>
                  <m:d>
                    <m:dPr>
                      <m:begChr m:val="("/>
                      <m:endChr m:val=")"/>
                    </m:dPr>
                    <m:e>
                      <m:sSub>
                        <m:e>
                          <m:r>
                            <w:rPr>
                              <w:rFonts w:ascii="Cambria Math" w:hAnsi="Cambria Math"/>
                            </w:rPr>
                            <m:t xml:space="preserve">C</m:t>
                          </m:r>
                        </m:e>
                        <m:sub>
                          <m:r>
                            <w:rPr>
                              <w:rFonts w:ascii="Cambria Math" w:hAnsi="Cambria Math"/>
                            </w:rPr>
                            <m:t xml:space="preserve">i</m:t>
                          </m:r>
                        </m:sub>
                      </m:sSub>
                      <m:r>
                        <w:rPr>
                          <w:rFonts w:ascii="Cambria Math" w:hAnsi="Cambria Math"/>
                        </w:rPr>
                        <m:t xml:space="preserve"> </m:t>
                      </m:r>
                      <m:f>
                        <m:num>
                          <m:sSub>
                            <m:e>
                              <m:r>
                                <w:rPr>
                                  <w:rFonts w:ascii="Cambria Math" w:hAnsi="Cambria Math"/>
                                </w:rPr>
                                <m:t xml:space="preserve">σ</m:t>
                              </m:r>
                            </m:e>
                            <m:sub>
                              <m:r>
                                <m:rPr>
                                  <m:sty m:val="p"/>
                                </m:rPr>
                                <w:rPr>
                                  <w:rFonts w:ascii="Cambria Math" w:hAnsi="Cambria Math"/>
                                </w:rPr>
                                <m:t xml:space="preserve">ox</m:t>
                              </m:r>
                            </m:sub>
                          </m:sSub>
                        </m:num>
                        <m:den>
                          <m:r>
                            <m:rPr>
                              <m:sty m:val="p"/>
                            </m:rPr>
                            <w:rPr>
                              <w:rFonts w:ascii="Cambria Math" w:hAnsi="Cambria Math"/>
                            </w:rPr>
                            <m:t xml:space="preserve">ox</m:t>
                          </m:r>
                        </m:den>
                      </m:f>
                    </m:e>
                  </m:d>
                </m:e>
                <m:sup>
                  <m:r>
                    <w:rPr>
                      <w:rFonts w:ascii="Cambria Math" w:hAnsi="Cambria Math"/>
                    </w:rPr>
                    <m:t xml:space="preserve">2</m:t>
                  </m:r>
                </m:sup>
              </m:sSup>
            </m:e>
          </m:rad>
        </m:oMath>
      </m:oMathPara>
    </w:p>
    <w:p>
      <w:pPr>
        <w:pStyle w:val="Heading3"/>
      </w:pPr>
      <w:r>
        <w:t xml:space="preserve">Reasoning</w:t>
      </w:r>
    </w:p>
    <w:p>
      <w:pPr>
        <w:pStyle w:val="BodyText"/>
      </w:pPr>
      <w:r>
        <w:t xml:space="preserve">The closure mathematics does not depend on where the preliminary mass fractions come from, so the derivation of A7 applies directly. The only change is that the counting error of each major is the inclusion SEM, which carries the mix, host and tracer-ratio parts. The tracer, if it is one of the majors, has </w:t>
      </w:r>
      <m:oMath>
        <m:r>
          <w:rPr>
            <w:rFonts w:ascii="Cambria Math" w:hAnsi="Cambria Math"/>
          </w:rPr>
          <m:t xml:space="preserve">p</m:t>
        </m:r>
        <m:r>
          <w:rPr>
            <w:rFonts w:ascii="Cambria Math" w:hAnsi="Cambria Math"/>
          </w:rPr>
          <m:t xml:space="preserve">=</m:t>
        </m:r>
        <m:r>
          <w:rPr>
            <w:rFonts w:ascii="Cambria Math" w:hAnsi="Cambria Math"/>
          </w:rPr>
          <m:t xml:space="preserve">0</m:t>
        </m:r>
      </m:oMath>
      <w:r>
        <w:t xml:space="preserve"> and </w:t>
      </w:r>
      <m:oMath>
        <m:sSub>
          <m:e>
            <m:r>
              <w:rPr>
                <w:rFonts w:ascii="Cambria Math" w:hAnsi="Cambria Math"/>
              </w:rPr>
              <m:t xml:space="preserve">σ</m:t>
            </m:r>
          </m:e>
          <m:sub>
            <m:r>
              <w:rPr>
                <w:rFonts w:ascii="Cambria Math" w:hAnsi="Cambria Math"/>
              </w:rPr>
              <m:t xml:space="preserve">p</m:t>
            </m:r>
          </m:sub>
        </m:sSub>
        <m:r>
          <w:rPr>
            <w:rFonts w:ascii="Cambria Math" w:hAnsi="Cambria Math"/>
          </w:rPr>
          <m:t xml:space="preserve">=</m:t>
        </m:r>
        <m:r>
          <w:rPr>
            <w:rFonts w:ascii="Cambria Math" w:hAnsi="Cambria Math"/>
          </w:rPr>
          <m:t xml:space="preserve">0</m:t>
        </m:r>
      </m:oMath>
      <w:r>
        <w:t xml:space="preserve"> and therefore contributes nothing. The closure inputs (the list of majors, the oxide factors, </w:t>
      </w:r>
      <m:oMath>
        <m:r>
          <w:rPr>
            <w:rFonts w:ascii="Cambria Math" w:hAnsi="Cambria Math"/>
          </w:rPr>
          <m:t xml:space="preserve">D</m:t>
        </m:r>
      </m:oMath>
      <w:r>
        <w:t xml:space="preserve"> and </w:t>
      </w:r>
      <m:oMath>
        <m:r>
          <w:rPr>
            <w:rFonts w:ascii="Cambria Math" w:hAnsi="Cambria Math"/>
          </w:rPr>
          <m:t xml:space="preserve">T</m:t>
        </m:r>
      </m:oMath>
      <w:r>
        <w:t xml:space="preserve">) are stored while the mass fractions are calculated and then reused here.</w:t>
      </w:r>
    </w:p>
    <w:p>
      <w:pPr>
        <w:pStyle w:val="Heading3"/>
      </w:pPr>
      <w:r>
        <w:t xml:space="preserve">Limitation: majors that the host shares with the inclusion</w:t>
      </w:r>
    </w:p>
    <w:p>
      <w:pPr>
        <w:pStyle w:val="BodyText"/>
      </w:pPr>
      <w:r>
        <w:t xml:space="preserve">The closure needs the inclusion value of every oxide-forming major, including the elements that the host and the inclusion have in common. With MOT these are the weakest numbers of the whole calculation: the inclusion signal of such an element is a small difference of two large ones. For an olivine-hosted inclusion, Mg, Si and Fe can come out near zero or negative, with an SEM several times larger than the value. Their uncertainty then enters the closure sum </w:t>
      </w:r>
      <m:oMath>
        <m:r>
          <w:rPr>
            <w:rFonts w:ascii="Cambria Math" w:hAnsi="Cambria Math"/>
          </w:rPr>
          <m:t xml:space="preserve">D</m:t>
        </m:r>
      </m:oMath>
      <w:r>
        <w:t xml:space="preserve">, and through </w:t>
      </w:r>
      <m:oMath>
        <m:r>
          <w:rPr>
            <w:rFonts w:ascii="Cambria Math" w:hAnsi="Cambria Math"/>
          </w:rPr>
          <m:t xml:space="preserve">λ</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D</m:t>
        </m:r>
      </m:oMath>
      <w:r>
        <w:t xml:space="preserve"> it enters every analyte.</w:t>
      </w:r>
    </w:p>
    <w:p>
      <w:pPr>
        <w:pStyle w:val="EqLabel"/>
      </w:pPr>
      <w:r>
        <w:t xml:space="preserve">Relative variance of an analyte that is not an oxide-forming major</w:t>
      </w:r>
    </w:p>
    <w:p>
      <w:pPr>
        <w:pStyle w:val="Equation"/>
      </w:pPr>
      <m:oMathPara>
        <m:oMathParaPr>
          <m:jc m:val="center"/>
        </m:oMathParaPr>
        <m:oMath>
          <m:sSup>
            <m:e>
              <m:d>
                <m:dPr>
                  <m:begChr m:val="("/>
                  <m:endChr m:val=")"/>
                </m:dPr>
                <m:e>
                  <m:f>
                    <m:num>
                      <m:sSub>
                        <m:e>
                          <m:r>
                            <w:rPr>
                              <w:rFonts w:ascii="Cambria Math" w:hAnsi="Cambria Math"/>
                            </w:rPr>
                            <m:t xml:space="preserve">σ</m:t>
                          </m:r>
                        </m:e>
                        <m:sub>
                          <m:r>
                            <m:rPr>
                              <m:sty m:val="p"/>
                            </m:rPr>
                            <w:rPr>
                              <w:rFonts w:ascii="Cambria Math" w:hAnsi="Cambria Math"/>
                            </w:rPr>
                            <m:t xml:space="preserve">closure</m:t>
                          </m:r>
                          <m:r>
                            <w:rPr>
                              <w:rFonts w:ascii="Cambria Math" w:hAnsi="Cambria Math"/>
                            </w:rPr>
                            <m:t xml:space="preserve">,</m:t>
                          </m:r>
                          <m:r>
                            <w:rPr>
                              <w:rFonts w:ascii="Cambria Math" w:hAnsi="Cambria Math"/>
                            </w:rPr>
                            <m:t xml:space="preserve">i</m:t>
                          </m:r>
                        </m:sub>
                      </m:sSub>
                    </m:num>
                    <m:den>
                      <m:sSub>
                        <m:e>
                          <m:r>
                            <w:rPr>
                              <w:rFonts w:ascii="Cambria Math" w:hAnsi="Cambria Math"/>
                            </w:rPr>
                            <m:t xml:space="preserve">C</m:t>
                          </m:r>
                        </m:e>
                        <m:sub>
                          <m:r>
                            <w:rPr>
                              <w:rFonts w:ascii="Cambria Math" w:hAnsi="Cambria Math"/>
                            </w:rPr>
                            <m:t xml:space="preserve">i</m:t>
                          </m:r>
                        </m:sub>
                      </m:sSub>
                    </m:den>
                  </m:f>
                </m:e>
              </m:d>
            </m:e>
            <m:sup>
              <m:r>
                <w:rPr>
                  <w:rFonts w:ascii="Cambria Math" w:hAnsi="Cambria Math"/>
                </w:rPr>
                <m:t xml:space="preserve">2</m:t>
              </m:r>
            </m:sup>
          </m:sSup>
          <m:r>
            <w:rPr>
              <w:rFonts w:ascii="Cambria Math" w:hAnsi="Cambria Math"/>
            </w:rPr>
            <m:t xml:space="preserve">=</m:t>
          </m:r>
          <m:nary>
            <m:naryPr>
              <m:chr m:val="∑"/>
              <m:limLoc m:val="undOvr"/>
              <m:supHide m:val="1"/>
            </m:naryPr>
            <m:sub>
              <m:r>
                <w:rPr>
                  <w:rFonts w:ascii="Cambria Math" w:hAnsi="Cambria Math"/>
                </w:rPr>
                <m:t xml:space="preserve">n</m:t>
              </m:r>
            </m:sub>
            <m:sup/>
            <m:e>
              <m:sSup>
                <m:e>
                  <m:d>
                    <m:dPr>
                      <m:begChr m:val="("/>
                      <m:endChr m:val=")"/>
                    </m:dPr>
                    <m:e>
                      <m:f>
                        <m:num>
                          <m:sSub>
                            <m:e>
                              <m:r>
                                <w:rPr>
                                  <w:rFonts w:ascii="Cambria Math" w:hAnsi="Cambria Math"/>
                                </w:rPr>
                                <m:t xml:space="preserve">c</m:t>
                              </m:r>
                            </m:e>
                            <m:sub>
                              <m:r>
                                <w:rPr>
                                  <w:rFonts w:ascii="Cambria Math" w:hAnsi="Cambria Math"/>
                                </w:rPr>
                                <m:t xml:space="preserve">n</m:t>
                              </m:r>
                            </m:sub>
                          </m:sSub>
                          <m:r>
                            <w:rPr>
                              <w:rFonts w:ascii="Cambria Math" w:hAnsi="Cambria Math"/>
                            </w:rPr>
                            <m:t xml:space="preserve"> </m:t>
                          </m:r>
                          <m:sSub>
                            <m:e>
                              <m:r>
                                <w:rPr>
                                  <w:rFonts w:ascii="Cambria Math" w:hAnsi="Cambria Math"/>
                                </w:rPr>
                                <m:t xml:space="preserve">σ</m:t>
                              </m:r>
                            </m:e>
                            <m:sub>
                              <m:r>
                                <w:rPr>
                                  <w:rFonts w:ascii="Cambria Math" w:hAnsi="Cambria Math"/>
                                </w:rPr>
                                <m:t xml:space="preserve">p</m:t>
                              </m:r>
                              <m:r>
                                <w:rPr>
                                  <w:rFonts w:ascii="Cambria Math" w:hAnsi="Cambria Math"/>
                                </w:rPr>
                                <m:t xml:space="preserve">,</m:t>
                              </m:r>
                              <m:r>
                                <w:rPr>
                                  <w:rFonts w:ascii="Cambria Math" w:hAnsi="Cambria Math"/>
                                </w:rPr>
                                <m:t xml:space="preserve">n</m:t>
                              </m:r>
                            </m:sub>
                          </m:sSub>
                        </m:num>
                        <m:den>
                          <m:r>
                            <w:rPr>
                              <w:rFonts w:ascii="Cambria Math" w:hAnsi="Cambria Math"/>
                            </w:rPr>
                            <m:t xml:space="preserve">D</m:t>
                          </m:r>
                        </m:den>
                      </m:f>
                    </m:e>
                  </m:d>
                </m:e>
                <m:sup>
                  <m:r>
                    <w:rPr>
                      <w:rFonts w:ascii="Cambria Math" w:hAnsi="Cambria Math"/>
                    </w:rPr>
                    <m:t xml:space="preserve">2</m:t>
                  </m:r>
                </m:sup>
              </m:sSup>
            </m:e>
          </m:nary>
          <m:r>
            <w:rPr>
              <w:rFonts w:ascii="Cambria Math" w:hAnsi="Cambria Math"/>
            </w:rPr>
            <m:t xml:space="preserve">+</m:t>
          </m:r>
          <m:sSup>
            <m:e>
              <m:d>
                <m:dPr>
                  <m:begChr m:val="("/>
                  <m:endChr m:val=")"/>
                </m:dPr>
                <m:e>
                  <m:f>
                    <m:num>
                      <m:sSub>
                        <m:e>
                          <m:r>
                            <w:rPr>
                              <w:rFonts w:ascii="Cambria Math" w:hAnsi="Cambria Math"/>
                            </w:rPr>
                            <m:t xml:space="preserve">σ</m:t>
                          </m:r>
                        </m:e>
                        <m:sub>
                          <m:r>
                            <w:rPr>
                              <w:rFonts w:ascii="Cambria Math" w:hAnsi="Cambria Math"/>
                            </w:rPr>
                            <m:t xml:space="preserve">p</m:t>
                          </m:r>
                          <m:r>
                            <w:rPr>
                              <w:rFonts w:ascii="Cambria Math" w:hAnsi="Cambria Math"/>
                            </w:rPr>
                            <m:t xml:space="preserve">,</m:t>
                          </m:r>
                          <m:r>
                            <w:rPr>
                              <w:rFonts w:ascii="Cambria Math" w:hAnsi="Cambria Math"/>
                            </w:rPr>
                            <m:t xml:space="preserve">i</m:t>
                          </m:r>
                        </m:sub>
                      </m:sSub>
                    </m:num>
                    <m:den>
                      <m:sSub>
                        <m:e>
                          <m:r>
                            <w:rPr>
                              <w:rFonts w:ascii="Cambria Math" w:hAnsi="Cambria Math"/>
                            </w:rPr>
                            <m:t xml:space="preserve">p</m:t>
                          </m:r>
                        </m:e>
                        <m:sub>
                          <m:r>
                            <w:rPr>
                              <w:rFonts w:ascii="Cambria Math" w:hAnsi="Cambria Math"/>
                            </w:rPr>
                            <m:t xml:space="preserve">i</m:t>
                          </m:r>
                        </m:sub>
                      </m:sSub>
                    </m:den>
                  </m:f>
                </m:e>
              </m:d>
            </m:e>
            <m:sup>
              <m:r>
                <w:rPr>
                  <w:rFonts w:ascii="Cambria Math" w:hAnsi="Cambria Math"/>
                </w:rPr>
                <m:t xml:space="preserve">2</m:t>
              </m:r>
            </m:sup>
          </m:sSup>
        </m:oMath>
      </m:oMathPara>
    </w:p>
    <w:p>
      <w:pPr>
        <w:pStyle w:val="BodyText"/>
      </w:pPr>
      <w:r>
        <w:t xml:space="preserve">The sum over the majors is the same for every analyte, so one badly determined major raises the relative uncertainty of </w:t>
      </w:r>
      <w:r>
        <w:rPr>
          <w:i/>
        </w:rPr>
        <w:t xml:space="preserve">all</w:t>
      </w:r>
      <w:r>
        <w:t xml:space="preserve"> analytes by the same amount. The second term is the analyte's own counting error and is what a single internal standard would show.</w:t>
      </w:r>
    </w:p>
    <w:p>
      <w:pPr>
        <w:pStyle w:val="Note"/>
      </w:pPr>
      <w:r>
        <w:rPr>
          <w:b/>
        </w:rPr>
        <w:t xml:space="preserve">Observed example.</w:t>
      </w:r>
      <w:r>
        <w:t xml:space="preserve"> Olivine-hosted inclusions with Mn and Co as tracers. The terms </w:t>
      </w:r>
      <m:oMath>
        <m:r>
          <w:rPr>
            <w:rFonts w:ascii="Cambria Math" w:hAnsi="Cambria Math"/>
          </w:rPr>
          <m:t xml:space="preserve">c</m:t>
        </m:r>
        <m:r>
          <w:rPr>
            <w:rFonts w:ascii="Cambria Math" w:hAnsi="Cambria Math"/>
          </w:rPr>
          <m:t xml:space="preserve"> </m:t>
        </m:r>
        <m:sSub>
          <m:e>
            <m:r>
              <w:rPr>
                <w:rFonts w:ascii="Cambria Math" w:hAnsi="Cambria Math"/>
              </w:rPr>
              <m:t xml:space="preserve">σ</m:t>
            </m:r>
          </m:e>
          <m:sub>
            <m:r>
              <w:rPr>
                <w:rFonts w:ascii="Cambria Math" w:hAnsi="Cambria Math"/>
              </w:rPr>
              <m:t xml:space="preserve">p</m:t>
            </m:r>
          </m:sub>
        </m:sSub>
        <m:r>
          <w:rPr>
            <w:rFonts w:ascii="Cambria Math" w:hAnsi="Cambria Math"/>
          </w:rPr>
          <m:t xml:space="preserve">/</m:t>
        </m:r>
        <m:r>
          <w:rPr>
            <w:rFonts w:ascii="Cambria Math" w:hAnsi="Cambria Math"/>
          </w:rPr>
          <m:t xml:space="preserve">D</m:t>
        </m:r>
      </m:oMath>
      <w:r>
        <w:t xml:space="preserve"> of Mg, Si and Fe were 5.7, 4.2 and 1.0 in one spot (and 6.2, 4.7, 1.1 in another), in the ratio of the oxides in olivine (MgO : SiO₂ = 1.33, forsterite 1.34). The error is therefore proportional to the amount of host. The inclusion values were 1.1·10⁶ ± 8.3·10⁶ cps for Mg, −1.4·10⁵ ± 8.2·10⁵ cps for Si and −1.2·10³ ± 5.2·10⁵ cps for Fe. The reported relative uncertainty was about 700% for all analytes, while the same spots with a single internal standard gave 30 to 50%. The code was checked for this case: the matrix and inclusion functions are identical in form, and the tracer contributes 0.</w:t>
      </w:r>
    </w:p>
    <w:p>
      <w:pPr>
        <w:pStyle w:val="Note"/>
      </w:pPr>
      <w:r>
        <w:rPr>
          <w:b/>
        </w:rPr>
        <w:t xml:space="preserve">How to read the number.</w:t>
      </w:r>
      <w:r>
        <w:t xml:space="preserve"> When the closure term is well above 1, the first-order propagation no longer describes the real scatter, because the clamp </w:t>
      </w:r>
      <m:oMath>
        <m:r>
          <m:rPr>
            <m:sty m:val="p"/>
          </m:rPr>
          <w:rPr>
            <w:rFonts w:ascii="Cambria Math" w:hAnsi="Cambria Math"/>
          </w:rPr>
          <m:t xml:space="preserve">max</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0</m:t>
        </m:r>
        <m:r>
          <w:rPr>
            <w:rFonts w:ascii="Cambria Math" w:hAnsi="Cambria Math"/>
          </w:rPr>
          <m:t xml:space="preserve">)</m:t>
        </m:r>
      </m:oMath>
      <w:r>
        <w:t xml:space="preserve"> makes the distribution one-sided. Read such a value as "the normalisation is not determined", not as a precise percentage. The point values are affected too: Si and Fe are clamped to zero, </w:t>
      </w:r>
      <m:oMath>
        <m:r>
          <w:rPr>
            <w:rFonts w:ascii="Cambria Math" w:hAnsi="Cambria Math"/>
          </w:rPr>
          <m:t xml:space="preserve">D</m:t>
        </m:r>
      </m:oMath>
      <w:r>
        <w:t xml:space="preserve"> is then far too small, and </w:t>
      </w:r>
      <m:oMath>
        <m:r>
          <w:rPr>
            <w:rFonts w:ascii="Cambria Math" w:hAnsi="Cambria Math"/>
          </w:rPr>
          <m:t xml:space="preserve">λ</m:t>
        </m:r>
      </m:oMath>
      <w:r>
        <w:t xml:space="preserve"> scales all other elements up.</w:t>
      </w:r>
    </w:p>
    <w:p>
      <w:pPr>
        <w:pStyle w:val="Note"/>
      </w:pPr>
      <w:r>
        <w:rPr>
          <w:b/>
        </w:rPr>
        <w:t xml:space="preserve">When to use it.</w:t>
      </w:r>
      <w:r>
        <w:t xml:space="preserve"> Total Oxides with MOT is only meaningful when the host does not share its major elements with the inclusion. For hosts such as olivine, use an internal standard, the mixing ratio mode or the two standards mode, where the host majors do not enter. The software does not warn about this case at present.</w:t>
      </w:r>
    </w:p>
    <w:p>
      <w:pPr>
        <w:pStyle w:val="Heading2"/>
      </w:pPr>
      <w:r>
        <w:t xml:space="preserve">B5 · Mixing ratio mode</w:t>
      </w:r>
    </w:p>
    <w:p>
      <w:pPr>
        <w:pStyle w:val="FnTag"/>
      </w:pPr>
      <w:r>
        <w:t xml:space="preserve">calculate_inclusion_uncertainties_mixing_ratio</w:t>
      </w:r>
    </w:p>
    <w:p>
      <w:pPr>
        <w:pStyle w:val="Heading3"/>
      </w:pPr>
      <w:r>
        <w:t xml:space="preserve">Explanation</w:t>
      </w:r>
    </w:p>
    <w:p>
      <w:pPr>
        <w:pStyle w:val="BodyText"/>
      </w:pPr>
      <w:r>
        <w:t xml:space="preserve">Here you enter </w:t>
      </w:r>
      <m:oMath>
        <m:r>
          <w:rPr>
            <w:rFonts w:ascii="Cambria Math" w:hAnsi="Cambria Math"/>
          </w:rPr>
          <m:t xml:space="preserve">x</m:t>
        </m:r>
      </m:oMath>
      <w:r>
        <w:t xml:space="preserve">, the share of the inclusion in the mix (</w:t>
      </w:r>
      <m:oMath>
        <m:r>
          <w:rPr>
            <w:rFonts w:ascii="Cambria Math" w:hAnsi="Cambria Math"/>
          </w:rPr>
          <m:t xml:space="preserve">0</m:t>
        </m:r>
        <m:r>
          <w:rPr>
            <w:rFonts w:ascii="Cambria Math" w:hAnsi="Cambria Math"/>
          </w:rPr>
          <m:t xml:space="preserve">&lt;</m:t>
        </m:r>
        <m:r>
          <w:rPr>
            <w:rFonts w:ascii="Cambria Math" w:hAnsi="Cambria Math"/>
          </w:rPr>
          <m:t xml:space="preserve">x</m:t>
        </m:r>
        <m:r>
          <m:rPr>
            <m:sty m:val="p"/>
          </m:rPr>
          <w:rPr>
            <w:rFonts w:ascii="Cambria Math" w:hAnsi="Cambria Math"/>
          </w:rPr>
          <m:t xml:space="preserve">≤</m:t>
        </m:r>
        <m:r>
          <w:rPr>
            <w:rFonts w:ascii="Cambria Math" w:hAnsi="Cambria Math"/>
          </w:rPr>
          <m:t xml:space="preserve">1</m:t>
        </m:r>
      </m:oMath>
      <w:r>
        <w:t xml:space="preserve">). The mixed signal is first converted to a mixed mass fraction with the IS, and the host share </w:t>
      </w:r>
      <m:oMath>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x</m:t>
        </m:r>
        <m:r>
          <w:rPr>
            <w:rFonts w:ascii="Cambria Math" w:hAnsi="Cambria Math"/>
          </w:rPr>
          <m:t xml:space="preserve">)</m:t>
        </m:r>
      </m:oMath>
      <w:r>
        <w:t xml:space="preserve"> is then subtracted to give the inclusion.</w:t>
      </w:r>
    </w:p>
    <w:p>
      <w:pPr>
        <w:pStyle w:val="Heading3"/>
      </w:pPr>
      <w:r>
        <w:t xml:space="preserve">Variables</w:t>
      </w:r>
    </w:p>
    <w:tbl>
      <w:tblPr>
        <w:tblW w:w="9400" w:type="dxa"/>
        <w:tblBorders>
          <w:top w:val="single" w:sz="6" w:space="0" w:color="8FA3B5"/>
          <w:bottom w:val="single" w:sz="6" w:space="0" w:color="8FA3B5"/>
          <w:insideH w:val="single" w:sz="4" w:space="0" w:color="C9D5E0"/>
        </w:tblBorders>
        <w:tblLayout w:type="fixed"/>
        <w:tblCellMar>
          <w:top w:w="40" w:type="dxa"/>
          <w:left w:w="100" w:type="dxa"/>
          <w:bottom w:w="40" w:type="dxa"/>
          <w:right w:w="100" w:type="dxa"/>
        </w:tblCellMar>
      </w:tblPr>
      <w:tblGrid>
        <w:gridCol w:w="2300"/>
        <w:gridCol w:w="7100"/>
      </w:tblGrid>
      <w:tr>
        <w:trPr>
          <w:cantSplit/>
          <w:tblHeader/>
        </w:trPr>
        <w:tc>
          <w:tcPr>
            <w:tcW w:w="2300" w:type="dxa"/>
            <w:shd w:val="clear" w:color="auto" w:fill="E3EBF3"/>
            <w:vAlign w:val="center"/>
          </w:tcPr>
          <w:p>
            <w:pPr>
              <w:pStyle w:val="TableText"/>
            </w:pPr>
            <w:r>
              <w:rPr>
                <w:b/>
              </w:rPr>
              <w:t xml:space="preserve">Symbol</w:t>
            </w:r>
          </w:p>
        </w:tc>
        <w:tc>
          <w:tcPr>
            <w:tcW w:w="7100" w:type="dxa"/>
            <w:shd w:val="clear" w:color="auto" w:fill="E3EBF3"/>
            <w:vAlign w:val="center"/>
          </w:tcPr>
          <w:p>
            <w:pPr>
              <w:pStyle w:val="TableText"/>
            </w:pPr>
            <w:r>
              <w:rPr>
                <w:b/>
              </w:rPr>
              <w:t xml:space="preserve">Meaning</w:t>
            </w:r>
          </w:p>
        </w:tc>
      </w:tr>
      <w:tr>
        <w:trPr>
          <w:cantSplit/>
        </w:trPr>
        <w:tc>
          <w:tcPr>
            <w:tcW w:w="2300" w:type="dxa"/>
            <w:vAlign w:val="center"/>
          </w:tcPr>
          <w:p>
            <w:pPr>
              <w:pStyle w:val="TableText"/>
            </w:pPr>
            <m:oMath>
              <m:sSub>
                <m:e>
                  <m:r>
                    <w:rPr>
                      <w:rFonts w:ascii="Cambria Math" w:hAnsi="Cambria Math"/>
                    </w:rPr>
                    <m:t xml:space="preserve">I</m:t>
                  </m:r>
                </m:e>
                <m:sub>
                  <m:r>
                    <w:rPr>
                      <w:rFonts w:ascii="Cambria Math" w:hAnsi="Cambria Math"/>
                    </w:rPr>
                    <m:t xml:space="preserve">i</m:t>
                  </m:r>
                </m:sub>
              </m:sSub>
              <m:r>
                <w:rPr>
                  <w:rFonts w:ascii="Cambria Math" w:hAnsi="Cambria Math"/>
                </w:rPr>
                <m:t xml:space="preserve">,</m:t>
              </m:r>
              <m:r>
                <w:rPr>
                  <w:rFonts w:ascii="Cambria Math" w:hAnsi="Cambria Math"/>
                </w:rPr>
                <m:t xml:space="preserve"> </m:t>
              </m:r>
              <m:sSub>
                <m:e>
                  <m:r>
                    <w:rPr>
                      <w:rFonts w:ascii="Cambria Math" w:hAnsi="Cambria Math"/>
                    </w:rPr>
                    <m:t xml:space="preserve">I</m:t>
                  </m:r>
                </m:e>
                <m:sub>
                  <m:r>
                    <w:rPr>
                      <w:rFonts w:ascii="Cambria Math" w:hAnsi="Cambria Math"/>
                    </w:rPr>
                    <m:t xml:space="preserve">I</m:t>
                  </m:r>
                  <m:r>
                    <w:rPr>
                      <w:rFonts w:ascii="Cambria Math" w:hAnsi="Cambria Math"/>
                    </w:rPr>
                    <m:t xml:space="preserve">S</m:t>
                  </m:r>
                </m:sub>
              </m:sSub>
            </m:oMath>
          </w:p>
        </w:tc>
        <w:tc>
          <w:tcPr>
            <w:tcW w:w="7100" w:type="dxa"/>
            <w:vAlign w:val="center"/>
          </w:tcPr>
          <w:p>
            <w:pPr>
              <w:pStyle w:val="TableText"/>
            </w:pPr>
            <w:r>
              <w:t xml:space="preserve">Net CPS of the analyte and of the IS in the inclusion window (mix), with SEM from B1</w:t>
            </w:r>
          </w:p>
        </w:tc>
      </w:tr>
      <w:tr>
        <w:trPr>
          <w:cantSplit/>
        </w:trPr>
        <w:tc>
          <w:tcPr>
            <w:tcW w:w="2300" w:type="dxa"/>
            <w:vAlign w:val="center"/>
          </w:tcPr>
          <w:p>
            <w:pPr>
              <w:pStyle w:val="TableText"/>
            </w:pPr>
            <m:oMath>
              <m:sSub>
                <m:e>
                  <m:r>
                    <w:rPr>
                      <w:rFonts w:ascii="Cambria Math" w:hAnsi="Cambria Math"/>
                    </w:rPr>
                    <m:t xml:space="preserve">S</m:t>
                  </m:r>
                </m:e>
                <m:sub>
                  <m:r>
                    <w:rPr>
                      <w:rFonts w:ascii="Cambria Math" w:hAnsi="Cambria Math"/>
                    </w:rPr>
                    <m:t xml:space="preserve">i</m:t>
                  </m:r>
                </m:sub>
              </m:sSub>
              <m:r>
                <w:rPr>
                  <w:rFonts w:ascii="Cambria Math" w:hAnsi="Cambria Math"/>
                </w:rPr>
                <m:t xml:space="preserve">,</m:t>
              </m:r>
              <m:r>
                <w:rPr>
                  <w:rFonts w:ascii="Cambria Math" w:hAnsi="Cambria Math"/>
                </w:rPr>
                <m:t xml:space="preserve"> </m:t>
              </m:r>
              <m:sSub>
                <m:e>
                  <m:r>
                    <w:rPr>
                      <w:rFonts w:ascii="Cambria Math" w:hAnsi="Cambria Math"/>
                    </w:rPr>
                    <m:t xml:space="preserve">S</m:t>
                  </m:r>
                </m:e>
                <m:sub>
                  <m:r>
                    <w:rPr>
                      <w:rFonts w:ascii="Cambria Math" w:hAnsi="Cambria Math"/>
                    </w:rPr>
                    <m:t xml:space="preserve">I</m:t>
                  </m:r>
                  <m:r>
                    <w:rPr>
                      <w:rFonts w:ascii="Cambria Math" w:hAnsi="Cambria Math"/>
                    </w:rPr>
                    <m:t xml:space="preserve">S</m:t>
                  </m:r>
                </m:sub>
              </m:sSub>
            </m:oMath>
          </w:p>
        </w:tc>
        <w:tc>
          <w:tcPr>
            <w:tcW w:w="7100" w:type="dxa"/>
            <w:vAlign w:val="center"/>
          </w:tcPr>
          <w:p>
            <w:pPr>
              <w:pStyle w:val="TableText"/>
            </w:pPr>
            <w:r>
              <w:t xml:space="preserve">Interpolated sensitivities (A5) with their combined uncertainty</w:t>
            </w:r>
          </w:p>
        </w:tc>
      </w:tr>
      <w:tr>
        <w:trPr>
          <w:cantSplit/>
        </w:trPr>
        <w:tc>
          <w:tcPr>
            <w:tcW w:w="2300" w:type="dxa"/>
            <w:vAlign w:val="center"/>
          </w:tcPr>
          <w:p>
            <w:pPr>
              <w:pStyle w:val="TableText"/>
            </w:pPr>
            <m:oMath>
              <m:r>
                <w:rPr>
                  <w:rFonts w:ascii="Cambria Math" w:hAnsi="Cambria Math"/>
                </w:rPr>
                <m:t xml:space="preserve">m</m:t>
              </m:r>
              <m:r>
                <w:rPr>
                  <w:rFonts w:ascii="Cambria Math" w:hAnsi="Cambria Math"/>
                </w:rPr>
                <m:t xml:space="preserve">,</m:t>
              </m:r>
              <m:r>
                <w:rPr>
                  <w:rFonts w:ascii="Cambria Math" w:hAnsi="Cambria Math"/>
                </w:rPr>
                <m:t xml:space="preserve"> </m:t>
              </m:r>
              <m:sSub>
                <m:e>
                  <m:r>
                    <w:rPr>
                      <w:rFonts w:ascii="Cambria Math" w:hAnsi="Cambria Math"/>
                    </w:rPr>
                    <m:t xml:space="preserve">σ</m:t>
                  </m:r>
                </m:e>
                <m:sub>
                  <m:r>
                    <w:rPr>
                      <w:rFonts w:ascii="Cambria Math" w:hAnsi="Cambria Math"/>
                    </w:rPr>
                    <m:t xml:space="preserve">m</m:t>
                  </m:r>
                </m:sub>
              </m:sSub>
            </m:oMath>
          </w:p>
        </w:tc>
        <w:tc>
          <w:tcPr>
            <w:tcW w:w="7100" w:type="dxa"/>
            <w:vAlign w:val="center"/>
          </w:tcPr>
          <w:p>
            <w:pPr>
              <w:pStyle w:val="TableText"/>
            </w:pPr>
            <w:r>
              <w:t xml:space="preserve">Mass fraction of the IS in the inclusion (entered) and your ±1σ on it</w:t>
            </w:r>
          </w:p>
        </w:tc>
      </w:tr>
      <w:tr>
        <w:trPr>
          <w:cantSplit/>
        </w:trPr>
        <w:tc>
          <w:tcPr>
            <w:tcW w:w="2300" w:type="dxa"/>
            <w:vAlign w:val="center"/>
          </w:tcPr>
          <w:p>
            <w:pPr>
              <w:pStyle w:val="TableText"/>
            </w:pPr>
            <m:oMath>
              <m:r>
                <w:rPr>
                  <w:rFonts w:ascii="Cambria Math" w:hAnsi="Cambria Math"/>
                </w:rPr>
                <m:t xml:space="preserve">H</m:t>
              </m:r>
              <m:r>
                <w:rPr>
                  <w:rFonts w:ascii="Cambria Math" w:hAnsi="Cambria Math"/>
                </w:rPr>
                <m:t xml:space="preserve">,</m:t>
              </m:r>
              <m:r>
                <w:rPr>
                  <w:rFonts w:ascii="Cambria Math" w:hAnsi="Cambria Math"/>
                </w:rPr>
                <m:t xml:space="preserve"> </m:t>
              </m:r>
              <m:sSub>
                <m:e>
                  <m:r>
                    <w:rPr>
                      <w:rFonts w:ascii="Cambria Math" w:hAnsi="Cambria Math"/>
                    </w:rPr>
                    <m:t xml:space="preserve">σ</m:t>
                  </m:r>
                </m:e>
                <m:sub>
                  <m:r>
                    <w:rPr>
                      <w:rFonts w:ascii="Cambria Math" w:hAnsi="Cambria Math"/>
                    </w:rPr>
                    <m:t xml:space="preserve">H</m:t>
                  </m:r>
                </m:sub>
              </m:sSub>
            </m:oMath>
          </w:p>
        </w:tc>
        <w:tc>
          <w:tcPr>
            <w:tcW w:w="7100" w:type="dxa"/>
            <w:vAlign w:val="center"/>
          </w:tcPr>
          <w:p>
            <w:pPr>
              <w:pStyle w:val="TableText"/>
            </w:pPr>
            <w:r>
              <w:t xml:space="preserve">Mass fraction of the IS element in the host and its uncertainty (matrix result, Part A)</w:t>
            </w:r>
          </w:p>
        </w:tc>
      </w:tr>
      <w:tr>
        <w:trPr>
          <w:cantSplit/>
        </w:trPr>
        <w:tc>
          <w:tcPr>
            <w:tcW w:w="2300" w:type="dxa"/>
            <w:vAlign w:val="center"/>
          </w:tcPr>
          <w:p>
            <w:pPr>
              <w:pStyle w:val="TableText"/>
            </w:pPr>
            <m:oMath>
              <m:sSub>
                <m:e>
                  <m:r>
                    <w:rPr>
                      <w:rFonts w:ascii="Cambria Math" w:hAnsi="Cambria Math"/>
                    </w:rPr>
                    <m:t xml:space="preserve">h</m:t>
                  </m:r>
                </m:e>
                <m:sub>
                  <m:r>
                    <w:rPr>
                      <w:rFonts w:ascii="Cambria Math" w:hAnsi="Cambria Math"/>
                    </w:rPr>
                    <m:t xml:space="preserve">i</m:t>
                  </m:r>
                </m:sub>
              </m:sSub>
              <m:r>
                <w:rPr>
                  <w:rFonts w:ascii="Cambria Math" w:hAnsi="Cambria Math"/>
                </w:rPr>
                <m:t xml:space="preserve">,</m:t>
              </m:r>
              <m:r>
                <w:rPr>
                  <w:rFonts w:ascii="Cambria Math" w:hAnsi="Cambria Math"/>
                </w:rPr>
                <m:t xml:space="preserve"> </m:t>
              </m:r>
              <m:sSub>
                <m:e>
                  <m:r>
                    <w:rPr>
                      <w:rFonts w:ascii="Cambria Math" w:hAnsi="Cambria Math"/>
                    </w:rPr>
                    <m:t xml:space="preserve">σ</m:t>
                  </m:r>
                </m:e>
                <m:sub>
                  <m:r>
                    <w:rPr>
                      <w:rFonts w:ascii="Cambria Math" w:hAnsi="Cambria Math"/>
                    </w:rPr>
                    <m:t xml:space="preserve">h</m:t>
                  </m:r>
                  <m:r>
                    <w:rPr>
                      <w:rFonts w:ascii="Cambria Math" w:hAnsi="Cambria Math"/>
                    </w:rPr>
                    <m:t xml:space="preserve">,</m:t>
                  </m:r>
                  <m:r>
                    <w:rPr>
                      <w:rFonts w:ascii="Cambria Math" w:hAnsi="Cambria Math"/>
                    </w:rPr>
                    <m:t xml:space="preserve">i</m:t>
                  </m:r>
                </m:sub>
              </m:sSub>
            </m:oMath>
          </w:p>
        </w:tc>
        <w:tc>
          <w:tcPr>
            <w:tcW w:w="7100" w:type="dxa"/>
            <w:vAlign w:val="center"/>
          </w:tcPr>
          <w:p>
            <w:pPr>
              <w:pStyle w:val="TableText"/>
            </w:pPr>
            <w:r>
              <w:t xml:space="preserve">Mass fraction of the analyte in the host and its uncertainty (matrix result)</w:t>
            </w:r>
          </w:p>
        </w:tc>
      </w:tr>
      <w:tr>
        <w:trPr>
          <w:cantSplit/>
        </w:trPr>
        <w:tc>
          <w:tcPr>
            <w:tcW w:w="2300" w:type="dxa"/>
            <w:vAlign w:val="center"/>
          </w:tcPr>
          <w:p>
            <w:pPr>
              <w:pStyle w:val="TableText"/>
            </w:pPr>
            <m:oMath>
              <m:r>
                <w:rPr>
                  <w:rFonts w:ascii="Cambria Math" w:hAnsi="Cambria Math"/>
                </w:rPr>
                <m:t xml:space="preserve">x</m:t>
              </m:r>
              <m:r>
                <w:rPr>
                  <w:rFonts w:ascii="Cambria Math" w:hAnsi="Cambria Math"/>
                </w:rPr>
                <m:t xml:space="preserve">,</m:t>
              </m:r>
              <m:r>
                <w:rPr>
                  <w:rFonts w:ascii="Cambria Math" w:hAnsi="Cambria Math"/>
                </w:rPr>
                <m:t xml:space="preserve"> </m:t>
              </m:r>
              <m:sSub>
                <m:e>
                  <m:r>
                    <w:rPr>
                      <w:rFonts w:ascii="Cambria Math" w:hAnsi="Cambria Math"/>
                    </w:rPr>
                    <m:t xml:space="preserve">σ</m:t>
                  </m:r>
                </m:e>
                <m:sub>
                  <m:r>
                    <w:rPr>
                      <w:rFonts w:ascii="Cambria Math" w:hAnsi="Cambria Math"/>
                    </w:rPr>
                    <m:t xml:space="preserve">x</m:t>
                  </m:r>
                </m:sub>
              </m:sSub>
            </m:oMath>
          </w:p>
        </w:tc>
        <w:tc>
          <w:tcPr>
            <w:tcW w:w="7100" w:type="dxa"/>
            <w:vAlign w:val="center"/>
          </w:tcPr>
          <w:p>
            <w:pPr>
              <w:pStyle w:val="TableText"/>
            </w:pPr>
            <w:r>
              <w:t xml:space="preserve">Mixing ratio that you entered, and your ±1σ on it</w:t>
            </w:r>
          </w:p>
        </w:tc>
      </w:tr>
    </w:tbl>
    <w:p>
      <w:pPr>
        <w:pStyle w:val="TableGap"/>
      </w:pPr>
    </w:p>
    <w:p>
      <w:pPr>
        <w:pStyle w:val="Heading3"/>
      </w:pPr>
      <w:r>
        <w:t xml:space="preserve">Formulas</w:t>
      </w:r>
    </w:p>
    <w:p>
      <w:pPr>
        <w:pStyle w:val="EqLabel"/>
      </w:pPr>
      <w:r>
        <w:t xml:space="preserve">Mixed mass fraction of the standard, and the analyte factor</w:t>
      </w:r>
    </w:p>
    <w:p>
      <w:pPr>
        <w:pStyle w:val="Equation"/>
      </w:pPr>
      <m:oMathPara>
        <m:oMathParaPr>
          <m:jc m:val="center"/>
        </m:oMathParaPr>
        <m:oMath>
          <m:r>
            <w:rPr>
              <w:rFonts w:ascii="Cambria Math" w:hAnsi="Cambria Math"/>
            </w:rPr>
            <m:t xml:space="preserve">M</m:t>
          </m:r>
          <m:r>
            <w:rPr>
              <w:rFonts w:ascii="Cambria Math" w:hAnsi="Cambria Math"/>
            </w:rPr>
            <m:t xml:space="preserve">=</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 </m:t>
          </m:r>
          <m:r>
            <w:rPr>
              <w:rFonts w:ascii="Cambria Math" w:hAnsi="Cambria Math"/>
            </w:rPr>
            <m:t xml:space="preserve">H</m:t>
          </m:r>
          <m:r>
            <w:rPr>
              <w:rFonts w:ascii="Cambria Math" w:hAnsi="Cambria Math"/>
            </w:rPr>
            <m:t xml:space="preserve">+</m:t>
          </m:r>
          <m:r>
            <w:rPr>
              <w:rFonts w:ascii="Cambria Math" w:hAnsi="Cambria Math"/>
            </w:rPr>
            <m:t xml:space="preserve">x</m:t>
          </m:r>
          <m:r>
            <w:rPr>
              <w:rFonts w:ascii="Cambria Math" w:hAnsi="Cambria Math"/>
            </w:rPr>
            <m:t xml:space="preserve"> </m:t>
          </m:r>
          <m:r>
            <w:rPr>
              <w:rFonts w:ascii="Cambria Math" w:hAnsi="Cambria Math"/>
            </w:rPr>
            <m:t xml:space="preserve">m</m:t>
          </m:r>
        </m:oMath>
      </m:oMathPara>
    </w:p>
    <w:p>
      <w:pPr>
        <w:pStyle w:val="Equation"/>
      </w:pPr>
      <m:oMathPara>
        <m:oMathParaPr>
          <m:jc m:val="center"/>
        </m:oMathParaPr>
        <m:oMath>
          <m:sSub>
            <m:e>
              <m:r>
                <w:rPr>
                  <w:rFonts w:ascii="Cambria Math" w:hAnsi="Cambria Math"/>
                </w:rPr>
                <m:t xml:space="preserve">K</m:t>
              </m:r>
            </m:e>
            <m:sub>
              <m:r>
                <w:rPr>
                  <w:rFonts w:ascii="Cambria Math" w:hAnsi="Cambria Math"/>
                </w:rPr>
                <m:t xml:space="preserve">i</m:t>
              </m:r>
            </m:sub>
          </m:sSub>
          <m:r>
            <w:rPr>
              <w:rFonts w:ascii="Cambria Math" w:hAnsi="Cambria Math"/>
            </w:rPr>
            <m:t xml:space="preserve">=</m:t>
          </m:r>
          <m:f>
            <m:num>
              <m:sSub>
                <m:e>
                  <m:r>
                    <w:rPr>
                      <w:rFonts w:ascii="Cambria Math" w:hAnsi="Cambria Math"/>
                    </w:rPr>
                    <m:t xml:space="preserve">I</m:t>
                  </m:r>
                </m:e>
                <m:sub>
                  <m:r>
                    <w:rPr>
                      <w:rFonts w:ascii="Cambria Math" w:hAnsi="Cambria Math"/>
                    </w:rPr>
                    <m:t xml:space="preserve">i</m:t>
                  </m:r>
                </m:sub>
              </m:sSub>
            </m:num>
            <m:den>
              <m:sSub>
                <m:e>
                  <m:r>
                    <w:rPr>
                      <w:rFonts w:ascii="Cambria Math" w:hAnsi="Cambria Math"/>
                    </w:rPr>
                    <m:t xml:space="preserve">I</m:t>
                  </m:r>
                </m:e>
                <m:sub>
                  <m:r>
                    <w:rPr>
                      <w:rFonts w:ascii="Cambria Math" w:hAnsi="Cambria Math"/>
                    </w:rPr>
                    <m:t xml:space="preserve">I</m:t>
                  </m:r>
                  <m:r>
                    <w:rPr>
                      <w:rFonts w:ascii="Cambria Math" w:hAnsi="Cambria Math"/>
                    </w:rPr>
                    <m:t xml:space="preserve">S</m:t>
                  </m:r>
                </m:sub>
              </m:sSub>
            </m:den>
          </m:f>
          <m:r>
            <m:rPr>
              <m:sty m:val="p"/>
            </m:rPr>
            <w:rPr>
              <w:rFonts w:ascii="Cambria Math" w:hAnsi="Cambria Math"/>
            </w:rPr>
            <m:t xml:space="preserve">·</m:t>
          </m:r>
          <m:f>
            <m:num>
              <m:sSub>
                <m:e>
                  <m:r>
                    <w:rPr>
                      <w:rFonts w:ascii="Cambria Math" w:hAnsi="Cambria Math"/>
                    </w:rPr>
                    <m:t xml:space="preserve">S</m:t>
                  </m:r>
                </m:e>
                <m:sub>
                  <m:r>
                    <w:rPr>
                      <w:rFonts w:ascii="Cambria Math" w:hAnsi="Cambria Math"/>
                    </w:rPr>
                    <m:t xml:space="preserve">I</m:t>
                  </m:r>
                  <m:r>
                    <w:rPr>
                      <w:rFonts w:ascii="Cambria Math" w:hAnsi="Cambria Math"/>
                    </w:rPr>
                    <m:t xml:space="preserve">S</m:t>
                  </m:r>
                </m:sub>
              </m:sSub>
            </m:num>
            <m:den>
              <m:sSub>
                <m:e>
                  <m:r>
                    <w:rPr>
                      <w:rFonts w:ascii="Cambria Math" w:hAnsi="Cambria Math"/>
                    </w:rPr>
                    <m:t xml:space="preserve">S</m:t>
                  </m:r>
                </m:e>
                <m:sub>
                  <m:r>
                    <w:rPr>
                      <w:rFonts w:ascii="Cambria Math" w:hAnsi="Cambria Math"/>
                    </w:rPr>
                    <m:t xml:space="preserve">i</m:t>
                  </m:r>
                </m:sub>
              </m:sSub>
            </m:den>
          </m:f>
        </m:oMath>
      </m:oMathPara>
    </w:p>
    <w:p>
      <w:pPr>
        <w:pStyle w:val="EqLabel"/>
      </w:pPr>
      <w:r>
        <w:t xml:space="preserve">Inclusion mass fraction</w:t>
      </w:r>
    </w:p>
    <w:p>
      <w:pPr>
        <w:pStyle w:val="Equation"/>
      </w:pPr>
      <m:oMathPara>
        <m:oMathParaPr>
          <m:jc m:val="center"/>
        </m:oMathParaPr>
        <m:oMath>
          <m:sSub>
            <m:e>
              <m:r>
                <w:rPr>
                  <w:rFonts w:ascii="Cambria Math" w:hAnsi="Cambria Math"/>
                </w:rPr>
                <m:t xml:space="preserve">C</m:t>
              </m:r>
            </m:e>
            <m:sub>
              <m:r>
                <m:rPr>
                  <m:sty m:val="p"/>
                </m:rPr>
                <w:rPr>
                  <w:rFonts w:ascii="Cambria Math" w:hAnsi="Cambria Math"/>
                </w:rPr>
                <m:t xml:space="preserve">incl</m:t>
              </m:r>
              <m:r>
                <w:rPr>
                  <w:rFonts w:ascii="Cambria Math" w:hAnsi="Cambria Math"/>
                </w:rPr>
                <m:t xml:space="preserve">,</m:t>
              </m:r>
              <m:r>
                <w:rPr>
                  <w:rFonts w:ascii="Cambria Math" w:hAnsi="Cambria Math"/>
                </w:rPr>
                <m:t xml:space="preserve">i</m:t>
              </m:r>
            </m:sub>
          </m:sSub>
          <m:r>
            <w:rPr>
              <w:rFonts w:ascii="Cambria Math" w:hAnsi="Cambria Math"/>
            </w:rPr>
            <m:t xml:space="preserve">=</m:t>
          </m:r>
          <m:f>
            <m:num>
              <m:sSub>
                <m:e>
                  <m:r>
                    <w:rPr>
                      <w:rFonts w:ascii="Cambria Math" w:hAnsi="Cambria Math"/>
                    </w:rPr>
                    <m:t xml:space="preserve">K</m:t>
                  </m:r>
                </m:e>
                <m:sub>
                  <m:r>
                    <w:rPr>
                      <w:rFonts w:ascii="Cambria Math" w:hAnsi="Cambria Math"/>
                    </w:rPr>
                    <m:t xml:space="preserve">i</m:t>
                  </m:r>
                </m:sub>
              </m:sSub>
              <m:r>
                <w:rPr>
                  <w:rFonts w:ascii="Cambria Math" w:hAnsi="Cambria Math"/>
                </w:rPr>
                <m:t xml:space="preserve"> </m:t>
              </m:r>
              <m:r>
                <w:rPr>
                  <w:rFonts w:ascii="Cambria Math" w:hAnsi="Cambria Math"/>
                </w:rPr>
                <m:t xml:space="preserve">M</m:t>
              </m:r>
            </m:num>
            <m:den>
              <m:r>
                <w:rPr>
                  <w:rFonts w:ascii="Cambria Math" w:hAnsi="Cambria Math"/>
                </w:rPr>
                <m:t xml:space="preserve">x</m:t>
              </m:r>
            </m:den>
          </m:f>
          <m:r>
            <w:rPr>
              <w:rFonts w:ascii="Cambria Math" w:hAnsi="Cambria Math"/>
            </w:rPr>
            <m:t xml:space="preserve">−</m:t>
          </m:r>
          <m:f>
            <m:num>
              <m:r>
                <w:rPr>
                  <w:rFonts w:ascii="Cambria Math" w:hAnsi="Cambria Math"/>
                </w:rPr>
                <m:t xml:space="preserve">1</m:t>
              </m:r>
              <m:r>
                <w:rPr>
                  <w:rFonts w:ascii="Cambria Math" w:hAnsi="Cambria Math"/>
                </w:rPr>
                <m:t xml:space="preserve">−</m:t>
              </m:r>
              <m:r>
                <w:rPr>
                  <w:rFonts w:ascii="Cambria Math" w:hAnsi="Cambria Math"/>
                </w:rPr>
                <m:t xml:space="preserve">x</m:t>
              </m:r>
            </m:num>
            <m:den>
              <m:r>
                <w:rPr>
                  <w:rFonts w:ascii="Cambria Math" w:hAnsi="Cambria Math"/>
                </w:rPr>
                <m:t xml:space="preserve">x</m:t>
              </m:r>
            </m:den>
          </m:f>
          <m:r>
            <w:rPr>
              <w:rFonts w:ascii="Cambria Math" w:hAnsi="Cambria Math"/>
            </w:rPr>
            <m:t xml:space="preserve"> </m:t>
          </m:r>
          <m:sSub>
            <m:e>
              <m:r>
                <w:rPr>
                  <w:rFonts w:ascii="Cambria Math" w:hAnsi="Cambria Math"/>
                </w:rPr>
                <m:t xml:space="preserve">h</m:t>
              </m:r>
            </m:e>
            <m:sub>
              <m:r>
                <w:rPr>
                  <w:rFonts w:ascii="Cambria Math" w:hAnsi="Cambria Math"/>
                </w:rPr>
                <m:t xml:space="preserve">i</m:t>
              </m:r>
            </m:sub>
          </m:sSub>
        </m:oMath>
      </m:oMathPara>
    </w:p>
    <w:p>
      <w:pPr>
        <w:pStyle w:val="EqLabel"/>
      </w:pPr>
      <w:r>
        <w:t xml:space="preserve">First-order propagation, all inputs independent</w:t>
      </w:r>
    </w:p>
    <w:p>
      <w:pPr>
        <w:pStyle w:val="Equation"/>
      </w:pPr>
      <m:oMathPara>
        <m:oMathParaPr>
          <m:jc m:val="center"/>
        </m:oMathParaPr>
        <m:oMath>
          <m:sSubSup>
            <m:e>
              <m:r>
                <w:rPr>
                  <w:rFonts w:ascii="Cambria Math" w:hAnsi="Cambria Math"/>
                </w:rPr>
                <m:t xml:space="preserve">σ</m:t>
              </m:r>
            </m:e>
            <m:sub>
              <m:r>
                <w:rPr>
                  <w:rFonts w:ascii="Cambria Math" w:hAnsi="Cambria Math"/>
                </w:rPr>
                <m:t xml:space="preserve">C</m:t>
              </m:r>
            </m:sub>
            <m:sup>
              <m:r>
                <w:rPr>
                  <w:rFonts w:ascii="Cambria Math" w:hAnsi="Cambria Math"/>
                </w:rPr>
                <m:t xml:space="preserve">2</m:t>
              </m:r>
            </m:sup>
          </m:sSubSup>
          <m:r>
            <w:rPr>
              <w:rFonts w:ascii="Cambria Math" w:hAnsi="Cambria Math"/>
            </w:rPr>
            <m:t xml:space="preserve">=</m:t>
          </m:r>
          <m:nary>
            <m:naryPr>
              <m:chr m:val="∑"/>
              <m:limLoc m:val="undOvr"/>
              <m:supHide m:val="1"/>
            </m:naryPr>
            <m:sub>
              <m:r>
                <w:rPr>
                  <w:rFonts w:ascii="Cambria Math" w:hAnsi="Cambria Math"/>
                </w:rPr>
                <m:t xml:space="preserve">v</m:t>
              </m:r>
            </m:sub>
            <m:sup/>
            <m:e>
              <m:sSup>
                <m:e>
                  <m:d>
                    <m:dPr>
                      <m:begChr m:val="("/>
                      <m:endChr m:val=")"/>
                    </m:dPr>
                    <m:e>
                      <m:f>
                        <m:num>
                          <m:r>
                            <m:rPr>
                              <m:sty m:val="p"/>
                            </m:rPr>
                            <w:rPr>
                              <w:rFonts w:ascii="Cambria Math" w:hAnsi="Cambria Math"/>
                            </w:rPr>
                            <m:t xml:space="preserve">∂</m:t>
                          </m:r>
                          <m:sSub>
                            <m:e>
                              <m:r>
                                <w:rPr>
                                  <w:rFonts w:ascii="Cambria Math" w:hAnsi="Cambria Math"/>
                                </w:rPr>
                                <m:t xml:space="preserve">C</m:t>
                              </m:r>
                            </m:e>
                            <m:sub>
                              <m:r>
                                <m:rPr>
                                  <m:sty m:val="p"/>
                                </m:rPr>
                                <w:rPr>
                                  <w:rFonts w:ascii="Cambria Math" w:hAnsi="Cambria Math"/>
                                </w:rPr>
                                <m:t xml:space="preserve">incl</m:t>
                              </m:r>
                              <m:r>
                                <w:rPr>
                                  <w:rFonts w:ascii="Cambria Math" w:hAnsi="Cambria Math"/>
                                </w:rPr>
                                <m:t xml:space="preserve">,</m:t>
                              </m:r>
                              <m:r>
                                <w:rPr>
                                  <w:rFonts w:ascii="Cambria Math" w:hAnsi="Cambria Math"/>
                                </w:rPr>
                                <m:t xml:space="preserve">i</m:t>
                              </m:r>
                            </m:sub>
                          </m:sSub>
                        </m:num>
                        <m:den>
                          <m:r>
                            <m:rPr>
                              <m:sty m:val="p"/>
                            </m:rPr>
                            <w:rPr>
                              <w:rFonts w:ascii="Cambria Math" w:hAnsi="Cambria Math"/>
                            </w:rPr>
                            <m:t xml:space="preserve">∂</m:t>
                          </m:r>
                          <m:r>
                            <w:rPr>
                              <w:rFonts w:ascii="Cambria Math" w:hAnsi="Cambria Math"/>
                            </w:rPr>
                            <m:t xml:space="preserve">v</m:t>
                          </m:r>
                        </m:den>
                      </m:f>
                    </m:e>
                  </m:d>
                </m:e>
                <m:sup>
                  <m:r>
                    <w:rPr>
                      <w:rFonts w:ascii="Cambria Math" w:hAnsi="Cambria Math"/>
                    </w:rPr>
                    <m:t xml:space="preserve">2</m:t>
                  </m:r>
                </m:sup>
              </m:sSup>
              <m:sSubSup>
                <m:e>
                  <m:r>
                    <w:rPr>
                      <w:rFonts w:ascii="Cambria Math" w:hAnsi="Cambria Math"/>
                    </w:rPr>
                    <m:t xml:space="preserve">σ</m:t>
                  </m:r>
                </m:e>
                <m:sub>
                  <m:r>
                    <w:rPr>
                      <w:rFonts w:ascii="Cambria Math" w:hAnsi="Cambria Math"/>
                    </w:rPr>
                    <m:t xml:space="preserve">v</m:t>
                  </m:r>
                </m:sub>
                <m:sup>
                  <m:r>
                    <w:rPr>
                      <w:rFonts w:ascii="Cambria Math" w:hAnsi="Cambria Math"/>
                    </w:rPr>
                    <m:t xml:space="preserve">2</m:t>
                  </m:r>
                </m:sup>
              </m:sSubSup>
            </m:e>
          </m:nary>
        </m:oMath>
      </m:oMathPara>
    </w:p>
    <w:p>
      <w:pPr>
        <w:pStyle w:val="Heading3"/>
      </w:pPr>
      <w:r>
        <w:t xml:space="preserve">Derivation of the inclusion mass fraction</w:t>
      </w:r>
    </w:p>
    <w:p>
      <w:pPr>
        <w:pStyle w:val="BodyText"/>
      </w:pPr>
      <w:r>
        <w:rPr>
          <w:b/>
        </w:rPr>
        <w:t xml:space="preserve">1 · Mass balance.</w:t>
      </w:r>
      <w:r>
        <w:t xml:space="preserve"> The mix consists of a share </w:t>
      </w:r>
      <m:oMath>
        <m:r>
          <w:rPr>
            <w:rFonts w:ascii="Cambria Math" w:hAnsi="Cambria Math"/>
          </w:rPr>
          <m:t xml:space="preserve">x</m:t>
        </m:r>
      </m:oMath>
      <w:r>
        <w:t xml:space="preserve"> of inclusion and </w:t>
      </w:r>
      <m:oMath>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x</m:t>
        </m:r>
        <m:r>
          <w:rPr>
            <w:rFonts w:ascii="Cambria Math" w:hAnsi="Cambria Math"/>
          </w:rPr>
          <m:t xml:space="preserve">)</m:t>
        </m:r>
      </m:oMath>
      <w:r>
        <w:t xml:space="preserve"> of host, so every element </w:t>
      </w:r>
      <m:oMath>
        <m:r>
          <w:rPr>
            <w:rFonts w:ascii="Cambria Math" w:hAnsi="Cambria Math"/>
          </w:rPr>
          <m:t xml:space="preserve">j</m:t>
        </m:r>
      </m:oMath>
      <w:r>
        <w:t xml:space="preserve"> obeys</w:t>
      </w:r>
    </w:p>
    <w:p>
      <w:pPr>
        <w:pStyle w:val="Equation"/>
      </w:pPr>
      <m:oMathPara>
        <m:oMathParaPr>
          <m:jc m:val="center"/>
        </m:oMathParaPr>
        <m:oMath>
          <m:sSub>
            <m:e>
              <m:r>
                <w:rPr>
                  <w:rFonts w:ascii="Cambria Math" w:hAnsi="Cambria Math"/>
                </w:rPr>
                <m:t xml:space="preserve">C</m:t>
              </m:r>
            </m:e>
            <m:sub>
              <m:r>
                <m:rPr>
                  <m:sty m:val="p"/>
                </m:rPr>
                <w:rPr>
                  <w:rFonts w:ascii="Cambria Math" w:hAnsi="Cambria Math"/>
                </w:rPr>
                <m:t xml:space="preserve">mix</m:t>
              </m:r>
              <m:r>
                <w:rPr>
                  <w:rFonts w:ascii="Cambria Math" w:hAnsi="Cambria Math"/>
                </w:rPr>
                <m:t xml:space="preserve">,</m:t>
              </m:r>
              <m:r>
                <w:rPr>
                  <w:rFonts w:ascii="Cambria Math" w:hAnsi="Cambria Math"/>
                </w:rPr>
                <m:t xml:space="preserve">j</m:t>
              </m:r>
            </m:sub>
          </m:sSub>
          <m:r>
            <w:rPr>
              <w:rFonts w:ascii="Cambria Math" w:hAnsi="Cambria Math"/>
            </w:rPr>
            <m:t xml:space="preserve">=</m:t>
          </m:r>
          <m:r>
            <w:rPr>
              <w:rFonts w:ascii="Cambria Math" w:hAnsi="Cambria Math"/>
            </w:rPr>
            <m:t xml:space="preserve">x</m:t>
          </m:r>
          <m:r>
            <w:rPr>
              <w:rFonts w:ascii="Cambria Math" w:hAnsi="Cambria Math"/>
            </w:rPr>
            <m:t xml:space="preserve"> </m:t>
          </m:r>
          <m:sSub>
            <m:e>
              <m:r>
                <w:rPr>
                  <w:rFonts w:ascii="Cambria Math" w:hAnsi="Cambria Math"/>
                </w:rPr>
                <m:t xml:space="preserve">C</m:t>
              </m:r>
            </m:e>
            <m:sub>
              <m:r>
                <m:rPr>
                  <m:sty m:val="p"/>
                </m:rPr>
                <w:rPr>
                  <w:rFonts w:ascii="Cambria Math" w:hAnsi="Cambria Math"/>
                </w:rPr>
                <m:t xml:space="preserve">incl</m:t>
              </m:r>
              <m:r>
                <w:rPr>
                  <w:rFonts w:ascii="Cambria Math" w:hAnsi="Cambria Math"/>
                </w:rPr>
                <m:t xml:space="preserve">,</m:t>
              </m:r>
              <m:r>
                <w:rPr>
                  <w:rFonts w:ascii="Cambria Math" w:hAnsi="Cambria Math"/>
                </w:rPr>
                <m:t xml:space="preserve">j</m:t>
              </m:r>
            </m:sub>
          </m:sSub>
          <m:r>
            <w:rPr>
              <w:rFonts w:ascii="Cambria Math" w:hAnsi="Cambria Math"/>
            </w:rPr>
            <m:t xml:space="preserve">+</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 </m:t>
          </m:r>
          <m:sSub>
            <m:e>
              <m:r>
                <w:rPr>
                  <w:rFonts w:ascii="Cambria Math" w:hAnsi="Cambria Math"/>
                </w:rPr>
                <m:t xml:space="preserve">C</m:t>
              </m:r>
            </m:e>
            <m:sub>
              <m:r>
                <m:rPr>
                  <m:sty m:val="p"/>
                </m:rPr>
                <w:rPr>
                  <w:rFonts w:ascii="Cambria Math" w:hAnsi="Cambria Math"/>
                </w:rPr>
                <m:t xml:space="preserve">host</m:t>
              </m:r>
              <m:r>
                <w:rPr>
                  <w:rFonts w:ascii="Cambria Math" w:hAnsi="Cambria Math"/>
                </w:rPr>
                <m:t xml:space="preserve">,</m:t>
              </m:r>
              <m:r>
                <w:rPr>
                  <w:rFonts w:ascii="Cambria Math" w:hAnsi="Cambria Math"/>
                </w:rPr>
                <m:t xml:space="preserve">j</m:t>
              </m:r>
            </m:sub>
          </m:sSub>
        </m:oMath>
      </m:oMathPara>
    </w:p>
    <w:p>
      <w:pPr>
        <w:pStyle w:val="BodyText"/>
      </w:pPr>
      <w:r>
        <w:rPr>
          <w:b/>
        </w:rPr>
        <w:t xml:space="preserve">2 · Quantify the mix.</w:t>
      </w:r>
      <w:r>
        <w:t xml:space="preserve"> The mix is quantified like an unknown against the standard (as in A6). The mass fraction of the standard in the mix is not known directly, but it follows from the mass balance of step 1 applied to the standard itself:</w:t>
      </w:r>
    </w:p>
    <w:p>
      <w:pPr>
        <w:pStyle w:val="Equation"/>
      </w:pPr>
      <m:oMathPara>
        <m:oMathParaPr>
          <m:jc m:val="center"/>
        </m:oMathParaPr>
        <m:oMath>
          <m:sSub>
            <m:e>
              <m:r>
                <w:rPr>
                  <w:rFonts w:ascii="Cambria Math" w:hAnsi="Cambria Math"/>
                </w:rPr>
                <m:t xml:space="preserve">C</m:t>
              </m:r>
            </m:e>
            <m:sub>
              <m:r>
                <m:rPr>
                  <m:sty m:val="p"/>
                </m:rPr>
                <w:rPr>
                  <w:rFonts w:ascii="Cambria Math" w:hAnsi="Cambria Math"/>
                </w:rPr>
                <m:t xml:space="preserve">mix</m:t>
              </m:r>
              <m:r>
                <w:rPr>
                  <w:rFonts w:ascii="Cambria Math" w:hAnsi="Cambria Math"/>
                </w:rPr>
                <m:t xml:space="preserve">,</m:t>
              </m:r>
              <m:r>
                <w:rPr>
                  <w:rFonts w:ascii="Cambria Math" w:hAnsi="Cambria Math"/>
                </w:rPr>
                <m:t xml:space="preserve">i</m:t>
              </m:r>
            </m:sub>
          </m:sSub>
          <m:r>
            <w:rPr>
              <w:rFonts w:ascii="Cambria Math" w:hAnsi="Cambria Math"/>
            </w:rPr>
            <m:t xml:space="preserve">=</m:t>
          </m:r>
          <m:sSub>
            <m:e>
              <m:r>
                <w:rPr>
                  <w:rFonts w:ascii="Cambria Math" w:hAnsi="Cambria Math"/>
                </w:rPr>
                <m:t xml:space="preserve">K</m:t>
              </m:r>
            </m:e>
            <m:sub>
              <m:r>
                <w:rPr>
                  <w:rFonts w:ascii="Cambria Math" w:hAnsi="Cambria Math"/>
                </w:rPr>
                <m:t xml:space="preserve">i</m:t>
              </m:r>
            </m:sub>
          </m:sSub>
          <m:r>
            <w:rPr>
              <w:rFonts w:ascii="Cambria Math" w:hAnsi="Cambria Math"/>
            </w:rPr>
            <m:t xml:space="preserve"> </m:t>
          </m:r>
          <m:r>
            <w:rPr>
              <w:rFonts w:ascii="Cambria Math" w:hAnsi="Cambria Math"/>
            </w:rPr>
            <m:t xml:space="preserve">M</m:t>
          </m:r>
        </m:oMath>
      </m:oMathPara>
    </w:p>
    <w:p>
      <w:pPr>
        <w:pStyle w:val="Equation"/>
      </w:pPr>
      <m:oMathPara>
        <m:oMathParaPr>
          <m:jc m:val="center"/>
        </m:oMathParaPr>
        <m:oMath>
          <m:r>
            <w:rPr>
              <w:rFonts w:ascii="Cambria Math" w:hAnsi="Cambria Math"/>
            </w:rPr>
            <m:t xml:space="preserve">M</m:t>
          </m:r>
          <m:r>
            <w:rPr>
              <w:rFonts w:ascii="Cambria Math" w:hAnsi="Cambria Math"/>
            </w:rPr>
            <m:t xml:space="preserve">=</m:t>
          </m:r>
          <m:sSub>
            <m:e>
              <m:r>
                <w:rPr>
                  <w:rFonts w:ascii="Cambria Math" w:hAnsi="Cambria Math"/>
                </w:rPr>
                <m:t xml:space="preserve">C</m:t>
              </m:r>
            </m:e>
            <m:sub>
              <m:r>
                <m:rPr>
                  <m:sty m:val="p"/>
                </m:rPr>
                <w:rPr>
                  <w:rFonts w:ascii="Cambria Math" w:hAnsi="Cambria Math"/>
                </w:rPr>
                <m:t xml:space="preserve">mix</m:t>
              </m:r>
              <m:r>
                <w:rPr>
                  <w:rFonts w:ascii="Cambria Math" w:hAnsi="Cambria Math"/>
                </w:rPr>
                <m:t xml:space="preserve">,</m:t>
              </m:r>
              <m:r>
                <w:rPr>
                  <w:rFonts w:ascii="Cambria Math" w:hAnsi="Cambria Math"/>
                </w:rPr>
                <m:t xml:space="preserve">I</m:t>
              </m:r>
              <m:r>
                <w:rPr>
                  <w:rFonts w:ascii="Cambria Math" w:hAnsi="Cambria Math"/>
                </w:rPr>
                <m:t xml:space="preserve">S</m:t>
              </m:r>
            </m:sub>
          </m:sSub>
          <m:r>
            <w:rPr>
              <w:rFonts w:ascii="Cambria Math" w:hAnsi="Cambria Math"/>
            </w:rPr>
            <m:t xml:space="preserve">=</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 </m:t>
          </m:r>
          <m:r>
            <w:rPr>
              <w:rFonts w:ascii="Cambria Math" w:hAnsi="Cambria Math"/>
            </w:rPr>
            <m:t xml:space="preserve">H</m:t>
          </m:r>
          <m:r>
            <w:rPr>
              <w:rFonts w:ascii="Cambria Math" w:hAnsi="Cambria Math"/>
            </w:rPr>
            <m:t xml:space="preserve">+</m:t>
          </m:r>
          <m:r>
            <w:rPr>
              <w:rFonts w:ascii="Cambria Math" w:hAnsi="Cambria Math"/>
            </w:rPr>
            <m:t xml:space="preserve">x</m:t>
          </m:r>
          <m:r>
            <w:rPr>
              <w:rFonts w:ascii="Cambria Math" w:hAnsi="Cambria Math"/>
            </w:rPr>
            <m:t xml:space="preserve"> </m:t>
          </m:r>
          <m:r>
            <w:rPr>
              <w:rFonts w:ascii="Cambria Math" w:hAnsi="Cambria Math"/>
            </w:rPr>
            <m:t xml:space="preserve">m</m:t>
          </m:r>
        </m:oMath>
      </m:oMathPara>
    </w:p>
    <w:p>
      <w:pPr>
        <w:pStyle w:val="BodyText"/>
      </w:pPr>
      <w:r>
        <w:rPr>
          <w:b/>
        </w:rPr>
        <w:t xml:space="preserve">3 · Solve for the inclusion.</w:t>
      </w:r>
      <w:r>
        <w:t xml:space="preserve"> Step 1 solved for the inclusion, with step 2 inserted, gives the formula above:</w:t>
      </w:r>
    </w:p>
    <w:p>
      <w:pPr>
        <w:pStyle w:val="Equation"/>
      </w:pPr>
      <m:oMathPara>
        <m:oMathParaPr>
          <m:jc m:val="center"/>
        </m:oMathParaPr>
        <m:oMath>
          <m:sSub>
            <m:e>
              <m:r>
                <w:rPr>
                  <w:rFonts w:ascii="Cambria Math" w:hAnsi="Cambria Math"/>
                </w:rPr>
                <m:t xml:space="preserve">C</m:t>
              </m:r>
            </m:e>
            <m:sub>
              <m:r>
                <m:rPr>
                  <m:sty m:val="p"/>
                </m:rPr>
                <w:rPr>
                  <w:rFonts w:ascii="Cambria Math" w:hAnsi="Cambria Math"/>
                </w:rPr>
                <m:t xml:space="preserve">incl</m:t>
              </m:r>
              <m:r>
                <w:rPr>
                  <w:rFonts w:ascii="Cambria Math" w:hAnsi="Cambria Math"/>
                </w:rPr>
                <m:t xml:space="preserve">,</m:t>
              </m:r>
              <m:r>
                <w:rPr>
                  <w:rFonts w:ascii="Cambria Math" w:hAnsi="Cambria Math"/>
                </w:rPr>
                <m:t xml:space="preserve">i</m:t>
              </m:r>
            </m:sub>
          </m:sSub>
          <m:r>
            <w:rPr>
              <w:rFonts w:ascii="Cambria Math" w:hAnsi="Cambria Math"/>
            </w:rPr>
            <m:t xml:space="preserve">=</m:t>
          </m:r>
          <m:f>
            <m:num>
              <m:sSub>
                <m:e>
                  <m:r>
                    <w:rPr>
                      <w:rFonts w:ascii="Cambria Math" w:hAnsi="Cambria Math"/>
                    </w:rPr>
                    <m:t xml:space="preserve">C</m:t>
                  </m:r>
                </m:e>
                <m:sub>
                  <m:r>
                    <m:rPr>
                      <m:sty m:val="p"/>
                    </m:rPr>
                    <w:rPr>
                      <w:rFonts w:ascii="Cambria Math" w:hAnsi="Cambria Math"/>
                    </w:rPr>
                    <m:t xml:space="preserve">mix</m:t>
                  </m:r>
                  <m:r>
                    <w:rPr>
                      <w:rFonts w:ascii="Cambria Math" w:hAnsi="Cambria Math"/>
                    </w:rPr>
                    <m:t xml:space="preserve">,</m:t>
                  </m:r>
                  <m:r>
                    <w:rPr>
                      <w:rFonts w:ascii="Cambria Math" w:hAnsi="Cambria Math"/>
                    </w:rPr>
                    <m:t xml:space="preserve">i</m:t>
                  </m:r>
                </m:sub>
              </m:sSub>
              <m:r>
                <w:rPr>
                  <w:rFonts w:ascii="Cambria Math" w:hAnsi="Cambria Math"/>
                </w:rPr>
                <m:t xml:space="preserve">−</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 </m:t>
              </m:r>
              <m:sSub>
                <m:e>
                  <m:r>
                    <w:rPr>
                      <w:rFonts w:ascii="Cambria Math" w:hAnsi="Cambria Math"/>
                    </w:rPr>
                    <m:t xml:space="preserve">h</m:t>
                  </m:r>
                </m:e>
                <m:sub>
                  <m:r>
                    <w:rPr>
                      <w:rFonts w:ascii="Cambria Math" w:hAnsi="Cambria Math"/>
                    </w:rPr>
                    <m:t xml:space="preserve">i</m:t>
                  </m:r>
                </m:sub>
              </m:sSub>
            </m:num>
            <m:den>
              <m:r>
                <w:rPr>
                  <w:rFonts w:ascii="Cambria Math" w:hAnsi="Cambria Math"/>
                </w:rPr>
                <m:t xml:space="preserve">x</m:t>
              </m:r>
            </m:den>
          </m:f>
          <m:r>
            <w:rPr>
              <w:rFonts w:ascii="Cambria Math" w:hAnsi="Cambria Math"/>
            </w:rPr>
            <m:t xml:space="preserve">=</m:t>
          </m:r>
          <m:f>
            <m:num>
              <m:sSub>
                <m:e>
                  <m:r>
                    <w:rPr>
                      <w:rFonts w:ascii="Cambria Math" w:hAnsi="Cambria Math"/>
                    </w:rPr>
                    <m:t xml:space="preserve">K</m:t>
                  </m:r>
                </m:e>
                <m:sub>
                  <m:r>
                    <w:rPr>
                      <w:rFonts w:ascii="Cambria Math" w:hAnsi="Cambria Math"/>
                    </w:rPr>
                    <m:t xml:space="preserve">i</m:t>
                  </m:r>
                </m:sub>
              </m:sSub>
              <m:r>
                <w:rPr>
                  <w:rFonts w:ascii="Cambria Math" w:hAnsi="Cambria Math"/>
                </w:rPr>
                <m:t xml:space="preserve"> </m:t>
              </m:r>
              <m:r>
                <w:rPr>
                  <w:rFonts w:ascii="Cambria Math" w:hAnsi="Cambria Math"/>
                </w:rPr>
                <m:t xml:space="preserve">M</m:t>
              </m:r>
            </m:num>
            <m:den>
              <m:r>
                <w:rPr>
                  <w:rFonts w:ascii="Cambria Math" w:hAnsi="Cambria Math"/>
                </w:rPr>
                <m:t xml:space="preserve">x</m:t>
              </m:r>
            </m:den>
          </m:f>
          <m:r>
            <w:rPr>
              <w:rFonts w:ascii="Cambria Math" w:hAnsi="Cambria Math"/>
            </w:rPr>
            <m:t xml:space="preserve">−</m:t>
          </m:r>
          <m:f>
            <m:num>
              <m:r>
                <w:rPr>
                  <w:rFonts w:ascii="Cambria Math" w:hAnsi="Cambria Math"/>
                </w:rPr>
                <m:t xml:space="preserve">1</m:t>
              </m:r>
              <m:r>
                <w:rPr>
                  <w:rFonts w:ascii="Cambria Math" w:hAnsi="Cambria Math"/>
                </w:rPr>
                <m:t xml:space="preserve">−</m:t>
              </m:r>
              <m:r>
                <w:rPr>
                  <w:rFonts w:ascii="Cambria Math" w:hAnsi="Cambria Math"/>
                </w:rPr>
                <m:t xml:space="preserve">x</m:t>
              </m:r>
            </m:num>
            <m:den>
              <m:r>
                <w:rPr>
                  <w:rFonts w:ascii="Cambria Math" w:hAnsi="Cambria Math"/>
                </w:rPr>
                <m:t xml:space="preserve">x</m:t>
              </m:r>
            </m:den>
          </m:f>
          <m:r>
            <w:rPr>
              <w:rFonts w:ascii="Cambria Math" w:hAnsi="Cambria Math"/>
            </w:rPr>
            <m:t xml:space="preserve"> </m:t>
          </m:r>
          <m:sSub>
            <m:e>
              <m:r>
                <w:rPr>
                  <w:rFonts w:ascii="Cambria Math" w:hAnsi="Cambria Math"/>
                </w:rPr>
                <m:t xml:space="preserve">h</m:t>
              </m:r>
            </m:e>
            <m:sub>
              <m:r>
                <w:rPr>
                  <w:rFonts w:ascii="Cambria Math" w:hAnsi="Cambria Math"/>
                </w:rPr>
                <m:t xml:space="preserve">i</m:t>
              </m:r>
            </m:sub>
          </m:sSub>
          <m:r>
            <w:rPr>
              <w:rFonts w:ascii="Cambria Math" w:hAnsi="Cambria Math"/>
            </w:rPr>
            <m:t xml:space="preserve">=</m:t>
          </m:r>
          <m:d>
            <m:dPr>
              <m:begChr m:val="("/>
              <m:endChr m:val=")"/>
            </m:dPr>
            <m:e>
              <m:f>
                <m:num>
                  <m:r>
                    <w:rPr>
                      <w:rFonts w:ascii="Cambria Math" w:hAnsi="Cambria Math"/>
                    </w:rPr>
                    <m:t xml:space="preserve">1</m:t>
                  </m:r>
                </m:num>
                <m:den>
                  <m:r>
                    <w:rPr>
                      <w:rFonts w:ascii="Cambria Math" w:hAnsi="Cambria Math"/>
                    </w:rPr>
                    <m:t xml:space="preserve">x</m:t>
                  </m:r>
                </m:den>
              </m:f>
              <m:r>
                <w:rPr>
                  <w:rFonts w:ascii="Cambria Math" w:hAnsi="Cambria Math"/>
                </w:rPr>
                <m:t xml:space="preserve">−</m:t>
              </m:r>
              <m:r>
                <w:rPr>
                  <w:rFonts w:ascii="Cambria Math" w:hAnsi="Cambria Math"/>
                </w:rPr>
                <m:t xml:space="preserve">1</m:t>
              </m:r>
            </m:e>
          </m:d>
          <m:d>
            <m:dPr>
              <m:begChr m:val="("/>
              <m:endChr m:val=")"/>
            </m:dPr>
            <m:e>
              <m:sSub>
                <m:e>
                  <m:r>
                    <w:rPr>
                      <w:rFonts w:ascii="Cambria Math" w:hAnsi="Cambria Math"/>
                    </w:rPr>
                    <m:t xml:space="preserve">K</m:t>
                  </m:r>
                </m:e>
                <m:sub>
                  <m:r>
                    <w:rPr>
                      <w:rFonts w:ascii="Cambria Math" w:hAnsi="Cambria Math"/>
                    </w:rPr>
                    <m:t xml:space="preserve">i</m:t>
                  </m:r>
                </m:sub>
              </m:sSub>
              <m:r>
                <w:rPr>
                  <w:rFonts w:ascii="Cambria Math" w:hAnsi="Cambria Math"/>
                </w:rPr>
                <m:t xml:space="preserve"> </m:t>
              </m:r>
              <m:r>
                <w:rPr>
                  <w:rFonts w:ascii="Cambria Math" w:hAnsi="Cambria Math"/>
                </w:rPr>
                <m:t xml:space="preserve">H</m:t>
              </m:r>
              <m:r>
                <w:rPr>
                  <w:rFonts w:ascii="Cambria Math" w:hAnsi="Cambria Math"/>
                </w:rPr>
                <m:t xml:space="preserve">−</m:t>
              </m:r>
              <m:sSub>
                <m:e>
                  <m:r>
                    <w:rPr>
                      <w:rFonts w:ascii="Cambria Math" w:hAnsi="Cambria Math"/>
                    </w:rPr>
                    <m:t xml:space="preserve">h</m:t>
                  </m:r>
                </m:e>
                <m:sub>
                  <m:r>
                    <w:rPr>
                      <w:rFonts w:ascii="Cambria Math" w:hAnsi="Cambria Math"/>
                    </w:rPr>
                    <m:t xml:space="preserve">i</m:t>
                  </m:r>
                </m:sub>
              </m:sSub>
            </m:e>
          </m:d>
          <m:r>
            <w:rPr>
              <w:rFonts w:ascii="Cambria Math" w:hAnsi="Cambria Math"/>
            </w:rPr>
            <m:t xml:space="preserve">+</m:t>
          </m:r>
          <m:sSub>
            <m:e>
              <m:r>
                <w:rPr>
                  <w:rFonts w:ascii="Cambria Math" w:hAnsi="Cambria Math"/>
                </w:rPr>
                <m:t xml:space="preserve">K</m:t>
              </m:r>
            </m:e>
            <m:sub>
              <m:r>
                <w:rPr>
                  <w:rFonts w:ascii="Cambria Math" w:hAnsi="Cambria Math"/>
                </w:rPr>
                <m:t xml:space="preserve">i</m:t>
              </m:r>
            </m:sub>
          </m:sSub>
          <m:r>
            <w:rPr>
              <w:rFonts w:ascii="Cambria Math" w:hAnsi="Cambria Math"/>
            </w:rPr>
            <m:t xml:space="preserve"> </m:t>
          </m:r>
          <m:r>
            <w:rPr>
              <w:rFonts w:ascii="Cambria Math" w:hAnsi="Cambria Math"/>
            </w:rPr>
            <m:t xml:space="preserve">m</m:t>
          </m:r>
        </m:oMath>
      </m:oMathPara>
    </w:p>
    <w:p>
      <w:pPr>
        <w:pStyle w:val="BodyText"/>
      </w:pPr>
      <w:r>
        <w:rPr>
          <w:b/>
        </w:rPr>
        <w:t xml:space="preserve">Assumptions.</w:t>
      </w:r>
      <w:r>
        <w:t xml:space="preserve"> The sensitivities of the calibrator also hold for the mix (no extra matrix effect between host and inclusion). The mixing is by mass. The host in the mix has the composition of the quantified host spot, which is why the host mass fractions and their uncertainties are inputs of the propagation.</w:t>
      </w:r>
    </w:p>
    <w:p>
      <w:pPr>
        <w:pStyle w:val="BodyText"/>
      </w:pPr>
      <w:r>
        <w:rPr>
          <w:b/>
        </w:rPr>
        <w:t xml:space="preserve">Where the derivatives come from.</w:t>
      </w:r>
      <w:r>
        <w:t xml:space="preserve"> The four intensity and sensitivity inputs act only through </w:t>
      </w:r>
      <m:oMath>
        <m:sSub>
          <m:e>
            <m:r>
              <w:rPr>
                <w:rFonts w:ascii="Cambria Math" w:hAnsi="Cambria Math"/>
              </w:rPr>
              <m:t xml:space="preserve">K</m:t>
            </m:r>
          </m:e>
          <m:sub>
            <m:r>
              <w:rPr>
                <w:rFonts w:ascii="Cambria Math" w:hAnsi="Cambria Math"/>
              </w:rPr>
              <m:t xml:space="preserve">i</m:t>
            </m:r>
          </m:sub>
        </m:sSub>
      </m:oMath>
      <w:r>
        <w:t xml:space="preserve">. Since </w:t>
      </w:r>
      <m:oMath>
        <m:r>
          <m:rPr>
            <m:sty m:val="p"/>
          </m:rPr>
          <w:rPr>
            <w:rFonts w:ascii="Cambria Math" w:hAnsi="Cambria Math"/>
          </w:rPr>
          <m:t xml:space="preserve">∂</m:t>
        </m:r>
        <m:r>
          <w:rPr>
            <w:rFonts w:ascii="Cambria Math" w:hAnsi="Cambria Math"/>
          </w:rPr>
          <m:t xml:space="preserve">C</m:t>
        </m:r>
        <m:r>
          <w:rPr>
            <w:rFonts w:ascii="Cambria Math" w:hAnsi="Cambria Math"/>
          </w:rPr>
          <m:t xml:space="preserve">/</m:t>
        </m:r>
        <m:r>
          <m:rPr>
            <m:sty m:val="p"/>
          </m:rP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M</m:t>
        </m:r>
        <m:r>
          <w:rPr>
            <w:rFonts w:ascii="Cambria Math" w:hAnsi="Cambria Math"/>
          </w:rPr>
          <m:t xml:space="preserve">/</m:t>
        </m:r>
        <m:r>
          <w:rPr>
            <w:rFonts w:ascii="Cambria Math" w:hAnsi="Cambria Math"/>
          </w:rPr>
          <m:t xml:space="preserve">x</m:t>
        </m:r>
      </m:oMath>
      <w:r>
        <w:t xml:space="preserve"> and </w:t>
      </w:r>
      <m:oMath>
        <m:r>
          <w:rPr>
            <w:rFonts w:ascii="Cambria Math" w:hAnsi="Cambria Math"/>
          </w:rPr>
          <m:t xml:space="preserve">K</m:t>
        </m:r>
      </m:oMath>
      <w:r>
        <w:t xml:space="preserve"> is a product and quotient, </w:t>
      </w:r>
      <m:oMath>
        <m:r>
          <m:rPr>
            <m:sty m:val="p"/>
          </m:rPr>
          <w:rPr>
            <w:rFonts w:ascii="Cambria Math" w:hAnsi="Cambria Math"/>
          </w:rPr>
          <m:t xml:space="preserve">∂</m:t>
        </m:r>
        <m:r>
          <w:rPr>
            <w:rFonts w:ascii="Cambria Math" w:hAnsi="Cambria Math"/>
          </w:rPr>
          <m:t xml:space="preserve">K</m:t>
        </m:r>
        <m:r>
          <w:rPr>
            <w:rFonts w:ascii="Cambria Math" w:hAnsi="Cambria Math"/>
          </w:rPr>
          <m:t xml:space="preserve">/</m:t>
        </m:r>
        <m:r>
          <m:rPr>
            <m:sty m:val="p"/>
          </m:rPr>
          <w:rPr>
            <w:rFonts w:ascii="Cambria Math" w:hAnsi="Cambria Math"/>
          </w:rPr>
          <m:t xml:space="preserve">∂</m:t>
        </m:r>
        <m:sSub>
          <m:e>
            <m:r>
              <w:rPr>
                <w:rFonts w:ascii="Cambria Math" w:hAnsi="Cambria Math"/>
              </w:rPr>
              <m:t xml:space="preserve">I</m:t>
            </m:r>
          </m:e>
          <m:sub>
            <m:r>
              <w:rPr>
                <w:rFonts w:ascii="Cambria Math" w:hAnsi="Cambria Math"/>
              </w:rPr>
              <m:t xml:space="preserve">i</m:t>
            </m:r>
          </m:sub>
        </m:sSub>
        <m:r>
          <w:rPr>
            <w:rFonts w:ascii="Cambria Math" w:hAnsi="Cambria Math"/>
          </w:rPr>
          <m:t xml:space="preserve">=</m:t>
        </m:r>
        <m:r>
          <w:rPr>
            <w:rFonts w:ascii="Cambria Math" w:hAnsi="Cambria Math"/>
          </w:rPr>
          <m:t xml:space="preserve">K</m:t>
        </m:r>
        <m:r>
          <w:rPr>
            <w:rFonts w:ascii="Cambria Math" w:hAnsi="Cambria Math"/>
          </w:rPr>
          <m:t xml:space="preserve">/</m:t>
        </m:r>
        <m:sSub>
          <m:e>
            <m:r>
              <w:rPr>
                <w:rFonts w:ascii="Cambria Math" w:hAnsi="Cambria Math"/>
              </w:rPr>
              <m:t xml:space="preserve">I</m:t>
            </m:r>
          </m:e>
          <m:sub>
            <m:r>
              <w:rPr>
                <w:rFonts w:ascii="Cambria Math" w:hAnsi="Cambria Math"/>
              </w:rPr>
              <m:t xml:space="preserve">i</m:t>
            </m:r>
          </m:sub>
        </m:sSub>
      </m:oMath>
      <w:r>
        <w:t xml:space="preserve">, </w:t>
      </w:r>
      <m:oMath>
        <m:r>
          <m:rPr>
            <m:sty m:val="p"/>
          </m:rPr>
          <w:rPr>
            <w:rFonts w:ascii="Cambria Math" w:hAnsi="Cambria Math"/>
          </w:rPr>
          <m:t xml:space="preserve">∂</m:t>
        </m:r>
        <m:r>
          <w:rPr>
            <w:rFonts w:ascii="Cambria Math" w:hAnsi="Cambria Math"/>
          </w:rPr>
          <m:t xml:space="preserve">K</m:t>
        </m:r>
        <m:r>
          <w:rPr>
            <w:rFonts w:ascii="Cambria Math" w:hAnsi="Cambria Math"/>
          </w:rPr>
          <m:t xml:space="preserve">/</m:t>
        </m:r>
        <m:r>
          <m:rPr>
            <m:sty m:val="p"/>
          </m:rPr>
          <w:rPr>
            <w:rFonts w:ascii="Cambria Math" w:hAnsi="Cambria Math"/>
          </w:rPr>
          <m:t xml:space="preserve">∂</m:t>
        </m:r>
        <m:sSub>
          <m:e>
            <m:r>
              <w:rPr>
                <w:rFonts w:ascii="Cambria Math" w:hAnsi="Cambria Math"/>
              </w:rPr>
              <m:t xml:space="preserve">S</m:t>
            </m:r>
          </m:e>
          <m:sub>
            <m:r>
              <w:rPr>
                <w:rFonts w:ascii="Cambria Math" w:hAnsi="Cambria Math"/>
              </w:rPr>
              <m:t xml:space="preserve">i</m:t>
            </m:r>
          </m:sub>
        </m:sSub>
        <m:r>
          <w:rPr>
            <w:rFonts w:ascii="Cambria Math" w:hAnsi="Cambria Math"/>
          </w:rPr>
          <m:t xml:space="preserve">=</m:t>
        </m:r>
        <m:r>
          <w:rPr>
            <w:rFonts w:ascii="Cambria Math" w:hAnsi="Cambria Math"/>
          </w:rPr>
          <m:t xml:space="preserve">−</m:t>
        </m:r>
        <m:r>
          <w:rPr>
            <w:rFonts w:ascii="Cambria Math" w:hAnsi="Cambria Math"/>
          </w:rPr>
          <m:t xml:space="preserve">K</m:t>
        </m:r>
        <m:r>
          <w:rPr>
            <w:rFonts w:ascii="Cambria Math" w:hAnsi="Cambria Math"/>
          </w:rPr>
          <m:t xml:space="preserve">/</m:t>
        </m:r>
        <m:sSub>
          <m:e>
            <m:r>
              <w:rPr>
                <w:rFonts w:ascii="Cambria Math" w:hAnsi="Cambria Math"/>
              </w:rPr>
              <m:t xml:space="preserve">S</m:t>
            </m:r>
          </m:e>
          <m:sub>
            <m:r>
              <w:rPr>
                <w:rFonts w:ascii="Cambria Math" w:hAnsi="Cambria Math"/>
              </w:rPr>
              <m:t xml:space="preserve">i</m:t>
            </m:r>
          </m:sub>
        </m:sSub>
      </m:oMath>
      <w:r>
        <w:t xml:space="preserve">, </w:t>
      </w:r>
      <m:oMath>
        <m:r>
          <m:rPr>
            <m:sty m:val="p"/>
          </m:rPr>
          <w:rPr>
            <w:rFonts w:ascii="Cambria Math" w:hAnsi="Cambria Math"/>
          </w:rPr>
          <m:t xml:space="preserve">∂</m:t>
        </m:r>
        <m:r>
          <w:rPr>
            <w:rFonts w:ascii="Cambria Math" w:hAnsi="Cambria Math"/>
          </w:rPr>
          <m:t xml:space="preserve">K</m:t>
        </m:r>
        <m:r>
          <w:rPr>
            <w:rFonts w:ascii="Cambria Math" w:hAnsi="Cambria Math"/>
          </w:rPr>
          <m:t xml:space="preserve">/</m:t>
        </m:r>
        <m:r>
          <m:rPr>
            <m:sty m:val="p"/>
          </m:rPr>
          <w:rPr>
            <w:rFonts w:ascii="Cambria Math" w:hAnsi="Cambria Math"/>
          </w:rPr>
          <m:t xml:space="preserve">∂</m:t>
        </m:r>
        <m:sSub>
          <m:e>
            <m:r>
              <w:rPr>
                <w:rFonts w:ascii="Cambria Math" w:hAnsi="Cambria Math"/>
              </w:rPr>
              <m:t xml:space="preserve">I</m:t>
            </m:r>
          </m:e>
          <m:sub>
            <m:r>
              <w:rPr>
                <w:rFonts w:ascii="Cambria Math" w:hAnsi="Cambria Math"/>
              </w:rPr>
              <m:t xml:space="preserve">I</m:t>
            </m:r>
            <m:r>
              <w:rPr>
                <w:rFonts w:ascii="Cambria Math" w:hAnsi="Cambria Math"/>
              </w:rPr>
              <m:t xml:space="preserve">S</m:t>
            </m:r>
          </m:sub>
        </m:sSub>
        <m:r>
          <w:rPr>
            <w:rFonts w:ascii="Cambria Math" w:hAnsi="Cambria Math"/>
          </w:rPr>
          <m:t xml:space="preserve">=</m:t>
        </m:r>
        <m:r>
          <w:rPr>
            <w:rFonts w:ascii="Cambria Math" w:hAnsi="Cambria Math"/>
          </w:rPr>
          <m:t xml:space="preserve">−</m:t>
        </m:r>
        <m:r>
          <w:rPr>
            <w:rFonts w:ascii="Cambria Math" w:hAnsi="Cambria Math"/>
          </w:rPr>
          <m:t xml:space="preserve">K</m:t>
        </m:r>
        <m:r>
          <w:rPr>
            <w:rFonts w:ascii="Cambria Math" w:hAnsi="Cambria Math"/>
          </w:rPr>
          <m:t xml:space="preserve">/</m:t>
        </m:r>
        <m:sSub>
          <m:e>
            <m:r>
              <w:rPr>
                <w:rFonts w:ascii="Cambria Math" w:hAnsi="Cambria Math"/>
              </w:rPr>
              <m:t xml:space="preserve">I</m:t>
            </m:r>
          </m:e>
          <m:sub>
            <m:r>
              <w:rPr>
                <w:rFonts w:ascii="Cambria Math" w:hAnsi="Cambria Math"/>
              </w:rPr>
              <m:t xml:space="preserve">I</m:t>
            </m:r>
            <m:r>
              <w:rPr>
                <w:rFonts w:ascii="Cambria Math" w:hAnsi="Cambria Math"/>
              </w:rPr>
              <m:t xml:space="preserve">S</m:t>
            </m:r>
          </m:sub>
        </m:sSub>
      </m:oMath>
      <w:r>
        <w:t xml:space="preserve"> and </w:t>
      </w:r>
      <m:oMath>
        <m:r>
          <m:rPr>
            <m:sty m:val="p"/>
          </m:rPr>
          <w:rPr>
            <w:rFonts w:ascii="Cambria Math" w:hAnsi="Cambria Math"/>
          </w:rPr>
          <m:t xml:space="preserve">∂</m:t>
        </m:r>
        <m:r>
          <w:rPr>
            <w:rFonts w:ascii="Cambria Math" w:hAnsi="Cambria Math"/>
          </w:rPr>
          <m:t xml:space="preserve">K</m:t>
        </m:r>
        <m:r>
          <w:rPr>
            <w:rFonts w:ascii="Cambria Math" w:hAnsi="Cambria Math"/>
          </w:rPr>
          <m:t xml:space="preserve">/</m:t>
        </m:r>
        <m:r>
          <m:rPr>
            <m:sty m:val="p"/>
          </m:rPr>
          <w:rPr>
            <w:rFonts w:ascii="Cambria Math" w:hAnsi="Cambria Math"/>
          </w:rPr>
          <m:t xml:space="preserve">∂</m:t>
        </m:r>
        <m:sSub>
          <m:e>
            <m:r>
              <w:rPr>
                <w:rFonts w:ascii="Cambria Math" w:hAnsi="Cambria Math"/>
              </w:rPr>
              <m:t xml:space="preserve">S</m:t>
            </m:r>
          </m:e>
          <m:sub>
            <m:r>
              <w:rPr>
                <w:rFonts w:ascii="Cambria Math" w:hAnsi="Cambria Math"/>
              </w:rPr>
              <m:t xml:space="preserve">I</m:t>
            </m:r>
            <m:r>
              <w:rPr>
                <w:rFonts w:ascii="Cambria Math" w:hAnsi="Cambria Math"/>
              </w:rPr>
              <m:t xml:space="preserve">S</m:t>
            </m:r>
          </m:sub>
        </m:sSub>
        <m:r>
          <w:rPr>
            <w:rFonts w:ascii="Cambria Math" w:hAnsi="Cambria Math"/>
          </w:rPr>
          <m:t xml:space="preserve">=</m:t>
        </m:r>
        <m:r>
          <w:rPr>
            <w:rFonts w:ascii="Cambria Math" w:hAnsi="Cambria Math"/>
          </w:rPr>
          <m:t xml:space="preserve">K</m:t>
        </m:r>
        <m:r>
          <w:rPr>
            <w:rFonts w:ascii="Cambria Math" w:hAnsi="Cambria Math"/>
          </w:rPr>
          <m:t xml:space="preserve">/</m:t>
        </m:r>
        <m:sSub>
          <m:e>
            <m:r>
              <w:rPr>
                <w:rFonts w:ascii="Cambria Math" w:hAnsi="Cambria Math"/>
              </w:rPr>
              <m:t xml:space="preserve">S</m:t>
            </m:r>
          </m:e>
          <m:sub>
            <m:r>
              <w:rPr>
                <w:rFonts w:ascii="Cambria Math" w:hAnsi="Cambria Math"/>
              </w:rPr>
              <m:t xml:space="preserve">I</m:t>
            </m:r>
            <m:r>
              <w:rPr>
                <w:rFonts w:ascii="Cambria Math" w:hAnsi="Cambria Math"/>
              </w:rPr>
              <m:t xml:space="preserve">S</m:t>
            </m:r>
          </m:sub>
        </m:sSub>
      </m:oMath>
      <w:r>
        <w:t xml:space="preserve">, the chain rule gives the first four rows of the table. </w:t>
      </w:r>
      <m:oMath>
        <m:r>
          <w:rPr>
            <w:rFonts w:ascii="Cambria Math" w:hAnsi="Cambria Math"/>
          </w:rPr>
          <m:t xml:space="preserve">H</m:t>
        </m:r>
      </m:oMath>
      <w:r>
        <w:t xml:space="preserve">, </w:t>
      </w:r>
      <m:oMath>
        <m:sSub>
          <m:e>
            <m:r>
              <w:rPr>
                <w:rFonts w:ascii="Cambria Math" w:hAnsi="Cambria Math"/>
              </w:rPr>
              <m:t xml:space="preserve">h</m:t>
            </m:r>
          </m:e>
          <m:sub>
            <m:r>
              <w:rPr>
                <w:rFonts w:ascii="Cambria Math" w:hAnsi="Cambria Math"/>
              </w:rPr>
              <m:t xml:space="preserve">i</m:t>
            </m:r>
          </m:sub>
        </m:sSub>
      </m:oMath>
      <w:r>
        <w:t xml:space="preserve">, </w:t>
      </w:r>
      <m:oMath>
        <m:r>
          <w:rPr>
            <w:rFonts w:ascii="Cambria Math" w:hAnsi="Cambria Math"/>
          </w:rPr>
          <m:t xml:space="preserve">m</m:t>
        </m:r>
      </m:oMath>
      <w:r>
        <w:t xml:space="preserve"> and </w:t>
      </w:r>
      <m:oMath>
        <m:r>
          <w:rPr>
            <w:rFonts w:ascii="Cambria Math" w:hAnsi="Cambria Math"/>
          </w:rPr>
          <m:t xml:space="preserve">x</m:t>
        </m:r>
      </m:oMath>
      <w:r>
        <w:t xml:space="preserve"> act directly, and the last form of the formula above shows their derivatives at a glance: </w:t>
      </w:r>
      <m:oMath>
        <m:r>
          <m:rPr>
            <m:sty m:val="p"/>
          </m:rPr>
          <w:rPr>
            <w:rFonts w:ascii="Cambria Math" w:hAnsi="Cambria Math"/>
          </w:rPr>
          <m:t xml:space="preserve">∂</m:t>
        </m:r>
        <m:r>
          <w:rPr>
            <w:rFonts w:ascii="Cambria Math" w:hAnsi="Cambria Math"/>
          </w:rPr>
          <m:t xml:space="preserve">C</m:t>
        </m:r>
        <m:r>
          <w:rPr>
            <w:rFonts w:ascii="Cambria Math" w:hAnsi="Cambria Math"/>
          </w:rPr>
          <m:t xml:space="preserve">/</m:t>
        </m:r>
        <m:r>
          <m:rPr>
            <m:sty m:val="p"/>
          </m:rPr>
          <w:rPr>
            <w:rFonts w:ascii="Cambria Math" w:hAnsi="Cambria Math"/>
          </w:rPr>
          <m:t xml:space="preserve">∂</m:t>
        </m:r>
        <m:r>
          <w:rPr>
            <w:rFonts w:ascii="Cambria Math" w:hAnsi="Cambria Math"/>
          </w:rPr>
          <m:t xml:space="preserve">H</m:t>
        </m:r>
        <m:r>
          <w:rPr>
            <w:rFonts w:ascii="Cambria Math" w:hAnsi="Cambria Math"/>
          </w:rPr>
          <m:t xml:space="preserve">=</m:t>
        </m:r>
        <m:r>
          <w:rPr>
            <w:rFonts w:ascii="Cambria Math" w:hAnsi="Cambria Math"/>
          </w:rPr>
          <m:t xml:space="preserve">K</m:t>
        </m:r>
        <m:r>
          <w:rPr>
            <w:rFonts w:ascii="Cambria Math" w:hAnsi="Cambria Math"/>
          </w:rPr>
          <m:t xml:space="preserve"> </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m:t>
        </m:r>
        <m:r>
          <w:rPr>
            <w:rFonts w:ascii="Cambria Math" w:hAnsi="Cambria Math"/>
          </w:rPr>
          <m:t xml:space="preserve">x</m:t>
        </m:r>
      </m:oMath>
      <w:r>
        <w:t xml:space="preserve">, </w:t>
      </w:r>
      <m:oMath>
        <m:r>
          <m:rPr>
            <m:sty m:val="p"/>
          </m:rPr>
          <w:rPr>
            <w:rFonts w:ascii="Cambria Math" w:hAnsi="Cambria Math"/>
          </w:rPr>
          <m:t xml:space="preserve">∂</m:t>
        </m:r>
        <m:r>
          <w:rPr>
            <w:rFonts w:ascii="Cambria Math" w:hAnsi="Cambria Math"/>
          </w:rPr>
          <m:t xml:space="preserve">C</m:t>
        </m:r>
        <m:r>
          <w:rPr>
            <w:rFonts w:ascii="Cambria Math" w:hAnsi="Cambria Math"/>
          </w:rPr>
          <m:t xml:space="preserve">/</m:t>
        </m:r>
        <m:r>
          <m:rPr>
            <m:sty m:val="p"/>
          </m:rPr>
          <w:rPr>
            <w:rFonts w:ascii="Cambria Math" w:hAnsi="Cambria Math"/>
          </w:rPr>
          <m:t xml:space="preserve">∂</m:t>
        </m:r>
        <m:sSub>
          <m:e>
            <m:r>
              <w:rPr>
                <w:rFonts w:ascii="Cambria Math" w:hAnsi="Cambria Math"/>
              </w:rPr>
              <m:t xml:space="preserve">h</m:t>
            </m:r>
          </m:e>
          <m:sub>
            <m:r>
              <w:rPr>
                <w:rFonts w:ascii="Cambria Math" w:hAnsi="Cambria Math"/>
              </w:rPr>
              <m:t xml:space="preserve">i</m:t>
            </m:r>
          </m:sub>
        </m:sSub>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m:t>
        </m:r>
        <m:r>
          <w:rPr>
            <w:rFonts w:ascii="Cambria Math" w:hAnsi="Cambria Math"/>
          </w:rPr>
          <m:t xml:space="preserve">x</m:t>
        </m:r>
      </m:oMath>
      <w:r>
        <w:t xml:space="preserve">, </w:t>
      </w:r>
      <m:oMath>
        <m:r>
          <m:rPr>
            <m:sty m:val="p"/>
          </m:rPr>
          <w:rPr>
            <w:rFonts w:ascii="Cambria Math" w:hAnsi="Cambria Math"/>
          </w:rPr>
          <m:t xml:space="preserve">∂</m:t>
        </m:r>
        <m:r>
          <w:rPr>
            <w:rFonts w:ascii="Cambria Math" w:hAnsi="Cambria Math"/>
          </w:rPr>
          <m:t xml:space="preserve">C</m:t>
        </m:r>
        <m:r>
          <w:rPr>
            <w:rFonts w:ascii="Cambria Math" w:hAnsi="Cambria Math"/>
          </w:rPr>
          <m:t xml:space="preserve">/</m:t>
        </m:r>
        <m:r>
          <m:rPr>
            <m:sty m:val="p"/>
          </m:rPr>
          <w:rPr>
            <w:rFonts w:ascii="Cambria Math" w:hAnsi="Cambria Math"/>
          </w:rPr>
          <m:t xml:space="preserve">∂</m:t>
        </m:r>
        <m:r>
          <w:rPr>
            <w:rFonts w:ascii="Cambria Math" w:hAnsi="Cambria Math"/>
          </w:rPr>
          <m:t xml:space="preserve">m</m:t>
        </m:r>
        <m:r>
          <w:rPr>
            <w:rFonts w:ascii="Cambria Math" w:hAnsi="Cambria Math"/>
          </w:rPr>
          <m:t xml:space="preserve">=</m:t>
        </m:r>
        <m:r>
          <w:rPr>
            <w:rFonts w:ascii="Cambria Math" w:hAnsi="Cambria Math"/>
          </w:rPr>
          <m:t xml:space="preserve">K</m:t>
        </m:r>
      </m:oMath>
      <w:r>
        <w:t xml:space="preserve">, and </w:t>
      </w:r>
      <m:oMath>
        <m:r>
          <m:rPr>
            <m:sty m:val="p"/>
          </m:rPr>
          <w:rPr>
            <w:rFonts w:ascii="Cambria Math" w:hAnsi="Cambria Math"/>
          </w:rPr>
          <m:t xml:space="preserve">∂</m:t>
        </m:r>
        <m:r>
          <w:rPr>
            <w:rFonts w:ascii="Cambria Math" w:hAnsi="Cambria Math"/>
          </w:rPr>
          <m:t xml:space="preserve">C</m:t>
        </m:r>
        <m:r>
          <w:rPr>
            <w:rFonts w:ascii="Cambria Math" w:hAnsi="Cambria Math"/>
          </w:rPr>
          <m:t xml:space="preserve">/</m:t>
        </m:r>
        <m:r>
          <m:rPr>
            <m:sty m:val="p"/>
          </m:rP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K</m:t>
        </m:r>
        <m:r>
          <w:rPr>
            <w:rFonts w:ascii="Cambria Math" w:hAnsi="Cambria Math"/>
          </w:rPr>
          <m:t xml:space="preserve"> </m:t>
        </m:r>
        <m:r>
          <w:rPr>
            <w:rFonts w:ascii="Cambria Math" w:hAnsi="Cambria Math"/>
          </w:rPr>
          <m:t xml:space="preserve">H</m:t>
        </m:r>
        <m:r>
          <w:rPr>
            <w:rFonts w:ascii="Cambria Math" w:hAnsi="Cambria Math"/>
          </w:rPr>
          <m:t xml:space="preserve">−</m:t>
        </m:r>
        <m:sSub>
          <m:e>
            <m:r>
              <w:rPr>
                <w:rFonts w:ascii="Cambria Math" w:hAnsi="Cambria Math"/>
              </w:rPr>
              <m:t xml:space="preserve">h</m:t>
            </m:r>
          </m:e>
          <m:sub>
            <m:r>
              <w:rPr>
                <w:rFonts w:ascii="Cambria Math" w:hAnsi="Cambria Math"/>
              </w:rPr>
              <m:t xml:space="preserve">i</m:t>
            </m:r>
          </m:sub>
        </m:sSub>
        <m:r>
          <w:rPr>
            <w:rFonts w:ascii="Cambria Math" w:hAnsi="Cambria Math"/>
          </w:rPr>
          <m:t xml:space="preserve">)</m:t>
        </m:r>
        <m:r>
          <w:rPr>
            <w:rFonts w:ascii="Cambria Math" w:hAnsi="Cambria Math"/>
          </w:rPr>
          <m:t xml:space="preserve">/</m:t>
        </m:r>
        <m:sSup>
          <m:e>
            <m:r>
              <w:rPr>
                <w:rFonts w:ascii="Cambria Math" w:hAnsi="Cambria Math"/>
              </w:rPr>
              <m:t xml:space="preserve">x</m:t>
            </m:r>
          </m:e>
          <m:sup>
            <m:r>
              <w:rPr>
                <w:rFonts w:ascii="Cambria Math" w:hAnsi="Cambria Math"/>
              </w:rPr>
              <m:t xml:space="preserve">2</m:t>
            </m:r>
          </m:sup>
        </m:sSup>
      </m:oMath>
      <w:r>
        <w:t xml:space="preserve">.</w:t>
      </w:r>
    </w:p>
    <w:p>
      <w:pPr>
        <w:pStyle w:val="Heading3"/>
      </w:pPr>
      <w:r>
        <w:t xml:space="preserve">Partial derivatives for each input</w:t>
      </w:r>
    </w:p>
    <w:tbl>
      <w:tblPr>
        <w:tblW w:w="9400" w:type="dxa"/>
        <w:tblBorders>
          <w:top w:val="single" w:sz="6" w:space="0" w:color="8FA3B5"/>
          <w:bottom w:val="single" w:sz="6" w:space="0" w:color="8FA3B5"/>
          <w:insideH w:val="single" w:sz="4" w:space="0" w:color="C9D5E0"/>
        </w:tblBorders>
        <w:tblLayout w:type="fixed"/>
        <w:tblCellMar>
          <w:top w:w="40" w:type="dxa"/>
          <w:left w:w="100" w:type="dxa"/>
          <w:bottom w:w="40" w:type="dxa"/>
          <w:right w:w="100" w:type="dxa"/>
        </w:tblCellMar>
      </w:tblPr>
      <w:tblGrid>
        <w:gridCol w:w="3600"/>
        <w:gridCol w:w="5800"/>
      </w:tblGrid>
      <w:tr>
        <w:trPr>
          <w:cantSplit/>
          <w:tblHeader/>
        </w:trPr>
        <w:tc>
          <w:tcPr>
            <w:tcW w:w="3600" w:type="dxa"/>
            <w:shd w:val="clear" w:color="auto" w:fill="E3EBF3"/>
            <w:vAlign w:val="center"/>
          </w:tcPr>
          <w:p>
            <w:pPr>
              <w:pStyle w:val="TableText"/>
            </w:pPr>
            <w:r>
              <w:rPr>
                <w:b/>
              </w:rPr>
              <w:t xml:space="preserve">Input v</w:t>
            </w:r>
          </w:p>
        </w:tc>
        <w:tc>
          <w:tcPr>
            <w:tcW w:w="5800" w:type="dxa"/>
            <w:shd w:val="clear" w:color="auto" w:fill="E3EBF3"/>
            <w:vAlign w:val="center"/>
          </w:tcPr>
          <w:p>
            <w:pPr>
              <w:pStyle w:val="TableText"/>
            </w:pPr>
            <m:oMath>
              <m:r>
                <m:rPr>
                  <m:sty m:val="p"/>
                </m:rPr>
                <w:rPr>
                  <w:rFonts w:ascii="Cambria Math" w:hAnsi="Cambria Math"/>
                </w:rPr>
                <m:t xml:space="preserve">∂</m:t>
              </m:r>
              <m:sSub>
                <m:e>
                  <m:r>
                    <w:rPr>
                      <w:rFonts w:ascii="Cambria Math" w:hAnsi="Cambria Math"/>
                    </w:rPr>
                    <m:t xml:space="preserve">C</m:t>
                  </m:r>
                </m:e>
                <m:sub>
                  <m:r>
                    <m:rPr>
                      <m:sty m:val="p"/>
                    </m:rPr>
                    <w:rPr>
                      <w:rFonts w:ascii="Cambria Math" w:hAnsi="Cambria Math"/>
                    </w:rPr>
                    <m:t xml:space="preserve">incl</m:t>
                  </m:r>
                  <m:r>
                    <w:rPr>
                      <w:rFonts w:ascii="Cambria Math" w:hAnsi="Cambria Math"/>
                    </w:rPr>
                    <m:t xml:space="preserve">,</m:t>
                  </m:r>
                  <m:r>
                    <w:rPr>
                      <w:rFonts w:ascii="Cambria Math" w:hAnsi="Cambria Math"/>
                    </w:rPr>
                    <m:t xml:space="preserve">i</m:t>
                  </m:r>
                </m:sub>
              </m:sSub>
              <m:r>
                <w:rPr>
                  <w:rFonts w:ascii="Cambria Math" w:hAnsi="Cambria Math"/>
                </w:rPr>
                <m:t xml:space="preserve">/</m:t>
              </m:r>
              <m:r>
                <m:rPr>
                  <m:sty m:val="p"/>
                </m:rPr>
                <w:rPr>
                  <w:rFonts w:ascii="Cambria Math" w:hAnsi="Cambria Math"/>
                </w:rPr>
                <m:t xml:space="preserve">∂</m:t>
              </m:r>
              <m:r>
                <w:rPr>
                  <w:rFonts w:ascii="Cambria Math" w:hAnsi="Cambria Math"/>
                </w:rPr>
                <m:t xml:space="preserve">v</m:t>
              </m:r>
            </m:oMath>
          </w:p>
        </w:tc>
      </w:tr>
      <w:tr>
        <w:trPr>
          <w:cantSplit/>
        </w:trPr>
        <w:tc>
          <w:tcPr>
            <w:tcW w:w="3600" w:type="dxa"/>
            <w:vAlign w:val="center"/>
          </w:tcPr>
          <w:p>
            <w:pPr>
              <w:pStyle w:val="TableText"/>
            </w:pPr>
            <m:oMath>
              <m:sSub>
                <m:e>
                  <m:r>
                    <w:rPr>
                      <w:rFonts w:ascii="Cambria Math" w:hAnsi="Cambria Math"/>
                    </w:rPr>
                    <m:t xml:space="preserve">I</m:t>
                  </m:r>
                </m:e>
                <m:sub>
                  <m:r>
                    <w:rPr>
                      <w:rFonts w:ascii="Cambria Math" w:hAnsi="Cambria Math"/>
                    </w:rPr>
                    <m:t xml:space="preserve">i</m:t>
                  </m:r>
                </m:sub>
              </m:sSub>
            </m:oMath>
            <w:r>
              <w:t xml:space="preserve"> (mix CPS of the analyte)</w:t>
            </w:r>
          </w:p>
        </w:tc>
        <w:tc>
          <w:tcPr>
            <w:tcW w:w="5800" w:type="dxa"/>
            <w:vAlign w:val="center"/>
          </w:tcPr>
          <w:p>
            <w:pPr>
              <w:pStyle w:val="TableText"/>
            </w:pPr>
            <m:oMathPara>
              <m:oMathParaPr>
                <m:jc m:val="left"/>
              </m:oMathParaPr>
              <m:oMath>
                <m:f>
                  <m:num>
                    <m:r>
                      <w:rPr>
                        <w:rFonts w:ascii="Cambria Math" w:hAnsi="Cambria Math"/>
                      </w:rPr>
                      <m:t xml:space="preserve">M</m:t>
                    </m:r>
                  </m:num>
                  <m:den>
                    <m:r>
                      <w:rPr>
                        <w:rFonts w:ascii="Cambria Math" w:hAnsi="Cambria Math"/>
                      </w:rPr>
                      <m:t xml:space="preserve">x</m:t>
                    </m:r>
                  </m:den>
                </m:f>
                <m:r>
                  <m:rPr>
                    <m:sty m:val="p"/>
                  </m:rPr>
                  <w:rPr>
                    <w:rFonts w:ascii="Cambria Math" w:hAnsi="Cambria Math"/>
                  </w:rPr>
                  <m:t xml:space="preserve">·</m:t>
                </m:r>
                <m:f>
                  <m:num>
                    <m:sSub>
                      <m:e>
                        <m:r>
                          <w:rPr>
                            <w:rFonts w:ascii="Cambria Math" w:hAnsi="Cambria Math"/>
                          </w:rPr>
                          <m:t xml:space="preserve">S</m:t>
                        </m:r>
                      </m:e>
                      <m:sub>
                        <m:r>
                          <w:rPr>
                            <w:rFonts w:ascii="Cambria Math" w:hAnsi="Cambria Math"/>
                          </w:rPr>
                          <m:t xml:space="preserve">I</m:t>
                        </m:r>
                        <m:r>
                          <w:rPr>
                            <w:rFonts w:ascii="Cambria Math" w:hAnsi="Cambria Math"/>
                          </w:rPr>
                          <m:t xml:space="preserve">S</m:t>
                        </m:r>
                      </m:sub>
                    </m:sSub>
                  </m:num>
                  <m:den>
                    <m:sSub>
                      <m:e>
                        <m:r>
                          <w:rPr>
                            <w:rFonts w:ascii="Cambria Math" w:hAnsi="Cambria Math"/>
                          </w:rPr>
                          <m:t xml:space="preserve">I</m:t>
                        </m:r>
                      </m:e>
                      <m:sub>
                        <m:r>
                          <w:rPr>
                            <w:rFonts w:ascii="Cambria Math" w:hAnsi="Cambria Math"/>
                          </w:rPr>
                          <m:t xml:space="preserve">I</m:t>
                        </m:r>
                        <m:r>
                          <w:rPr>
                            <w:rFonts w:ascii="Cambria Math" w:hAnsi="Cambria Math"/>
                          </w:rPr>
                          <m:t xml:space="preserve">S</m:t>
                        </m:r>
                      </m:sub>
                    </m:sSub>
                    <m:r>
                      <w:rPr>
                        <w:rFonts w:ascii="Cambria Math" w:hAnsi="Cambria Math"/>
                      </w:rPr>
                      <m:t xml:space="preserve"> </m:t>
                    </m:r>
                    <m:sSub>
                      <m:e>
                        <m:r>
                          <w:rPr>
                            <w:rFonts w:ascii="Cambria Math" w:hAnsi="Cambria Math"/>
                          </w:rPr>
                          <m:t xml:space="preserve">S</m:t>
                        </m:r>
                      </m:e>
                      <m:sub>
                        <m:r>
                          <w:rPr>
                            <w:rFonts w:ascii="Cambria Math" w:hAnsi="Cambria Math"/>
                          </w:rPr>
                          <m:t xml:space="preserve">i</m:t>
                        </m:r>
                      </m:sub>
                    </m:sSub>
                  </m:den>
                </m:f>
              </m:oMath>
            </m:oMathPara>
          </w:p>
        </w:tc>
      </w:tr>
      <w:tr>
        <w:trPr>
          <w:cantSplit/>
        </w:trPr>
        <w:tc>
          <w:tcPr>
            <w:tcW w:w="3600" w:type="dxa"/>
            <w:vAlign w:val="center"/>
          </w:tcPr>
          <w:p>
            <w:pPr>
              <w:pStyle w:val="TableText"/>
            </w:pPr>
            <m:oMath>
              <m:sSub>
                <m:e>
                  <m:r>
                    <w:rPr>
                      <w:rFonts w:ascii="Cambria Math" w:hAnsi="Cambria Math"/>
                    </w:rPr>
                    <m:t xml:space="preserve">S</m:t>
                  </m:r>
                </m:e>
                <m:sub>
                  <m:r>
                    <w:rPr>
                      <w:rFonts w:ascii="Cambria Math" w:hAnsi="Cambria Math"/>
                    </w:rPr>
                    <m:t xml:space="preserve">i</m:t>
                  </m:r>
                </m:sub>
              </m:sSub>
            </m:oMath>
            <w:r>
              <w:t xml:space="preserve"> (sensitivity of the analyte)</w:t>
            </w:r>
          </w:p>
        </w:tc>
        <w:tc>
          <w:tcPr>
            <w:tcW w:w="5800" w:type="dxa"/>
            <w:vAlign w:val="center"/>
          </w:tcPr>
          <w:p>
            <w:pPr>
              <w:pStyle w:val="TableText"/>
            </w:pPr>
            <m:oMathPara>
              <m:oMathParaPr>
                <m:jc m:val="left"/>
              </m:oMathParaPr>
              <m:oMath>
                <m:r>
                  <w:rPr>
                    <w:rFonts w:ascii="Cambria Math" w:hAnsi="Cambria Math"/>
                  </w:rPr>
                  <m:t xml:space="preserve">−</m:t>
                </m:r>
                <m:f>
                  <m:num>
                    <m:r>
                      <w:rPr>
                        <w:rFonts w:ascii="Cambria Math" w:hAnsi="Cambria Math"/>
                      </w:rPr>
                      <m:t xml:space="preserve">M</m:t>
                    </m:r>
                  </m:num>
                  <m:den>
                    <m:r>
                      <w:rPr>
                        <w:rFonts w:ascii="Cambria Math" w:hAnsi="Cambria Math"/>
                      </w:rPr>
                      <m:t xml:space="preserve">x</m:t>
                    </m:r>
                  </m:den>
                </m:f>
                <m:r>
                  <m:rPr>
                    <m:sty m:val="p"/>
                  </m:rPr>
                  <w:rPr>
                    <w:rFonts w:ascii="Cambria Math" w:hAnsi="Cambria Math"/>
                  </w:rPr>
                  <m:t xml:space="preserve">·</m:t>
                </m:r>
                <m:f>
                  <m:num>
                    <m:sSub>
                      <m:e>
                        <m:r>
                          <w:rPr>
                            <w:rFonts w:ascii="Cambria Math" w:hAnsi="Cambria Math"/>
                          </w:rPr>
                          <m:t xml:space="preserve">K</m:t>
                        </m:r>
                      </m:e>
                      <m:sub>
                        <m:r>
                          <w:rPr>
                            <w:rFonts w:ascii="Cambria Math" w:hAnsi="Cambria Math"/>
                          </w:rPr>
                          <m:t xml:space="preserve">i</m:t>
                        </m:r>
                      </m:sub>
                    </m:sSub>
                  </m:num>
                  <m:den>
                    <m:sSub>
                      <m:e>
                        <m:r>
                          <w:rPr>
                            <w:rFonts w:ascii="Cambria Math" w:hAnsi="Cambria Math"/>
                          </w:rPr>
                          <m:t xml:space="preserve">S</m:t>
                        </m:r>
                      </m:e>
                      <m:sub>
                        <m:r>
                          <w:rPr>
                            <w:rFonts w:ascii="Cambria Math" w:hAnsi="Cambria Math"/>
                          </w:rPr>
                          <m:t xml:space="preserve">i</m:t>
                        </m:r>
                      </m:sub>
                    </m:sSub>
                  </m:den>
                </m:f>
              </m:oMath>
            </m:oMathPara>
          </w:p>
        </w:tc>
      </w:tr>
      <w:tr>
        <w:trPr>
          <w:cantSplit/>
        </w:trPr>
        <w:tc>
          <w:tcPr>
            <w:tcW w:w="3600" w:type="dxa"/>
            <w:vAlign w:val="center"/>
          </w:tcPr>
          <w:p>
            <w:pPr>
              <w:pStyle w:val="TableText"/>
            </w:pPr>
            <m:oMath>
              <m:sSub>
                <m:e>
                  <m:r>
                    <w:rPr>
                      <w:rFonts w:ascii="Cambria Math" w:hAnsi="Cambria Math"/>
                    </w:rPr>
                    <m:t xml:space="preserve">I</m:t>
                  </m:r>
                </m:e>
                <m:sub>
                  <m:r>
                    <w:rPr>
                      <w:rFonts w:ascii="Cambria Math" w:hAnsi="Cambria Math"/>
                    </w:rPr>
                    <m:t xml:space="preserve">I</m:t>
                  </m:r>
                  <m:r>
                    <w:rPr>
                      <w:rFonts w:ascii="Cambria Math" w:hAnsi="Cambria Math"/>
                    </w:rPr>
                    <m:t xml:space="preserve">S</m:t>
                  </m:r>
                </m:sub>
              </m:sSub>
            </m:oMath>
            <w:r>
              <w:t xml:space="preserve"> (mix CPS of the IS)</w:t>
            </w:r>
          </w:p>
        </w:tc>
        <w:tc>
          <w:tcPr>
            <w:tcW w:w="5800" w:type="dxa"/>
            <w:vAlign w:val="center"/>
          </w:tcPr>
          <w:p>
            <w:pPr>
              <w:pStyle w:val="TableText"/>
            </w:pPr>
            <m:oMathPara>
              <m:oMathParaPr>
                <m:jc m:val="left"/>
              </m:oMathParaPr>
              <m:oMath>
                <m:r>
                  <w:rPr>
                    <w:rFonts w:ascii="Cambria Math" w:hAnsi="Cambria Math"/>
                  </w:rPr>
                  <m:t xml:space="preserve">−</m:t>
                </m:r>
                <m:f>
                  <m:num>
                    <m:r>
                      <w:rPr>
                        <w:rFonts w:ascii="Cambria Math" w:hAnsi="Cambria Math"/>
                      </w:rPr>
                      <m:t xml:space="preserve">M</m:t>
                    </m:r>
                  </m:num>
                  <m:den>
                    <m:r>
                      <w:rPr>
                        <w:rFonts w:ascii="Cambria Math" w:hAnsi="Cambria Math"/>
                      </w:rPr>
                      <m:t xml:space="preserve">x</m:t>
                    </m:r>
                  </m:den>
                </m:f>
                <m:r>
                  <m:rPr>
                    <m:sty m:val="p"/>
                  </m:rPr>
                  <w:rPr>
                    <w:rFonts w:ascii="Cambria Math" w:hAnsi="Cambria Math"/>
                  </w:rPr>
                  <m:t xml:space="preserve">·</m:t>
                </m:r>
                <m:f>
                  <m:num>
                    <m:sSub>
                      <m:e>
                        <m:r>
                          <w:rPr>
                            <w:rFonts w:ascii="Cambria Math" w:hAnsi="Cambria Math"/>
                          </w:rPr>
                          <m:t xml:space="preserve">K</m:t>
                        </m:r>
                      </m:e>
                      <m:sub>
                        <m:r>
                          <w:rPr>
                            <w:rFonts w:ascii="Cambria Math" w:hAnsi="Cambria Math"/>
                          </w:rPr>
                          <m:t xml:space="preserve">i</m:t>
                        </m:r>
                      </m:sub>
                    </m:sSub>
                  </m:num>
                  <m:den>
                    <m:sSub>
                      <m:e>
                        <m:r>
                          <w:rPr>
                            <w:rFonts w:ascii="Cambria Math" w:hAnsi="Cambria Math"/>
                          </w:rPr>
                          <m:t xml:space="preserve">I</m:t>
                        </m:r>
                      </m:e>
                      <m:sub>
                        <m:r>
                          <w:rPr>
                            <w:rFonts w:ascii="Cambria Math" w:hAnsi="Cambria Math"/>
                          </w:rPr>
                          <m:t xml:space="preserve">I</m:t>
                        </m:r>
                        <m:r>
                          <w:rPr>
                            <w:rFonts w:ascii="Cambria Math" w:hAnsi="Cambria Math"/>
                          </w:rPr>
                          <m:t xml:space="preserve">S</m:t>
                        </m:r>
                      </m:sub>
                    </m:sSub>
                  </m:den>
                </m:f>
              </m:oMath>
            </m:oMathPara>
          </w:p>
        </w:tc>
      </w:tr>
      <w:tr>
        <w:trPr>
          <w:cantSplit/>
        </w:trPr>
        <w:tc>
          <w:tcPr>
            <w:tcW w:w="3600" w:type="dxa"/>
            <w:vAlign w:val="center"/>
          </w:tcPr>
          <w:p>
            <w:pPr>
              <w:pStyle w:val="TableText"/>
            </w:pPr>
            <m:oMath>
              <m:sSub>
                <m:e>
                  <m:r>
                    <w:rPr>
                      <w:rFonts w:ascii="Cambria Math" w:hAnsi="Cambria Math"/>
                    </w:rPr>
                    <m:t xml:space="preserve">S</m:t>
                  </m:r>
                </m:e>
                <m:sub>
                  <m:r>
                    <w:rPr>
                      <w:rFonts w:ascii="Cambria Math" w:hAnsi="Cambria Math"/>
                    </w:rPr>
                    <m:t xml:space="preserve">I</m:t>
                  </m:r>
                  <m:r>
                    <w:rPr>
                      <w:rFonts w:ascii="Cambria Math" w:hAnsi="Cambria Math"/>
                    </w:rPr>
                    <m:t xml:space="preserve">S</m:t>
                  </m:r>
                </m:sub>
              </m:sSub>
            </m:oMath>
            <w:r>
              <w:t xml:space="preserve"> (sensitivity of the IS)</w:t>
            </w:r>
          </w:p>
        </w:tc>
        <w:tc>
          <w:tcPr>
            <w:tcW w:w="5800" w:type="dxa"/>
            <w:vAlign w:val="center"/>
          </w:tcPr>
          <w:p>
            <w:pPr>
              <w:pStyle w:val="TableText"/>
            </w:pPr>
            <m:oMathPara>
              <m:oMathParaPr>
                <m:jc m:val="left"/>
              </m:oMathParaPr>
              <m:oMath>
                <m:f>
                  <m:num>
                    <m:r>
                      <w:rPr>
                        <w:rFonts w:ascii="Cambria Math" w:hAnsi="Cambria Math"/>
                      </w:rPr>
                      <m:t xml:space="preserve">M</m:t>
                    </m:r>
                  </m:num>
                  <m:den>
                    <m:r>
                      <w:rPr>
                        <w:rFonts w:ascii="Cambria Math" w:hAnsi="Cambria Math"/>
                      </w:rPr>
                      <m:t xml:space="preserve">x</m:t>
                    </m:r>
                  </m:den>
                </m:f>
                <m:r>
                  <m:rPr>
                    <m:sty m:val="p"/>
                  </m:rPr>
                  <w:rPr>
                    <w:rFonts w:ascii="Cambria Math" w:hAnsi="Cambria Math"/>
                  </w:rPr>
                  <m:t xml:space="preserve">·</m:t>
                </m:r>
                <m:f>
                  <m:num>
                    <m:sSub>
                      <m:e>
                        <m:r>
                          <w:rPr>
                            <w:rFonts w:ascii="Cambria Math" w:hAnsi="Cambria Math"/>
                          </w:rPr>
                          <m:t xml:space="preserve">K</m:t>
                        </m:r>
                      </m:e>
                      <m:sub>
                        <m:r>
                          <w:rPr>
                            <w:rFonts w:ascii="Cambria Math" w:hAnsi="Cambria Math"/>
                          </w:rPr>
                          <m:t xml:space="preserve">i</m:t>
                        </m:r>
                      </m:sub>
                    </m:sSub>
                  </m:num>
                  <m:den>
                    <m:sSub>
                      <m:e>
                        <m:r>
                          <w:rPr>
                            <w:rFonts w:ascii="Cambria Math" w:hAnsi="Cambria Math"/>
                          </w:rPr>
                          <m:t xml:space="preserve">S</m:t>
                        </m:r>
                      </m:e>
                      <m:sub>
                        <m:r>
                          <w:rPr>
                            <w:rFonts w:ascii="Cambria Math" w:hAnsi="Cambria Math"/>
                          </w:rPr>
                          <m:t xml:space="preserve">I</m:t>
                        </m:r>
                        <m:r>
                          <w:rPr>
                            <w:rFonts w:ascii="Cambria Math" w:hAnsi="Cambria Math"/>
                          </w:rPr>
                          <m:t xml:space="preserve">S</m:t>
                        </m:r>
                      </m:sub>
                    </m:sSub>
                  </m:den>
                </m:f>
              </m:oMath>
            </m:oMathPara>
          </w:p>
        </w:tc>
      </w:tr>
      <w:tr>
        <w:trPr>
          <w:cantSplit/>
        </w:trPr>
        <w:tc>
          <w:tcPr>
            <w:tcW w:w="3600" w:type="dxa"/>
            <w:vAlign w:val="center"/>
          </w:tcPr>
          <w:p>
            <w:pPr>
              <w:pStyle w:val="TableText"/>
            </w:pPr>
            <m:oMath>
              <m:r>
                <w:rPr>
                  <w:rFonts w:ascii="Cambria Math" w:hAnsi="Cambria Math"/>
                </w:rPr>
                <m:t xml:space="preserve">H</m:t>
              </m:r>
            </m:oMath>
            <w:r>
              <w:t xml:space="preserve"> (host, IS element)</w:t>
            </w:r>
          </w:p>
        </w:tc>
        <w:tc>
          <w:tcPr>
            <w:tcW w:w="5800" w:type="dxa"/>
            <w:vAlign w:val="center"/>
          </w:tcPr>
          <w:p>
            <w:pPr>
              <w:pStyle w:val="TableText"/>
            </w:pPr>
            <m:oMathPara>
              <m:oMathParaPr>
                <m:jc m:val="left"/>
              </m:oMathParaPr>
              <m:oMath>
                <m:sSub>
                  <m:e>
                    <m:r>
                      <w:rPr>
                        <w:rFonts w:ascii="Cambria Math" w:hAnsi="Cambria Math"/>
                      </w:rPr>
                      <m:t xml:space="preserve">K</m:t>
                    </m:r>
                  </m:e>
                  <m:sub>
                    <m:r>
                      <w:rPr>
                        <w:rFonts w:ascii="Cambria Math" w:hAnsi="Cambria Math"/>
                      </w:rPr>
                      <m:t xml:space="preserve">i</m:t>
                    </m:r>
                  </m:sub>
                </m:sSub>
                <m:r>
                  <w:rPr>
                    <w:rFonts w:ascii="Cambria Math" w:hAnsi="Cambria Math"/>
                  </w:rPr>
                  <m:t xml:space="preserve"> </m:t>
                </m:r>
                <m:f>
                  <m:num>
                    <m:r>
                      <w:rPr>
                        <w:rFonts w:ascii="Cambria Math" w:hAnsi="Cambria Math"/>
                      </w:rPr>
                      <m:t xml:space="preserve">1</m:t>
                    </m:r>
                    <m:r>
                      <w:rPr>
                        <w:rFonts w:ascii="Cambria Math" w:hAnsi="Cambria Math"/>
                      </w:rPr>
                      <m:t xml:space="preserve">−</m:t>
                    </m:r>
                    <m:r>
                      <w:rPr>
                        <w:rFonts w:ascii="Cambria Math" w:hAnsi="Cambria Math"/>
                      </w:rPr>
                      <m:t xml:space="preserve">x</m:t>
                    </m:r>
                  </m:num>
                  <m:den>
                    <m:r>
                      <w:rPr>
                        <w:rFonts w:ascii="Cambria Math" w:hAnsi="Cambria Math"/>
                      </w:rPr>
                      <m:t xml:space="preserve">x</m:t>
                    </m:r>
                  </m:den>
                </m:f>
              </m:oMath>
            </m:oMathPara>
          </w:p>
        </w:tc>
      </w:tr>
      <w:tr>
        <w:trPr>
          <w:cantSplit/>
        </w:trPr>
        <w:tc>
          <w:tcPr>
            <w:tcW w:w="3600" w:type="dxa"/>
            <w:vAlign w:val="center"/>
          </w:tcPr>
          <w:p>
            <w:pPr>
              <w:pStyle w:val="TableText"/>
            </w:pPr>
            <m:oMath>
              <m:sSub>
                <m:e>
                  <m:r>
                    <w:rPr>
                      <w:rFonts w:ascii="Cambria Math" w:hAnsi="Cambria Math"/>
                    </w:rPr>
                    <m:t xml:space="preserve">h</m:t>
                  </m:r>
                </m:e>
                <m:sub>
                  <m:r>
                    <w:rPr>
                      <w:rFonts w:ascii="Cambria Math" w:hAnsi="Cambria Math"/>
                    </w:rPr>
                    <m:t xml:space="preserve">i</m:t>
                  </m:r>
                </m:sub>
              </m:sSub>
            </m:oMath>
            <w:r>
              <w:t xml:space="preserve"> (host, analyte)</w:t>
            </w:r>
          </w:p>
        </w:tc>
        <w:tc>
          <w:tcPr>
            <w:tcW w:w="5800" w:type="dxa"/>
            <w:vAlign w:val="center"/>
          </w:tcPr>
          <w:p>
            <w:pPr>
              <w:pStyle w:val="TableText"/>
            </w:pPr>
            <m:oMathPara>
              <m:oMathParaPr>
                <m:jc m:val="left"/>
              </m:oMathParaPr>
              <m:oMath>
                <m:r>
                  <w:rPr>
                    <w:rFonts w:ascii="Cambria Math" w:hAnsi="Cambria Math"/>
                  </w:rPr>
                  <m:t xml:space="preserve">−</m:t>
                </m:r>
                <m:f>
                  <m:num>
                    <m:r>
                      <w:rPr>
                        <w:rFonts w:ascii="Cambria Math" w:hAnsi="Cambria Math"/>
                      </w:rPr>
                      <m:t xml:space="preserve">1</m:t>
                    </m:r>
                    <m:r>
                      <w:rPr>
                        <w:rFonts w:ascii="Cambria Math" w:hAnsi="Cambria Math"/>
                      </w:rPr>
                      <m:t xml:space="preserve">−</m:t>
                    </m:r>
                    <m:r>
                      <w:rPr>
                        <w:rFonts w:ascii="Cambria Math" w:hAnsi="Cambria Math"/>
                      </w:rPr>
                      <m:t xml:space="preserve">x</m:t>
                    </m:r>
                  </m:num>
                  <m:den>
                    <m:r>
                      <w:rPr>
                        <w:rFonts w:ascii="Cambria Math" w:hAnsi="Cambria Math"/>
                      </w:rPr>
                      <m:t xml:space="preserve">x</m:t>
                    </m:r>
                  </m:den>
                </m:f>
              </m:oMath>
            </m:oMathPara>
          </w:p>
        </w:tc>
      </w:tr>
      <w:tr>
        <w:trPr>
          <w:cantSplit/>
        </w:trPr>
        <w:tc>
          <w:tcPr>
            <w:tcW w:w="3600" w:type="dxa"/>
            <w:vAlign w:val="center"/>
          </w:tcPr>
          <w:p>
            <w:pPr>
              <w:pStyle w:val="TableText"/>
            </w:pPr>
            <m:oMath>
              <m:r>
                <w:rPr>
                  <w:rFonts w:ascii="Cambria Math" w:hAnsi="Cambria Math"/>
                </w:rPr>
                <m:t xml:space="preserve">m</m:t>
              </m:r>
            </m:oMath>
            <w:r>
              <w:t xml:space="preserve"> (IS mass fraction)</w:t>
            </w:r>
          </w:p>
        </w:tc>
        <w:tc>
          <w:tcPr>
            <w:tcW w:w="5800" w:type="dxa"/>
            <w:vAlign w:val="center"/>
          </w:tcPr>
          <w:p>
            <w:pPr>
              <w:pStyle w:val="TableText"/>
            </w:pPr>
            <m:oMathPara>
              <m:oMathParaPr>
                <m:jc m:val="left"/>
              </m:oMathParaPr>
              <m:oMath>
                <m:sSub>
                  <m:e>
                    <m:r>
                      <w:rPr>
                        <w:rFonts w:ascii="Cambria Math" w:hAnsi="Cambria Math"/>
                      </w:rPr>
                      <m:t xml:space="preserve">K</m:t>
                    </m:r>
                  </m:e>
                  <m:sub>
                    <m:r>
                      <w:rPr>
                        <w:rFonts w:ascii="Cambria Math" w:hAnsi="Cambria Math"/>
                      </w:rPr>
                      <m:t xml:space="preserve">i</m:t>
                    </m:r>
                  </m:sub>
                </m:sSub>
              </m:oMath>
            </m:oMathPara>
          </w:p>
        </w:tc>
      </w:tr>
      <w:tr>
        <w:trPr>
          <w:cantSplit/>
        </w:trPr>
        <w:tc>
          <w:tcPr>
            <w:tcW w:w="3600" w:type="dxa"/>
            <w:vAlign w:val="center"/>
          </w:tcPr>
          <w:p>
            <w:pPr>
              <w:pStyle w:val="TableText"/>
            </w:pPr>
            <m:oMath>
              <m:r>
                <w:rPr>
                  <w:rFonts w:ascii="Cambria Math" w:hAnsi="Cambria Math"/>
                </w:rPr>
                <m:t xml:space="preserve">x</m:t>
              </m:r>
            </m:oMath>
            <w:r>
              <w:t xml:space="preserve"> (mixing ratio)</w:t>
            </w:r>
          </w:p>
        </w:tc>
        <w:tc>
          <w:tcPr>
            <w:tcW w:w="5800" w:type="dxa"/>
            <w:vAlign w:val="center"/>
          </w:tcPr>
          <w:p>
            <w:pPr>
              <w:pStyle w:val="TableText"/>
            </w:pPr>
            <m:oMathPara>
              <m:oMathParaPr>
                <m:jc m:val="left"/>
              </m:oMathParaPr>
              <m:oMath>
                <m:f>
                  <m:num>
                    <m:sSub>
                      <m:e>
                        <m:r>
                          <w:rPr>
                            <w:rFonts w:ascii="Cambria Math" w:hAnsi="Cambria Math"/>
                          </w:rPr>
                          <m:t xml:space="preserve">h</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K</m:t>
                        </m:r>
                      </m:e>
                      <m:sub>
                        <m:r>
                          <w:rPr>
                            <w:rFonts w:ascii="Cambria Math" w:hAnsi="Cambria Math"/>
                          </w:rPr>
                          <m:t xml:space="preserve">i</m:t>
                        </m:r>
                      </m:sub>
                    </m:sSub>
                    <m:r>
                      <w:rPr>
                        <w:rFonts w:ascii="Cambria Math" w:hAnsi="Cambria Math"/>
                      </w:rPr>
                      <m:t xml:space="preserve"> </m:t>
                    </m:r>
                    <m:r>
                      <w:rPr>
                        <w:rFonts w:ascii="Cambria Math" w:hAnsi="Cambria Math"/>
                      </w:rPr>
                      <m:t xml:space="preserve">H</m:t>
                    </m:r>
                  </m:num>
                  <m:den>
                    <m:sSup>
                      <m:e>
                        <m:r>
                          <w:rPr>
                            <w:rFonts w:ascii="Cambria Math" w:hAnsi="Cambria Math"/>
                          </w:rPr>
                          <m:t xml:space="preserve">x</m:t>
                        </m:r>
                      </m:e>
                      <m:sup>
                        <m:r>
                          <w:rPr>
                            <w:rFonts w:ascii="Cambria Math" w:hAnsi="Cambria Math"/>
                          </w:rPr>
                          <m:t xml:space="preserve">2</m:t>
                        </m:r>
                      </m:sup>
                    </m:sSup>
                  </m:den>
                </m:f>
              </m:oMath>
            </m:oMathPara>
          </w:p>
        </w:tc>
      </w:tr>
    </w:tbl>
    <w:p>
      <w:pPr>
        <w:pStyle w:val="TableGap"/>
      </w:pPr>
    </w:p>
    <w:p>
      <w:pPr>
        <w:pStyle w:val="Heading3"/>
      </w:pPr>
      <w:r>
        <w:t xml:space="preserve">Reasoning</w:t>
      </w:r>
    </w:p>
    <w:p>
      <w:pPr>
        <w:pStyle w:val="BodyText"/>
      </w:pPr>
      <w:r>
        <w:rPr>
          <w:b/>
        </w:rPr>
        <w:t xml:space="preserve">Why partial derivatives.</w:t>
      </w:r>
      <w:r>
        <w:t xml:space="preserve"> The formula contains a difference, and several inputs (</w:t>
      </w:r>
      <m:oMath>
        <m:r>
          <w:rPr>
            <w:rFonts w:ascii="Cambria Math" w:hAnsi="Cambria Math"/>
          </w:rPr>
          <m:t xml:space="preserve">x</m:t>
        </m:r>
      </m:oMath>
      <w:r>
        <w:t xml:space="preserve">, </w:t>
      </w:r>
      <m:oMath>
        <m:r>
          <w:rPr>
            <w:rFonts w:ascii="Cambria Math" w:hAnsi="Cambria Math"/>
          </w:rPr>
          <m:t xml:space="preserve">H</m:t>
        </m:r>
      </m:oMath>
      <w:r>
        <w:t xml:space="preserve">, the CPS and sensitivities through </w:t>
      </w:r>
      <m:oMath>
        <m:sSub>
          <m:e>
            <m:r>
              <w:rPr>
                <w:rFonts w:ascii="Cambria Math" w:hAnsi="Cambria Math"/>
              </w:rPr>
              <m:t xml:space="preserve">K</m:t>
            </m:r>
          </m:e>
          <m:sub>
            <m:r>
              <w:rPr>
                <w:rFonts w:ascii="Cambria Math" w:hAnsi="Cambria Math"/>
              </w:rPr>
              <m:t xml:space="preserve">i</m:t>
            </m:r>
          </m:sub>
        </m:sSub>
      </m:oMath>
      <w:r>
        <w:t xml:space="preserve">) appear in more than one place. Relative variances do not simply add in such an expression, but the first-order rule always applies: each input contributes (derivative × uncertainty) squared, and independent inputs add. All derivatives are written out explicitly in the code.</w:t>
      </w:r>
    </w:p>
    <w:p>
      <w:pPr>
        <w:pStyle w:val="BodyText"/>
      </w:pPr>
      <w:r>
        <w:rPr>
          <w:b/>
        </w:rPr>
        <w:t xml:space="preserve">Derivative with respect to x.</w:t>
      </w:r>
      <w:r>
        <w:t xml:space="preserve"> Since </w:t>
      </w:r>
      <m:oMath>
        <m:r>
          <w:rPr>
            <w:rFonts w:ascii="Cambria Math" w:hAnsi="Cambria Math"/>
          </w:rPr>
          <m:t xml:space="preserve">C</m:t>
        </m:r>
        <m:r>
          <w:rPr>
            <w:rFonts w:ascii="Cambria Math" w:hAnsi="Cambria Math"/>
          </w:rPr>
          <m:t xml:space="preserve">=</m:t>
        </m:r>
        <m:r>
          <w:rPr>
            <w:rFonts w:ascii="Cambria Math" w:hAnsi="Cambria Math"/>
          </w:rPr>
          <m:t xml:space="preserve">(</m:t>
        </m:r>
        <m:r>
          <w:rPr>
            <w:rFonts w:ascii="Cambria Math" w:hAnsi="Cambria Math"/>
          </w:rPr>
          <m:t xml:space="preserve">K</m:t>
        </m:r>
        <m:r>
          <w:rPr>
            <w:rFonts w:ascii="Cambria Math" w:hAnsi="Cambria Math"/>
          </w:rPr>
          <m:t xml:space="preserve"> </m:t>
        </m:r>
        <m:r>
          <w:rPr>
            <w:rFonts w:ascii="Cambria Math" w:hAnsi="Cambria Math"/>
          </w:rPr>
          <m:t xml:space="preserve">H</m:t>
        </m:r>
        <m:r>
          <w:rPr>
            <w:rFonts w:ascii="Cambria Math" w:hAnsi="Cambria Math"/>
          </w:rPr>
          <m:t xml:space="preserve">−</m:t>
        </m:r>
        <m:r>
          <w:rPr>
            <w:rFonts w:ascii="Cambria Math" w:hAnsi="Cambria Math"/>
          </w:rPr>
          <m:t xml:space="preserve">h</m:t>
        </m:r>
        <m:r>
          <w:rPr>
            <w:rFonts w:ascii="Cambria Math" w:hAnsi="Cambria Math"/>
          </w:rPr>
          <m:t xml:space="preserve">)</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m:t>
        </m:r>
        <m:r>
          <w:rPr>
            <w:rFonts w:ascii="Cambria Math" w:hAnsi="Cambria Math"/>
          </w:rPr>
          <m:t xml:space="preserve">K</m:t>
        </m:r>
        <m:r>
          <w:rPr>
            <w:rFonts w:ascii="Cambria Math" w:hAnsi="Cambria Math"/>
          </w:rPr>
          <m:t xml:space="preserve"> </m:t>
        </m:r>
        <m:r>
          <w:rPr>
            <w:rFonts w:ascii="Cambria Math" w:hAnsi="Cambria Math"/>
          </w:rPr>
          <m:t xml:space="preserve">m</m:t>
        </m:r>
      </m:oMath>
      <w:r>
        <w:t xml:space="preserve">, the derivative with respect to </w:t>
      </w:r>
      <m:oMath>
        <m:r>
          <w:rPr>
            <w:rFonts w:ascii="Cambria Math" w:hAnsi="Cambria Math"/>
          </w:rPr>
          <m:t xml:space="preserve">x</m:t>
        </m:r>
      </m:oMath>
      <w:r>
        <w:t xml:space="preserve"> is </w:t>
      </w:r>
      <m:oMath>
        <m:r>
          <w:rPr>
            <w:rFonts w:ascii="Cambria Math" w:hAnsi="Cambria Math"/>
          </w:rPr>
          <m:t xml:space="preserve">−</m:t>
        </m:r>
        <m:r>
          <w:rPr>
            <w:rFonts w:ascii="Cambria Math" w:hAnsi="Cambria Math"/>
          </w:rPr>
          <m:t xml:space="preserve">(</m:t>
        </m:r>
        <m:r>
          <w:rPr>
            <w:rFonts w:ascii="Cambria Math" w:hAnsi="Cambria Math"/>
          </w:rPr>
          <m:t xml:space="preserve">K</m:t>
        </m:r>
        <m:r>
          <w:rPr>
            <w:rFonts w:ascii="Cambria Math" w:hAnsi="Cambria Math"/>
          </w:rPr>
          <m:t xml:space="preserve"> </m:t>
        </m:r>
        <m:r>
          <w:rPr>
            <w:rFonts w:ascii="Cambria Math" w:hAnsi="Cambria Math"/>
          </w:rPr>
          <m:t xml:space="preserve">H</m:t>
        </m:r>
        <m:r>
          <w:rPr>
            <w:rFonts w:ascii="Cambria Math" w:hAnsi="Cambria Math"/>
          </w:rPr>
          <m:t xml:space="preserve">−</m:t>
        </m:r>
        <m:r>
          <w:rPr>
            <w:rFonts w:ascii="Cambria Math" w:hAnsi="Cambria Math"/>
          </w:rPr>
          <m:t xml:space="preserve">h</m:t>
        </m:r>
        <m:r>
          <w:rPr>
            <w:rFonts w:ascii="Cambria Math" w:hAnsi="Cambria Math"/>
          </w:rPr>
          <m:t xml:space="preserve">)</m:t>
        </m:r>
        <m:r>
          <w:rPr>
            <w:rFonts w:ascii="Cambria Math" w:hAnsi="Cambria Math"/>
          </w:rPr>
          <m:t xml:space="preserve">/</m:t>
        </m:r>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r>
          <w:rPr>
            <w:rFonts w:ascii="Cambria Math" w:hAnsi="Cambria Math"/>
          </w:rPr>
          <m:t xml:space="preserve">(</m:t>
        </m:r>
        <m:r>
          <w:rPr>
            <w:rFonts w:ascii="Cambria Math" w:hAnsi="Cambria Math"/>
          </w:rPr>
          <m:t xml:space="preserve">h</m:t>
        </m:r>
        <m:r>
          <w:rPr>
            <w:rFonts w:ascii="Cambria Math" w:hAnsi="Cambria Math"/>
          </w:rPr>
          <m:t xml:space="preserve">−</m:t>
        </m:r>
        <m:r>
          <w:rPr>
            <w:rFonts w:ascii="Cambria Math" w:hAnsi="Cambria Math"/>
          </w:rPr>
          <m:t xml:space="preserve">K</m:t>
        </m:r>
        <m:r>
          <w:rPr>
            <w:rFonts w:ascii="Cambria Math" w:hAnsi="Cambria Math"/>
          </w:rPr>
          <m:t xml:space="preserve"> </m:t>
        </m:r>
        <m:r>
          <w:rPr>
            <w:rFonts w:ascii="Cambria Math" w:hAnsi="Cambria Math"/>
          </w:rPr>
          <m:t xml:space="preserve">H</m:t>
        </m:r>
        <m:r>
          <w:rPr>
            <w:rFonts w:ascii="Cambria Math" w:hAnsi="Cambria Math"/>
          </w:rPr>
          <m:t xml:space="preserve">)</m:t>
        </m:r>
        <m:r>
          <w:rPr>
            <w:rFonts w:ascii="Cambria Math" w:hAnsi="Cambria Math"/>
          </w:rPr>
          <m:t xml:space="preserve">/</m:t>
        </m:r>
        <m:sSup>
          <m:e>
            <m:r>
              <w:rPr>
                <w:rFonts w:ascii="Cambria Math" w:hAnsi="Cambria Math"/>
              </w:rPr>
              <m:t xml:space="preserve">x</m:t>
            </m:r>
          </m:e>
          <m:sup>
            <m:r>
              <w:rPr>
                <w:rFonts w:ascii="Cambria Math" w:hAnsi="Cambria Math"/>
              </w:rPr>
              <m:t xml:space="preserve">2</m:t>
            </m:r>
          </m:sup>
        </m:sSup>
      </m:oMath>
      <w:r>
        <w:t xml:space="preserve">. This is why an uncertainty in </w:t>
      </w:r>
      <m:oMath>
        <m:r>
          <w:rPr>
            <w:rFonts w:ascii="Cambria Math" w:hAnsi="Cambria Math"/>
          </w:rPr>
          <m:t xml:space="preserve">x</m:t>
        </m:r>
      </m:oMath>
      <w:r>
        <w:t xml:space="preserve"> grows like </w:t>
      </w:r>
      <m:oMath>
        <m:r>
          <w:rPr>
            <w:rFonts w:ascii="Cambria Math" w:hAnsi="Cambria Math"/>
          </w:rPr>
          <m:t xml:space="preserve">1</m:t>
        </m:r>
        <m:r>
          <w:rPr>
            <w:rFonts w:ascii="Cambria Math" w:hAnsi="Cambria Math"/>
          </w:rPr>
          <m:t xml:space="preserve">/</m:t>
        </m:r>
        <m:sSup>
          <m:e>
            <m:r>
              <w:rPr>
                <w:rFonts w:ascii="Cambria Math" w:hAnsi="Cambria Math"/>
              </w:rPr>
              <m:t xml:space="preserve">x</m:t>
            </m:r>
          </m:e>
          <m:sup>
            <m:r>
              <w:rPr>
                <w:rFonts w:ascii="Cambria Math" w:hAnsi="Cambria Math"/>
              </w:rPr>
              <m:t xml:space="preserve">2</m:t>
            </m:r>
          </m:sup>
        </m:sSup>
      </m:oMath>
      <w:r>
        <w:t xml:space="preserve">.</w:t>
      </w:r>
    </w:p>
    <w:p>
      <w:pPr>
        <w:pStyle w:val="BodyText"/>
      </w:pPr>
      <w:r>
        <w:rPr>
          <w:b/>
        </w:rPr>
        <w:t xml:space="preserve">The standard itself.</w:t>
      </w:r>
      <w:r>
        <w:t xml:space="preserve"> By construction, the inclusion value of the standard equals its own mass fraction </w:t>
      </w:r>
      <m:oMath>
        <m:r>
          <w:rPr>
            <w:rFonts w:ascii="Cambria Math" w:hAnsi="Cambria Math"/>
          </w:rPr>
          <m:t xml:space="preserve">m</m:t>
        </m:r>
      </m:oMath>
      <w:r>
        <w:t xml:space="preserve">. Its uncertainty is therefore just your ± on </w:t>
      </w:r>
      <m:oMath>
        <m:r>
          <w:rPr>
            <w:rFonts w:ascii="Cambria Math" w:hAnsi="Cambria Math"/>
          </w:rPr>
          <m:t xml:space="preserve">m</m:t>
        </m:r>
      </m:oMath>
      <w:r>
        <w:t xml:space="preserve"> (0 if empty), and the formula is not used for that column.</w:t>
      </w:r>
    </w:p>
    <w:p>
      <w:pPr>
        <w:pStyle w:val="Note"/>
      </w:pPr>
      <w:r>
        <w:rPr>
          <w:b/>
        </w:rPr>
        <w:t xml:space="preserve">Small x amplifies errors.</w:t>
      </w:r>
      <w:r>
        <w:t xml:space="preserve"> The inclusion is obtained by removing a large host contribution, so errors of the mixed signal and of the host mass fraction are magnified by about </w:t>
      </w:r>
      <m:oMath>
        <m:r>
          <w:rPr>
            <w:rFonts w:ascii="Cambria Math" w:hAnsi="Cambria Math"/>
          </w:rPr>
          <m:t xml:space="preserve">1</m:t>
        </m:r>
        <m:r>
          <w:rPr>
            <w:rFonts w:ascii="Cambria Math" w:hAnsi="Cambria Math"/>
          </w:rPr>
          <m:t xml:space="preserve">/</m:t>
        </m:r>
        <m:r>
          <w:rPr>
            <w:rFonts w:ascii="Cambria Math" w:hAnsi="Cambria Math"/>
          </w:rPr>
          <m:t xml:space="preserve">x</m:t>
        </m:r>
      </m:oMath>
      <w:r>
        <w:t xml:space="preserve">: roughly 2 at </w:t>
      </w:r>
      <m:oMath>
        <m:r>
          <w:rPr>
            <w:rFonts w:ascii="Cambria Math" w:hAnsi="Cambria Math"/>
          </w:rPr>
          <m:t xml:space="preserve">x</m:t>
        </m:r>
        <m:r>
          <w:rPr>
            <w:rFonts w:ascii="Cambria Math" w:hAnsi="Cambria Math"/>
          </w:rPr>
          <m:t xml:space="preserve">=</m:t>
        </m:r>
        <m:r>
          <w:rPr>
            <w:rFonts w:ascii="Cambria Math" w:hAnsi="Cambria Math"/>
          </w:rPr>
          <m:t xml:space="preserve">0.5</m:t>
        </m:r>
      </m:oMath>
      <w:r>
        <w:t xml:space="preserve">, 10 at </w:t>
      </w:r>
      <m:oMath>
        <m:r>
          <w:rPr>
            <w:rFonts w:ascii="Cambria Math" w:hAnsi="Cambria Math"/>
          </w:rPr>
          <m:t xml:space="preserve">x</m:t>
        </m:r>
        <m:r>
          <w:rPr>
            <w:rFonts w:ascii="Cambria Math" w:hAnsi="Cambria Math"/>
          </w:rPr>
          <m:t xml:space="preserve">=</m:t>
        </m:r>
        <m:r>
          <w:rPr>
            <w:rFonts w:ascii="Cambria Math" w:hAnsi="Cambria Math"/>
          </w:rPr>
          <m:t xml:space="preserve">0.1</m:t>
        </m:r>
      </m:oMath>
      <w:r>
        <w:t xml:space="preserve"> and 100 at </w:t>
      </w:r>
      <m:oMath>
        <m:r>
          <w:rPr>
            <w:rFonts w:ascii="Cambria Math" w:hAnsi="Cambria Math"/>
          </w:rPr>
          <m:t xml:space="preserve">x</m:t>
        </m:r>
        <m:r>
          <w:rPr>
            <w:rFonts w:ascii="Cambria Math" w:hAnsi="Cambria Math"/>
          </w:rPr>
          <m:t xml:space="preserve">=</m:t>
        </m:r>
        <m:r>
          <w:rPr>
            <w:rFonts w:ascii="Cambria Math" w:hAnsi="Cambria Math"/>
          </w:rPr>
          <m:t xml:space="preserve">0.01</m:t>
        </m:r>
      </m:oMath>
      <w:r>
        <w:t xml:space="preserve">. This is physical, and it means that very small inclusions are poorly constrained.</w:t>
      </w:r>
    </w:p>
    <w:p>
      <w:pPr>
        <w:pStyle w:val="Note"/>
      </w:pPr>
      <w:r>
        <w:rPr>
          <w:b/>
        </w:rPr>
        <w:t xml:space="preserve">Dependencies.</w:t>
      </w:r>
      <w:r>
        <w:t xml:space="preserve"> The host spot must be quantified with its uncertainty. If you leave the ± on </w:t>
      </w:r>
      <m:oMath>
        <m:r>
          <w:rPr>
            <w:rFonts w:ascii="Cambria Math" w:hAnsi="Cambria Math"/>
          </w:rPr>
          <m:t xml:space="preserve">x</m:t>
        </m:r>
      </m:oMath>
      <w:r>
        <w:t xml:space="preserve"> empty, </w:t>
      </w:r>
      <m:oMath>
        <m:r>
          <w:rPr>
            <w:rFonts w:ascii="Cambria Math" w:hAnsi="Cambria Math"/>
          </w:rPr>
          <m:t xml:space="preserve">x</m:t>
        </m:r>
      </m:oMath>
      <w:r>
        <w:t xml:space="preserve"> is treated as exact. That is the least complete case, because </w:t>
      </w:r>
      <m:oMath>
        <m:r>
          <w:rPr>
            <w:rFonts w:ascii="Cambria Math" w:hAnsi="Cambria Math"/>
          </w:rPr>
          <m:t xml:space="preserve">x</m:t>
        </m:r>
      </m:oMath>
      <w:r>
        <w:t xml:space="preserve"> enters through </w:t>
      </w:r>
      <m:oMath>
        <m:r>
          <w:rPr>
            <w:rFonts w:ascii="Cambria Math" w:hAnsi="Cambria Math"/>
          </w:rPr>
          <m:t xml:space="preserve">1</m:t>
        </m:r>
        <m:r>
          <w:rPr>
            <w:rFonts w:ascii="Cambria Math" w:hAnsi="Cambria Math"/>
          </w:rPr>
          <m:t xml:space="preserve">/</m:t>
        </m:r>
        <m:r>
          <w:rPr>
            <w:rFonts w:ascii="Cambria Math" w:hAnsi="Cambria Math"/>
          </w:rPr>
          <m:t xml:space="preserve">x</m:t>
        </m:r>
      </m:oMath>
      <w:r>
        <w:t xml:space="preserve">.</w:t>
      </w:r>
    </w:p>
    <w:p>
      <w:pPr>
        <w:pStyle w:val="Note"/>
      </w:pPr>
      <w:r>
        <w:rPr>
          <w:b/>
        </w:rPr>
        <w:t xml:space="preserve">Independence.</w:t>
      </w:r>
      <w:r>
        <w:t xml:space="preserve"> The sum over inputs assumes that all inputs are independent. This is not fully true. The host mass fractions </w:t>
      </w:r>
      <m:oMath>
        <m:r>
          <w:rPr>
            <w:rFonts w:ascii="Cambria Math" w:hAnsi="Cambria Math"/>
          </w:rPr>
          <m:t xml:space="preserve">H</m:t>
        </m:r>
      </m:oMath>
      <w:r>
        <w:t xml:space="preserve"> and </w:t>
      </w:r>
      <m:oMath>
        <m:sSub>
          <m:e>
            <m:r>
              <w:rPr>
                <w:rFonts w:ascii="Cambria Math" w:hAnsi="Cambria Math"/>
              </w:rPr>
              <m:t xml:space="preserve">h</m:t>
            </m:r>
          </m:e>
          <m:sub>
            <m:r>
              <w:rPr>
                <w:rFonts w:ascii="Cambria Math" w:hAnsi="Cambria Math"/>
              </w:rPr>
              <m:t xml:space="preserve">i</m:t>
            </m:r>
          </m:sub>
        </m:sSub>
      </m:oMath>
      <w:r>
        <w:t xml:space="preserve"> were obtained with the same calibration as the sensitivities </w:t>
      </w:r>
      <m:oMath>
        <m:sSub>
          <m:e>
            <m:r>
              <w:rPr>
                <w:rFonts w:ascii="Cambria Math" w:hAnsi="Cambria Math"/>
              </w:rPr>
              <m:t xml:space="preserve">S</m:t>
            </m:r>
          </m:e>
          <m:sub>
            <m:r>
              <w:rPr>
                <w:rFonts w:ascii="Cambria Math" w:hAnsi="Cambria Math"/>
              </w:rPr>
              <m:t xml:space="preserve">i</m:t>
            </m:r>
          </m:sub>
        </m:sSub>
      </m:oMath>
      <w:r>
        <w:t xml:space="preserve"> and </w:t>
      </w:r>
      <m:oMath>
        <m:sSub>
          <m:e>
            <m:r>
              <w:rPr>
                <w:rFonts w:ascii="Cambria Math" w:hAnsi="Cambria Math"/>
              </w:rPr>
              <m:t xml:space="preserve">S</m:t>
            </m:r>
          </m:e>
          <m:sub>
            <m:r>
              <w:rPr>
                <w:rFonts w:ascii="Cambria Math" w:hAnsi="Cambria Math"/>
              </w:rPr>
              <m:t xml:space="preserve">I</m:t>
            </m:r>
            <m:r>
              <w:rPr>
                <w:rFonts w:ascii="Cambria Math" w:hAnsi="Cambria Math"/>
              </w:rPr>
              <m:t xml:space="preserve">S</m:t>
            </m:r>
          </m:sub>
        </m:sSub>
      </m:oMath>
      <w:r>
        <w:t xml:space="preserve"> used here (the same reference materials, drift fit and, for the host, possibly the same IS), so part of their errors is shared. The covariance between them is not modelled. Depending on the signs it can make the true uncertainty smaller or larger than the one reported, and the direction has not been determined. The same assumption applies to the matrix calculation (A9) and to the other inclusion modes.</w:t>
      </w:r>
    </w:p>
    <w:p>
      <w:pPr>
        <w:pStyle w:val="Heading2"/>
      </w:pPr>
      <w:r>
        <w:t xml:space="preserve">B6 · Two internal standards mode</w:t>
      </w:r>
    </w:p>
    <w:p>
      <w:pPr>
        <w:pStyle w:val="FnTag"/>
      </w:pPr>
      <w:r>
        <w:t xml:space="preserve">calculate_inclusion_uncertainties_two_IS</w:t>
      </w:r>
    </w:p>
    <w:p>
      <w:pPr>
        <w:pStyle w:val="Heading3"/>
      </w:pPr>
      <w:r>
        <w:t xml:space="preserve">Explanation</w:t>
      </w:r>
    </w:p>
    <w:p>
      <w:pPr>
        <w:pStyle w:val="BodyText"/>
      </w:pPr>
      <w:r>
        <w:t xml:space="preserve">Two standards (IS1 and IS2) have known mass fractions </w:t>
      </w:r>
      <m:oMath>
        <m:sSub>
          <m:e>
            <m:r>
              <w:rPr>
                <w:rFonts w:ascii="Cambria Math" w:hAnsi="Cambria Math"/>
              </w:rPr>
              <m:t xml:space="preserve">m</m:t>
            </m:r>
          </m:e>
          <m:sub>
            <m:r>
              <w:rPr>
                <w:rFonts w:ascii="Cambria Math" w:hAnsi="Cambria Math"/>
              </w:rPr>
              <m:t xml:space="preserve">1</m:t>
            </m:r>
          </m:sub>
        </m:sSub>
      </m:oMath>
      <w:r>
        <w:t xml:space="preserve"> and </w:t>
      </w:r>
      <m:oMath>
        <m:sSub>
          <m:e>
            <m:r>
              <w:rPr>
                <w:rFonts w:ascii="Cambria Math" w:hAnsi="Cambria Math"/>
              </w:rPr>
              <m:t xml:space="preserve">m</m:t>
            </m:r>
          </m:e>
          <m:sub>
            <m:r>
              <w:rPr>
                <w:rFonts w:ascii="Cambria Math" w:hAnsi="Cambria Math"/>
              </w:rPr>
              <m:t xml:space="preserve">2</m:t>
            </m:r>
          </m:sub>
        </m:sSub>
      </m:oMath>
      <w:r>
        <w:t xml:space="preserve"> in the inclusion and are measured in the host (</w:t>
      </w:r>
      <m:oMath>
        <m:sSub>
          <m:e>
            <m:r>
              <w:rPr>
                <w:rFonts w:ascii="Cambria Math" w:hAnsi="Cambria Math"/>
              </w:rPr>
              <m:t xml:space="preserve">H</m:t>
            </m:r>
          </m:e>
          <m:sub>
            <m:r>
              <w:rPr>
                <w:rFonts w:ascii="Cambria Math" w:hAnsi="Cambria Math"/>
              </w:rPr>
              <m:t xml:space="preserve">1</m:t>
            </m:r>
          </m:sub>
        </m:sSub>
      </m:oMath>
      <w:r>
        <w:t xml:space="preserve">, </w:t>
      </w:r>
      <m:oMath>
        <m:sSub>
          <m:e>
            <m:r>
              <w:rPr>
                <w:rFonts w:ascii="Cambria Math" w:hAnsi="Cambria Math"/>
              </w:rPr>
              <m:t xml:space="preserve">H</m:t>
            </m:r>
          </m:e>
          <m:sub>
            <m:r>
              <w:rPr>
                <w:rFonts w:ascii="Cambria Math" w:hAnsi="Cambria Math"/>
              </w:rPr>
              <m:t xml:space="preserve">2</m:t>
            </m:r>
          </m:sub>
        </m:sSub>
      </m:oMath>
      <w:r>
        <w:t xml:space="preserve">). The ratio of their signals in the mix determines the mixing ratio </w:t>
      </w:r>
      <m:oMath>
        <m:r>
          <w:rPr>
            <w:rFonts w:ascii="Cambria Math" w:hAnsi="Cambria Math"/>
          </w:rPr>
          <m:t xml:space="preserve">x</m:t>
        </m:r>
      </m:oMath>
      <w:r>
        <w:t xml:space="preserve">. After that the calculation continues as in B5, using the second standard as the reference.</w:t>
      </w:r>
    </w:p>
    <w:p>
      <w:pPr>
        <w:pStyle w:val="Heading3"/>
      </w:pPr>
      <w:r>
        <w:t xml:space="preserve">Formulas</w:t>
      </w:r>
    </w:p>
    <w:p>
      <w:pPr>
        <w:pStyle w:val="EqLabel"/>
      </w:pPr>
      <w:r>
        <w:t xml:space="preserve">Ratio of the two standards in the mix, and the mixing ratio</w:t>
      </w:r>
    </w:p>
    <w:p>
      <w:pPr>
        <w:pStyle w:val="Equation"/>
      </w:pPr>
      <m:oMathPara>
        <m:oMathParaPr>
          <m:jc m:val="center"/>
        </m:oMathParaPr>
        <m:oMath>
          <m:r>
            <w:rPr>
              <w:rFonts w:ascii="Cambria Math" w:hAnsi="Cambria Math"/>
            </w:rPr>
            <m:t xml:space="preserve">a</m:t>
          </m:r>
          <m:r>
            <w:rPr>
              <w:rFonts w:ascii="Cambria Math" w:hAnsi="Cambria Math"/>
            </w:rPr>
            <m:t xml:space="preserve">=</m:t>
          </m:r>
          <m:f>
            <m:num>
              <m:sSub>
                <m:e>
                  <m:r>
                    <w:rPr>
                      <w:rFonts w:ascii="Cambria Math" w:hAnsi="Cambria Math"/>
                    </w:rPr>
                    <m:t xml:space="preserve">I</m:t>
                  </m:r>
                </m:e>
                <m:sub>
                  <m:r>
                    <w:rPr>
                      <w:rFonts w:ascii="Cambria Math" w:hAnsi="Cambria Math"/>
                    </w:rPr>
                    <m:t xml:space="preserve">1</m:t>
                  </m:r>
                </m:sub>
              </m:sSub>
            </m:num>
            <m:den>
              <m:sSub>
                <m:e>
                  <m:r>
                    <w:rPr>
                      <w:rFonts w:ascii="Cambria Math" w:hAnsi="Cambria Math"/>
                    </w:rPr>
                    <m:t xml:space="preserve">I</m:t>
                  </m:r>
                </m:e>
                <m:sub>
                  <m:r>
                    <w:rPr>
                      <w:rFonts w:ascii="Cambria Math" w:hAnsi="Cambria Math"/>
                    </w:rPr>
                    <m:t xml:space="preserve">2</m:t>
                  </m:r>
                </m:sub>
              </m:sSub>
            </m:den>
          </m:f>
          <m:r>
            <m:rPr>
              <m:sty m:val="p"/>
            </m:rPr>
            <w:rPr>
              <w:rFonts w:ascii="Cambria Math" w:hAnsi="Cambria Math"/>
            </w:rPr>
            <m:t xml:space="preserve">·</m:t>
          </m:r>
          <m:f>
            <m:num>
              <m:sSub>
                <m:e>
                  <m:r>
                    <w:rPr>
                      <w:rFonts w:ascii="Cambria Math" w:hAnsi="Cambria Math"/>
                    </w:rPr>
                    <m:t xml:space="preserve">S</m:t>
                  </m:r>
                </m:e>
                <m:sub>
                  <m:r>
                    <w:rPr>
                      <w:rFonts w:ascii="Cambria Math" w:hAnsi="Cambria Math"/>
                    </w:rPr>
                    <m:t xml:space="preserve">2</m:t>
                  </m:r>
                </m:sub>
              </m:sSub>
            </m:num>
            <m:den>
              <m:sSub>
                <m:e>
                  <m:r>
                    <w:rPr>
                      <w:rFonts w:ascii="Cambria Math" w:hAnsi="Cambria Math"/>
                    </w:rPr>
                    <m:t xml:space="preserve">S</m:t>
                  </m:r>
                </m:e>
                <m:sub>
                  <m:r>
                    <w:rPr>
                      <w:rFonts w:ascii="Cambria Math" w:hAnsi="Cambria Math"/>
                    </w:rPr>
                    <m:t xml:space="preserve">1</m:t>
                  </m:r>
                </m:sub>
              </m:sSub>
            </m:den>
          </m:f>
        </m:oMath>
      </m:oMathPara>
    </w:p>
    <w:p>
      <w:pPr>
        <w:pStyle w:val="Equation"/>
      </w:pPr>
      <m:oMathPara>
        <m:oMathParaPr>
          <m:jc m:val="center"/>
        </m:oMathParaPr>
        <m:oMath>
          <m:r>
            <w:rPr>
              <w:rFonts w:ascii="Cambria Math" w:hAnsi="Cambria Math"/>
            </w:rPr>
            <m:t xml:space="preserve">x</m:t>
          </m:r>
          <m:r>
            <w:rPr>
              <w:rFonts w:ascii="Cambria Math" w:hAnsi="Cambria Math"/>
            </w:rPr>
            <m:t xml:space="preserve">=</m:t>
          </m:r>
          <m:f>
            <m:num>
              <m:sSub>
                <m:e>
                  <m:r>
                    <w:rPr>
                      <w:rFonts w:ascii="Cambria Math" w:hAnsi="Cambria Math"/>
                    </w:rPr>
                    <m:t xml:space="preserve">H</m:t>
                  </m:r>
                </m:e>
                <m:sub>
                  <m:r>
                    <w:rPr>
                      <w:rFonts w:ascii="Cambria Math" w:hAnsi="Cambria Math"/>
                    </w:rPr>
                    <m:t xml:space="preserve">1</m:t>
                  </m:r>
                </m:sub>
              </m:sSub>
              <m:r>
                <w:rPr>
                  <w:rFonts w:ascii="Cambria Math" w:hAnsi="Cambria Math"/>
                </w:rPr>
                <m:t xml:space="preserve">−</m:t>
              </m:r>
              <m:r>
                <w:rPr>
                  <w:rFonts w:ascii="Cambria Math" w:hAnsi="Cambria Math"/>
                </w:rPr>
                <m:t xml:space="preserve">a</m:t>
              </m:r>
              <m:r>
                <w:rPr>
                  <w:rFonts w:ascii="Cambria Math" w:hAnsi="Cambria Math"/>
                </w:rPr>
                <m:t xml:space="preserve"> </m:t>
              </m:r>
              <m:sSub>
                <m:e>
                  <m:r>
                    <w:rPr>
                      <w:rFonts w:ascii="Cambria Math" w:hAnsi="Cambria Math"/>
                    </w:rPr>
                    <m:t xml:space="preserve">H</m:t>
                  </m:r>
                </m:e>
                <m:sub>
                  <m:r>
                    <w:rPr>
                      <w:rFonts w:ascii="Cambria Math" w:hAnsi="Cambria Math"/>
                    </w:rPr>
                    <m:t xml:space="preserve">2</m:t>
                  </m:r>
                </m:sub>
              </m:sSub>
            </m:num>
            <m:den>
              <m:sSub>
                <m:e>
                  <m:r>
                    <w:rPr>
                      <w:rFonts w:ascii="Cambria Math" w:hAnsi="Cambria Math"/>
                    </w:rPr>
                    <m:t xml:space="preserve">H</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m</m:t>
                  </m:r>
                </m:e>
                <m:sub>
                  <m:r>
                    <w:rPr>
                      <w:rFonts w:ascii="Cambria Math" w:hAnsi="Cambria Math"/>
                    </w:rPr>
                    <m:t xml:space="preserve">1</m:t>
                  </m:r>
                </m:sub>
              </m:sSub>
              <m:r>
                <w:rPr>
                  <w:rFonts w:ascii="Cambria Math" w:hAnsi="Cambria Math"/>
                </w:rPr>
                <m:t xml:space="preserve">−</m:t>
              </m:r>
              <m:r>
                <w:rPr>
                  <w:rFonts w:ascii="Cambria Math" w:hAnsi="Cambria Math"/>
                </w:rPr>
                <m:t xml:space="preserve">a</m:t>
              </m:r>
              <m:r>
                <w:rPr>
                  <w:rFonts w:ascii="Cambria Math" w:hAnsi="Cambria Math"/>
                </w:rPr>
                <m:t xml:space="preserve"> </m:t>
              </m:r>
              <m:sSub>
                <m:e>
                  <m:r>
                    <w:rPr>
                      <w:rFonts w:ascii="Cambria Math" w:hAnsi="Cambria Math"/>
                    </w:rPr>
                    <m:t xml:space="preserve">H</m:t>
                  </m:r>
                </m:e>
                <m:sub>
                  <m:r>
                    <w:rPr>
                      <w:rFonts w:ascii="Cambria Math" w:hAnsi="Cambria Math"/>
                    </w:rPr>
                    <m:t xml:space="preserve">2</m:t>
                  </m:r>
                </m:sub>
              </m:sSub>
              <m:r>
                <w:rPr>
                  <w:rFonts w:ascii="Cambria Math" w:hAnsi="Cambria Math"/>
                </w:rPr>
                <m:t xml:space="preserve">+</m:t>
              </m:r>
              <m:r>
                <w:rPr>
                  <w:rFonts w:ascii="Cambria Math" w:hAnsi="Cambria Math"/>
                </w:rPr>
                <m:t xml:space="preserve">a</m:t>
              </m:r>
              <m:r>
                <w:rPr>
                  <w:rFonts w:ascii="Cambria Math" w:hAnsi="Cambria Math"/>
                </w:rPr>
                <m:t xml:space="preserve"> </m:t>
              </m:r>
              <m:sSub>
                <m:e>
                  <m:r>
                    <w:rPr>
                      <w:rFonts w:ascii="Cambria Math" w:hAnsi="Cambria Math"/>
                    </w:rPr>
                    <m:t xml:space="preserve">m</m:t>
                  </m:r>
                </m:e>
                <m:sub>
                  <m:r>
                    <w:rPr>
                      <w:rFonts w:ascii="Cambria Math" w:hAnsi="Cambria Math"/>
                    </w:rPr>
                    <m:t xml:space="preserve">2</m:t>
                  </m:r>
                </m:sub>
              </m:sSub>
            </m:den>
          </m:f>
        </m:oMath>
      </m:oMathPara>
    </w:p>
    <w:p>
      <w:pPr>
        <w:pStyle w:val="EqLabel"/>
      </w:pPr>
      <w:r>
        <w:t xml:space="preserve">Inclusion mass fraction (reference: the second standard)</w:t>
      </w:r>
    </w:p>
    <w:p>
      <w:pPr>
        <w:pStyle w:val="Equation"/>
      </w:pPr>
      <m:oMathPara>
        <m:oMathParaPr>
          <m:jc m:val="center"/>
        </m:oMathParaPr>
        <m:oMath>
          <m:sSub>
            <m:e>
              <m:r>
                <w:rPr>
                  <w:rFonts w:ascii="Cambria Math" w:hAnsi="Cambria Math"/>
                </w:rPr>
                <m:t xml:space="preserve">M</m:t>
              </m:r>
            </m:e>
            <m:sub>
              <m:r>
                <w:rPr>
                  <w:rFonts w:ascii="Cambria Math" w:hAnsi="Cambria Math"/>
                </w:rPr>
                <m:t xml:space="preserve">2</m:t>
              </m:r>
            </m:sub>
          </m:sSub>
          <m:r>
            <w:rPr>
              <w:rFonts w:ascii="Cambria Math" w:hAnsi="Cambria Math"/>
            </w:rPr>
            <m:t xml:space="preserve">=</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 </m:t>
          </m:r>
          <m:sSub>
            <m:e>
              <m:r>
                <w:rPr>
                  <w:rFonts w:ascii="Cambria Math" w:hAnsi="Cambria Math"/>
                </w:rPr>
                <m:t xml:space="preserve">H</m:t>
              </m:r>
            </m:e>
            <m:sub>
              <m:r>
                <w:rPr>
                  <w:rFonts w:ascii="Cambria Math" w:hAnsi="Cambria Math"/>
                </w:rPr>
                <m:t xml:space="preserve">2</m:t>
              </m:r>
            </m:sub>
          </m:sSub>
          <m:r>
            <w:rPr>
              <w:rFonts w:ascii="Cambria Math" w:hAnsi="Cambria Math"/>
            </w:rPr>
            <m:t xml:space="preserve">+</m:t>
          </m:r>
          <m:r>
            <w:rPr>
              <w:rFonts w:ascii="Cambria Math" w:hAnsi="Cambria Math"/>
            </w:rPr>
            <m:t xml:space="preserve">x</m:t>
          </m:r>
          <m:r>
            <w:rPr>
              <w:rFonts w:ascii="Cambria Math" w:hAnsi="Cambria Math"/>
            </w:rPr>
            <m:t xml:space="preserve"> </m:t>
          </m:r>
          <m:sSub>
            <m:e>
              <m:r>
                <w:rPr>
                  <w:rFonts w:ascii="Cambria Math" w:hAnsi="Cambria Math"/>
                </w:rPr>
                <m:t xml:space="preserve">m</m:t>
              </m:r>
            </m:e>
            <m:sub>
              <m:r>
                <w:rPr>
                  <w:rFonts w:ascii="Cambria Math" w:hAnsi="Cambria Math"/>
                </w:rPr>
                <m:t xml:space="preserve">2</m:t>
              </m:r>
            </m:sub>
          </m:sSub>
        </m:oMath>
      </m:oMathPara>
    </w:p>
    <w:p>
      <w:pPr>
        <w:pStyle w:val="Equation"/>
      </w:pPr>
      <m:oMathPara>
        <m:oMathParaPr>
          <m:jc m:val="center"/>
        </m:oMathParaPr>
        <m:oMath>
          <m:sSub>
            <m:e>
              <m:r>
                <w:rPr>
                  <w:rFonts w:ascii="Cambria Math" w:hAnsi="Cambria Math"/>
                </w:rPr>
                <m:t xml:space="preserve">K</m:t>
              </m:r>
            </m:e>
            <m:sub>
              <m:r>
                <w:rPr>
                  <w:rFonts w:ascii="Cambria Math" w:hAnsi="Cambria Math"/>
                </w:rPr>
                <m:t xml:space="preserve">i</m:t>
              </m:r>
            </m:sub>
          </m:sSub>
          <m:r>
            <w:rPr>
              <w:rFonts w:ascii="Cambria Math" w:hAnsi="Cambria Math"/>
            </w:rPr>
            <m:t xml:space="preserve">=</m:t>
          </m:r>
          <m:f>
            <m:num>
              <m:sSub>
                <m:e>
                  <m:r>
                    <w:rPr>
                      <w:rFonts w:ascii="Cambria Math" w:hAnsi="Cambria Math"/>
                    </w:rPr>
                    <m:t xml:space="preserve">I</m:t>
                  </m:r>
                </m:e>
                <m:sub>
                  <m:r>
                    <w:rPr>
                      <w:rFonts w:ascii="Cambria Math" w:hAnsi="Cambria Math"/>
                    </w:rPr>
                    <m:t xml:space="preserve">i</m:t>
                  </m:r>
                </m:sub>
              </m:sSub>
            </m:num>
            <m:den>
              <m:sSub>
                <m:e>
                  <m:r>
                    <w:rPr>
                      <w:rFonts w:ascii="Cambria Math" w:hAnsi="Cambria Math"/>
                    </w:rPr>
                    <m:t xml:space="preserve">I</m:t>
                  </m:r>
                </m:e>
                <m:sub>
                  <m:r>
                    <w:rPr>
                      <w:rFonts w:ascii="Cambria Math" w:hAnsi="Cambria Math"/>
                    </w:rPr>
                    <m:t xml:space="preserve">2</m:t>
                  </m:r>
                </m:sub>
              </m:sSub>
            </m:den>
          </m:f>
          <m:r>
            <m:rPr>
              <m:sty m:val="p"/>
            </m:rPr>
            <w:rPr>
              <w:rFonts w:ascii="Cambria Math" w:hAnsi="Cambria Math"/>
            </w:rPr>
            <m:t xml:space="preserve">·</m:t>
          </m:r>
          <m:f>
            <m:num>
              <m:sSub>
                <m:e>
                  <m:r>
                    <w:rPr>
                      <w:rFonts w:ascii="Cambria Math" w:hAnsi="Cambria Math"/>
                    </w:rPr>
                    <m:t xml:space="preserve">S</m:t>
                  </m:r>
                </m:e>
                <m:sub>
                  <m:r>
                    <w:rPr>
                      <w:rFonts w:ascii="Cambria Math" w:hAnsi="Cambria Math"/>
                    </w:rPr>
                    <m:t xml:space="preserve">2</m:t>
                  </m:r>
                </m:sub>
              </m:sSub>
            </m:num>
            <m:den>
              <m:sSub>
                <m:e>
                  <m:r>
                    <w:rPr>
                      <w:rFonts w:ascii="Cambria Math" w:hAnsi="Cambria Math"/>
                    </w:rPr>
                    <m:t xml:space="preserve">S</m:t>
                  </m:r>
                </m:e>
                <m:sub>
                  <m:r>
                    <w:rPr>
                      <w:rFonts w:ascii="Cambria Math" w:hAnsi="Cambria Math"/>
                    </w:rPr>
                    <m:t xml:space="preserve">i</m:t>
                  </m:r>
                </m:sub>
              </m:sSub>
            </m:den>
          </m:f>
        </m:oMath>
      </m:oMathPara>
    </w:p>
    <w:p>
      <w:pPr>
        <w:pStyle w:val="Equation"/>
      </w:pPr>
      <m:oMathPara>
        <m:oMathParaPr>
          <m:jc m:val="center"/>
        </m:oMathParaPr>
        <m:oMath>
          <m:sSub>
            <m:e>
              <m:r>
                <w:rPr>
                  <w:rFonts w:ascii="Cambria Math" w:hAnsi="Cambria Math"/>
                </w:rPr>
                <m:t xml:space="preserve">C</m:t>
              </m:r>
            </m:e>
            <m:sub>
              <m:r>
                <m:rPr>
                  <m:sty m:val="p"/>
                </m:rPr>
                <w:rPr>
                  <w:rFonts w:ascii="Cambria Math" w:hAnsi="Cambria Math"/>
                </w:rPr>
                <m:t xml:space="preserve">incl</m:t>
              </m:r>
              <m:r>
                <w:rPr>
                  <w:rFonts w:ascii="Cambria Math" w:hAnsi="Cambria Math"/>
                </w:rPr>
                <m:t xml:space="preserve">,</m:t>
              </m:r>
              <m:r>
                <w:rPr>
                  <w:rFonts w:ascii="Cambria Math" w:hAnsi="Cambria Math"/>
                </w:rPr>
                <m:t xml:space="preserve">i</m:t>
              </m:r>
            </m:sub>
          </m:sSub>
          <m:r>
            <w:rPr>
              <w:rFonts w:ascii="Cambria Math" w:hAnsi="Cambria Math"/>
            </w:rPr>
            <m:t xml:space="preserve">=</m:t>
          </m:r>
          <m:f>
            <m:num>
              <m:sSub>
                <m:e>
                  <m:r>
                    <w:rPr>
                      <w:rFonts w:ascii="Cambria Math" w:hAnsi="Cambria Math"/>
                    </w:rPr>
                    <m:t xml:space="preserve">K</m:t>
                  </m:r>
                </m:e>
                <m:sub>
                  <m:r>
                    <w:rPr>
                      <w:rFonts w:ascii="Cambria Math" w:hAnsi="Cambria Math"/>
                    </w:rPr>
                    <m:t xml:space="preserve">i</m:t>
                  </m:r>
                </m:sub>
              </m:sSub>
              <m:r>
                <w:rPr>
                  <w:rFonts w:ascii="Cambria Math" w:hAnsi="Cambria Math"/>
                </w:rPr>
                <m:t xml:space="preserve"> </m:t>
              </m:r>
              <m:sSub>
                <m:e>
                  <m:r>
                    <w:rPr>
                      <w:rFonts w:ascii="Cambria Math" w:hAnsi="Cambria Math"/>
                    </w:rPr>
                    <m:t xml:space="preserve">M</m:t>
                  </m:r>
                </m:e>
                <m:sub>
                  <m:r>
                    <w:rPr>
                      <w:rFonts w:ascii="Cambria Math" w:hAnsi="Cambria Math"/>
                    </w:rPr>
                    <m:t xml:space="preserve">2</m:t>
                  </m:r>
                </m:sub>
              </m:sSub>
            </m:num>
            <m:den>
              <m:r>
                <w:rPr>
                  <w:rFonts w:ascii="Cambria Math" w:hAnsi="Cambria Math"/>
                </w:rPr>
                <m:t xml:space="preserve">x</m:t>
              </m:r>
            </m:den>
          </m:f>
          <m:r>
            <w:rPr>
              <w:rFonts w:ascii="Cambria Math" w:hAnsi="Cambria Math"/>
            </w:rPr>
            <m:t xml:space="preserve">−</m:t>
          </m:r>
          <m:f>
            <m:num>
              <m:r>
                <w:rPr>
                  <w:rFonts w:ascii="Cambria Math" w:hAnsi="Cambria Math"/>
                </w:rPr>
                <m:t xml:space="preserve">1</m:t>
              </m:r>
              <m:r>
                <w:rPr>
                  <w:rFonts w:ascii="Cambria Math" w:hAnsi="Cambria Math"/>
                </w:rPr>
                <m:t xml:space="preserve">−</m:t>
              </m:r>
              <m:r>
                <w:rPr>
                  <w:rFonts w:ascii="Cambria Math" w:hAnsi="Cambria Math"/>
                </w:rPr>
                <m:t xml:space="preserve">x</m:t>
              </m:r>
            </m:num>
            <m:den>
              <m:r>
                <w:rPr>
                  <w:rFonts w:ascii="Cambria Math" w:hAnsi="Cambria Math"/>
                </w:rPr>
                <m:t xml:space="preserve">x</m:t>
              </m:r>
            </m:den>
          </m:f>
          <m:r>
            <w:rPr>
              <w:rFonts w:ascii="Cambria Math" w:hAnsi="Cambria Math"/>
            </w:rPr>
            <m:t xml:space="preserve"> </m:t>
          </m:r>
          <m:sSub>
            <m:e>
              <m:r>
                <w:rPr>
                  <w:rFonts w:ascii="Cambria Math" w:hAnsi="Cambria Math"/>
                </w:rPr>
                <m:t xml:space="preserve">h</m:t>
              </m:r>
            </m:e>
            <m:sub>
              <m:r>
                <w:rPr>
                  <w:rFonts w:ascii="Cambria Math" w:hAnsi="Cambria Math"/>
                </w:rPr>
                <m:t xml:space="preserve">i</m:t>
              </m:r>
            </m:sub>
          </m:sSub>
        </m:oMath>
      </m:oMathPara>
    </w:p>
    <w:p>
      <w:pPr>
        <w:pStyle w:val="EqLabel"/>
      </w:pPr>
      <w:r>
        <w:t xml:space="preserve">Partial derivatives of x (N = H₁ − a H₂, D = H₁ − m₁ − a H₂ + a m₂)</w:t>
      </w:r>
    </w:p>
    <w:p>
      <w:pPr>
        <w:pStyle w:val="Equation"/>
      </w:pPr>
      <m:oMathPara>
        <m:oMathParaPr>
          <m:jc m:val="center"/>
        </m:oMathParaPr>
        <m:oMath>
          <m:f>
            <m:num>
              <m:r>
                <m:rPr>
                  <m:sty m:val="p"/>
                </m:rPr>
                <w:rPr>
                  <w:rFonts w:ascii="Cambria Math" w:hAnsi="Cambria Math"/>
                </w:rPr>
                <m:t xml:space="preserve">∂</m:t>
              </m:r>
              <m:r>
                <w:rPr>
                  <w:rFonts w:ascii="Cambria Math" w:hAnsi="Cambria Math"/>
                </w:rPr>
                <m:t xml:space="preserve">x</m:t>
              </m:r>
            </m:num>
            <m:den>
              <m:r>
                <m:rPr>
                  <m:sty m:val="p"/>
                </m:rPr>
                <w:rPr>
                  <w:rFonts w:ascii="Cambria Math" w:hAnsi="Cambria Math"/>
                </w:rPr>
                <m:t xml:space="preserve">∂</m:t>
              </m:r>
              <m:sSub>
                <m:e>
                  <m:r>
                    <w:rPr>
                      <w:rFonts w:ascii="Cambria Math" w:hAnsi="Cambria Math"/>
                    </w:rPr>
                    <m:t xml:space="preserve">H</m:t>
                  </m:r>
                </m:e>
                <m:sub>
                  <m:r>
                    <w:rPr>
                      <w:rFonts w:ascii="Cambria Math" w:hAnsi="Cambria Math"/>
                    </w:rPr>
                    <m:t xml:space="preserve">1</m:t>
                  </m:r>
                </m:sub>
              </m:sSub>
            </m:den>
          </m:f>
          <m:r>
            <w:rPr>
              <w:rFonts w:ascii="Cambria Math" w:hAnsi="Cambria Math"/>
            </w:rPr>
            <m:t xml:space="preserve">=</m:t>
          </m:r>
          <m:f>
            <m:num>
              <m:r>
                <w:rPr>
                  <w:rFonts w:ascii="Cambria Math" w:hAnsi="Cambria Math"/>
                </w:rPr>
                <m:t xml:space="preserve">a</m:t>
              </m:r>
              <m:r>
                <w:rPr>
                  <w:rFonts w:ascii="Cambria Math" w:hAnsi="Cambria Math"/>
                </w:rPr>
                <m:t xml:space="preserve"> </m:t>
              </m:r>
              <m:sSub>
                <m:e>
                  <m:r>
                    <w:rPr>
                      <w:rFonts w:ascii="Cambria Math" w:hAnsi="Cambria Math"/>
                    </w:rPr>
                    <m:t xml:space="preserve">m</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m</m:t>
                  </m:r>
                </m:e>
                <m:sub>
                  <m:r>
                    <w:rPr>
                      <w:rFonts w:ascii="Cambria Math" w:hAnsi="Cambria Math"/>
                    </w:rPr>
                    <m:t xml:space="preserve">1</m:t>
                  </m:r>
                </m:sub>
              </m:sSub>
            </m:num>
            <m:den>
              <m:sSup>
                <m:e>
                  <m:r>
                    <w:rPr>
                      <w:rFonts w:ascii="Cambria Math" w:hAnsi="Cambria Math"/>
                    </w:rPr>
                    <m:t xml:space="preserve">D</m:t>
                  </m:r>
                </m:e>
                <m:sup>
                  <m:r>
                    <w:rPr>
                      <w:rFonts w:ascii="Cambria Math" w:hAnsi="Cambria Math"/>
                    </w:rPr>
                    <m:t xml:space="preserve">2</m:t>
                  </m:r>
                </m:sup>
              </m:sSup>
            </m:den>
          </m:f>
        </m:oMath>
      </m:oMathPara>
    </w:p>
    <w:p>
      <w:pPr>
        <w:pStyle w:val="Equation"/>
      </w:pPr>
      <m:oMathPara>
        <m:oMathParaPr>
          <m:jc m:val="center"/>
        </m:oMathParaPr>
        <m:oMath>
          <m:f>
            <m:num>
              <m:r>
                <m:rPr>
                  <m:sty m:val="p"/>
                </m:rPr>
                <w:rPr>
                  <w:rFonts w:ascii="Cambria Math" w:hAnsi="Cambria Math"/>
                </w:rPr>
                <m:t xml:space="preserve">∂</m:t>
              </m:r>
              <m:r>
                <w:rPr>
                  <w:rFonts w:ascii="Cambria Math" w:hAnsi="Cambria Math"/>
                </w:rPr>
                <m:t xml:space="preserve">x</m:t>
              </m:r>
            </m:num>
            <m:den>
              <m:r>
                <m:rPr>
                  <m:sty m:val="p"/>
                </m:rPr>
                <w:rPr>
                  <w:rFonts w:ascii="Cambria Math" w:hAnsi="Cambria Math"/>
                </w:rPr>
                <m:t xml:space="preserve">∂</m:t>
              </m:r>
              <m:sSub>
                <m:e>
                  <m:r>
                    <w:rPr>
                      <w:rFonts w:ascii="Cambria Math" w:hAnsi="Cambria Math"/>
                    </w:rPr>
                    <m:t xml:space="preserve">H</m:t>
                  </m:r>
                </m:e>
                <m:sub>
                  <m:r>
                    <w:rPr>
                      <w:rFonts w:ascii="Cambria Math" w:hAnsi="Cambria Math"/>
                    </w:rPr>
                    <m:t xml:space="preserve">2</m:t>
                  </m:r>
                </m:sub>
              </m:sSub>
            </m:den>
          </m:f>
          <m:r>
            <w:rPr>
              <w:rFonts w:ascii="Cambria Math" w:hAnsi="Cambria Math"/>
            </w:rPr>
            <m:t xml:space="preserve">=</m:t>
          </m:r>
          <m:f>
            <m:num>
              <m:r>
                <w:rPr>
                  <w:rFonts w:ascii="Cambria Math" w:hAnsi="Cambria Math"/>
                </w:rPr>
                <m:t xml:space="preserve">a</m:t>
              </m:r>
              <m:r>
                <w:rPr>
                  <w:rFonts w:ascii="Cambria Math" w:hAnsi="Cambria Math"/>
                </w:rPr>
                <m:t xml:space="preserve"> </m:t>
              </m:r>
              <m:r>
                <w:rPr>
                  <w:rFonts w:ascii="Cambria Math" w:hAnsi="Cambria Math"/>
                </w:rPr>
                <m:t xml:space="preserve">(</m:t>
              </m:r>
              <m:sSub>
                <m:e>
                  <m:r>
                    <w:rPr>
                      <w:rFonts w:ascii="Cambria Math" w:hAnsi="Cambria Math"/>
                    </w:rPr>
                    <m:t xml:space="preserve">m</m:t>
                  </m:r>
                </m:e>
                <m:sub>
                  <m:r>
                    <w:rPr>
                      <w:rFonts w:ascii="Cambria Math" w:hAnsi="Cambria Math"/>
                    </w:rPr>
                    <m:t xml:space="preserve">1</m:t>
                  </m:r>
                </m:sub>
              </m:sSub>
              <m:r>
                <w:rPr>
                  <w:rFonts w:ascii="Cambria Math" w:hAnsi="Cambria Math"/>
                </w:rPr>
                <m:t xml:space="preserve">−</m:t>
              </m:r>
              <m:r>
                <w:rPr>
                  <w:rFonts w:ascii="Cambria Math" w:hAnsi="Cambria Math"/>
                </w:rPr>
                <m:t xml:space="preserve">a</m:t>
              </m:r>
              <m:r>
                <w:rPr>
                  <w:rFonts w:ascii="Cambria Math" w:hAnsi="Cambria Math"/>
                </w:rPr>
                <m:t xml:space="preserve"> </m:t>
              </m:r>
              <m:sSub>
                <m:e>
                  <m:r>
                    <w:rPr>
                      <w:rFonts w:ascii="Cambria Math" w:hAnsi="Cambria Math"/>
                    </w:rPr>
                    <m:t xml:space="preserve">m</m:t>
                  </m:r>
                </m:e>
                <m:sub>
                  <m:r>
                    <w:rPr>
                      <w:rFonts w:ascii="Cambria Math" w:hAnsi="Cambria Math"/>
                    </w:rPr>
                    <m:t xml:space="preserve">2</m:t>
                  </m:r>
                </m:sub>
              </m:sSub>
              <m:r>
                <w:rPr>
                  <w:rFonts w:ascii="Cambria Math" w:hAnsi="Cambria Math"/>
                </w:rPr>
                <m:t xml:space="preserve">)</m:t>
              </m:r>
            </m:num>
            <m:den>
              <m:sSup>
                <m:e>
                  <m:r>
                    <w:rPr>
                      <w:rFonts w:ascii="Cambria Math" w:hAnsi="Cambria Math"/>
                    </w:rPr>
                    <m:t xml:space="preserve">D</m:t>
                  </m:r>
                </m:e>
                <m:sup>
                  <m:r>
                    <w:rPr>
                      <w:rFonts w:ascii="Cambria Math" w:hAnsi="Cambria Math"/>
                    </w:rPr>
                    <m:t xml:space="preserve">2</m:t>
                  </m:r>
                </m:sup>
              </m:sSup>
            </m:den>
          </m:f>
        </m:oMath>
      </m:oMathPara>
    </w:p>
    <w:p>
      <w:pPr>
        <w:pStyle w:val="Equation"/>
      </w:pPr>
      <m:oMathPara>
        <m:oMathParaPr>
          <m:jc m:val="center"/>
        </m:oMathParaPr>
        <m:oMath>
          <m:f>
            <m:num>
              <m:r>
                <m:rPr>
                  <m:sty m:val="p"/>
                </m:rPr>
                <w:rPr>
                  <w:rFonts w:ascii="Cambria Math" w:hAnsi="Cambria Math"/>
                </w:rPr>
                <m:t xml:space="preserve">∂</m:t>
              </m:r>
              <m:r>
                <w:rPr>
                  <w:rFonts w:ascii="Cambria Math" w:hAnsi="Cambria Math"/>
                </w:rPr>
                <m:t xml:space="preserve">x</m:t>
              </m:r>
            </m:num>
            <m:den>
              <m:r>
                <m:rPr>
                  <m:sty m:val="p"/>
                </m:rPr>
                <w:rPr>
                  <w:rFonts w:ascii="Cambria Math" w:hAnsi="Cambria Math"/>
                </w:rPr>
                <m:t xml:space="preserve">∂</m:t>
              </m:r>
              <m:sSub>
                <m:e>
                  <m:r>
                    <w:rPr>
                      <w:rFonts w:ascii="Cambria Math" w:hAnsi="Cambria Math"/>
                    </w:rPr>
                    <m:t xml:space="preserve">m</m:t>
                  </m:r>
                </m:e>
                <m:sub>
                  <m:r>
                    <w:rPr>
                      <w:rFonts w:ascii="Cambria Math" w:hAnsi="Cambria Math"/>
                    </w:rPr>
                    <m:t xml:space="preserve">1</m:t>
                  </m:r>
                </m:sub>
              </m:sSub>
            </m:den>
          </m:f>
          <m:r>
            <w:rPr>
              <w:rFonts w:ascii="Cambria Math" w:hAnsi="Cambria Math"/>
            </w:rPr>
            <m:t xml:space="preserve">=</m:t>
          </m:r>
          <m:f>
            <m:num>
              <m:r>
                <w:rPr>
                  <w:rFonts w:ascii="Cambria Math" w:hAnsi="Cambria Math"/>
                </w:rPr>
                <m:t xml:space="preserve">N</m:t>
              </m:r>
            </m:num>
            <m:den>
              <m:sSup>
                <m:e>
                  <m:r>
                    <w:rPr>
                      <w:rFonts w:ascii="Cambria Math" w:hAnsi="Cambria Math"/>
                    </w:rPr>
                    <m:t xml:space="preserve">D</m:t>
                  </m:r>
                </m:e>
                <m:sup>
                  <m:r>
                    <w:rPr>
                      <w:rFonts w:ascii="Cambria Math" w:hAnsi="Cambria Math"/>
                    </w:rPr>
                    <m:t xml:space="preserve">2</m:t>
                  </m:r>
                </m:sup>
              </m:sSup>
            </m:den>
          </m:f>
        </m:oMath>
      </m:oMathPara>
    </w:p>
    <w:p>
      <w:pPr>
        <w:pStyle w:val="Equation"/>
      </w:pPr>
      <m:oMathPara>
        <m:oMathParaPr>
          <m:jc m:val="center"/>
        </m:oMathParaPr>
        <m:oMath>
          <m:f>
            <m:num>
              <m:r>
                <m:rPr>
                  <m:sty m:val="p"/>
                </m:rPr>
                <w:rPr>
                  <w:rFonts w:ascii="Cambria Math" w:hAnsi="Cambria Math"/>
                </w:rPr>
                <m:t xml:space="preserve">∂</m:t>
              </m:r>
              <m:r>
                <w:rPr>
                  <w:rFonts w:ascii="Cambria Math" w:hAnsi="Cambria Math"/>
                </w:rPr>
                <m:t xml:space="preserve">x</m:t>
              </m:r>
            </m:num>
            <m:den>
              <m:r>
                <m:rPr>
                  <m:sty m:val="p"/>
                </m:rPr>
                <w:rPr>
                  <w:rFonts w:ascii="Cambria Math" w:hAnsi="Cambria Math"/>
                </w:rPr>
                <m:t xml:space="preserve">∂</m:t>
              </m:r>
              <m:sSub>
                <m:e>
                  <m:r>
                    <w:rPr>
                      <w:rFonts w:ascii="Cambria Math" w:hAnsi="Cambria Math"/>
                    </w:rPr>
                    <m:t xml:space="preserve">m</m:t>
                  </m:r>
                </m:e>
                <m:sub>
                  <m:r>
                    <w:rPr>
                      <w:rFonts w:ascii="Cambria Math" w:hAnsi="Cambria Math"/>
                    </w:rPr>
                    <m:t xml:space="preserve">2</m:t>
                  </m:r>
                </m:sub>
              </m:sSub>
            </m:den>
          </m:f>
          <m:r>
            <w:rPr>
              <w:rFonts w:ascii="Cambria Math" w:hAnsi="Cambria Math"/>
            </w:rPr>
            <m:t xml:space="preserve">=</m:t>
          </m:r>
          <m:r>
            <w:rPr>
              <w:rFonts w:ascii="Cambria Math" w:hAnsi="Cambria Math"/>
            </w:rPr>
            <m:t xml:space="preserve">−</m:t>
          </m:r>
          <m:f>
            <m:num>
              <m:r>
                <w:rPr>
                  <w:rFonts w:ascii="Cambria Math" w:hAnsi="Cambria Math"/>
                </w:rPr>
                <m:t xml:space="preserve">a</m:t>
              </m:r>
              <m:r>
                <w:rPr>
                  <w:rFonts w:ascii="Cambria Math" w:hAnsi="Cambria Math"/>
                </w:rPr>
                <m:t xml:space="preserve"> </m:t>
              </m:r>
              <m:r>
                <w:rPr>
                  <w:rFonts w:ascii="Cambria Math" w:hAnsi="Cambria Math"/>
                </w:rPr>
                <m:t xml:space="preserve">N</m:t>
              </m:r>
            </m:num>
            <m:den>
              <m:sSup>
                <m:e>
                  <m:r>
                    <w:rPr>
                      <w:rFonts w:ascii="Cambria Math" w:hAnsi="Cambria Math"/>
                    </w:rPr>
                    <m:t xml:space="preserve">D</m:t>
                  </m:r>
                </m:e>
                <m:sup>
                  <m:r>
                    <w:rPr>
                      <w:rFonts w:ascii="Cambria Math" w:hAnsi="Cambria Math"/>
                    </w:rPr>
                    <m:t xml:space="preserve">2</m:t>
                  </m:r>
                </m:sup>
              </m:sSup>
            </m:den>
          </m:f>
        </m:oMath>
      </m:oMathPara>
    </w:p>
    <w:p>
      <w:pPr>
        <w:pStyle w:val="Equation"/>
      </w:pPr>
      <m:oMathPara>
        <m:oMathParaPr>
          <m:jc m:val="center"/>
        </m:oMathParaPr>
        <m:oMath>
          <m:f>
            <m:num>
              <m:r>
                <m:rPr>
                  <m:sty m:val="p"/>
                </m:rPr>
                <w:rPr>
                  <w:rFonts w:ascii="Cambria Math" w:hAnsi="Cambria Math"/>
                </w:rPr>
                <m:t xml:space="preserve">∂</m:t>
              </m:r>
              <m:r>
                <w:rPr>
                  <w:rFonts w:ascii="Cambria Math" w:hAnsi="Cambria Math"/>
                </w:rPr>
                <m:t xml:space="preserve">x</m:t>
              </m:r>
            </m:num>
            <m:den>
              <m:r>
                <m:rPr>
                  <m:sty m:val="p"/>
                </m:rPr>
                <w:rPr>
                  <w:rFonts w:ascii="Cambria Math" w:hAnsi="Cambria Math"/>
                </w:rPr>
                <m:t xml:space="preserve">∂</m:t>
              </m:r>
              <m:r>
                <w:rPr>
                  <w:rFonts w:ascii="Cambria Math" w:hAnsi="Cambria Math"/>
                </w:rPr>
                <m:t xml:space="preserve">a</m:t>
              </m:r>
            </m:den>
          </m:f>
          <m:r>
            <w:rPr>
              <w:rFonts w:ascii="Cambria Math" w:hAnsi="Cambria Math"/>
            </w:rPr>
            <m:t xml:space="preserve">=</m:t>
          </m:r>
          <m:f>
            <m:num>
              <m:sSub>
                <m:e>
                  <m:r>
                    <w:rPr>
                      <w:rFonts w:ascii="Cambria Math" w:hAnsi="Cambria Math"/>
                    </w:rPr>
                    <m:t xml:space="preserve">H</m:t>
                  </m:r>
                </m:e>
                <m:sub>
                  <m:r>
                    <w:rPr>
                      <w:rFonts w:ascii="Cambria Math" w:hAnsi="Cambria Math"/>
                    </w:rPr>
                    <m:t xml:space="preserve">2</m:t>
                  </m:r>
                </m:sub>
              </m:sSub>
              <m:r>
                <w:rPr>
                  <w:rFonts w:ascii="Cambria Math" w:hAnsi="Cambria Math"/>
                </w:rPr>
                <m:t xml:space="preserve"> </m:t>
              </m:r>
              <m:r>
                <w:rPr>
                  <w:rFonts w:ascii="Cambria Math" w:hAnsi="Cambria Math"/>
                </w:rPr>
                <m:t xml:space="preserve">(</m:t>
              </m:r>
              <m:sSub>
                <m:e>
                  <m:r>
                    <w:rPr>
                      <w:rFonts w:ascii="Cambria Math" w:hAnsi="Cambria Math"/>
                    </w:rPr>
                    <m:t xml:space="preserve">m</m:t>
                  </m:r>
                </m:e>
                <m:sub>
                  <m:r>
                    <w:rPr>
                      <w:rFonts w:ascii="Cambria Math" w:hAnsi="Cambria Math"/>
                    </w:rPr>
                    <m:t xml:space="preserve">1</m:t>
                  </m:r>
                </m:sub>
              </m:sSub>
              <m:r>
                <w:rPr>
                  <w:rFonts w:ascii="Cambria Math" w:hAnsi="Cambria Math"/>
                </w:rPr>
                <m:t xml:space="preserve">−</m:t>
              </m:r>
              <m:r>
                <w:rPr>
                  <w:rFonts w:ascii="Cambria Math" w:hAnsi="Cambria Math"/>
                </w:rPr>
                <m:t xml:space="preserve">a</m:t>
              </m:r>
              <m:r>
                <w:rPr>
                  <w:rFonts w:ascii="Cambria Math" w:hAnsi="Cambria Math"/>
                </w:rPr>
                <m:t xml:space="preserve"> </m:t>
              </m:r>
              <m:sSub>
                <m:e>
                  <m:r>
                    <w:rPr>
                      <w:rFonts w:ascii="Cambria Math" w:hAnsi="Cambria Math"/>
                    </w:rPr>
                    <m:t xml:space="preserve">m</m:t>
                  </m:r>
                </m:e>
                <m:sub>
                  <m:r>
                    <w:rPr>
                      <w:rFonts w:ascii="Cambria Math" w:hAnsi="Cambria Math"/>
                    </w:rPr>
                    <m:t xml:space="preserve">2</m:t>
                  </m:r>
                </m:sub>
              </m:sSub>
              <m:r>
                <w:rPr>
                  <w:rFonts w:ascii="Cambria Math" w:hAnsi="Cambria Math"/>
                </w:rPr>
                <m:t xml:space="preserve">)</m:t>
              </m:r>
              <m:r>
                <w:rPr>
                  <w:rFonts w:ascii="Cambria Math" w:hAnsi="Cambria Math"/>
                </w:rPr>
                <m:t xml:space="preserve">−</m:t>
              </m:r>
              <m:r>
                <w:rPr>
                  <w:rFonts w:ascii="Cambria Math" w:hAnsi="Cambria Math"/>
                </w:rPr>
                <m:t xml:space="preserve">N</m:t>
              </m:r>
              <m:r>
                <w:rPr>
                  <w:rFonts w:ascii="Cambria Math" w:hAnsi="Cambria Math"/>
                </w:rPr>
                <m:t xml:space="preserve"> </m:t>
              </m:r>
              <m:sSub>
                <m:e>
                  <m:r>
                    <w:rPr>
                      <w:rFonts w:ascii="Cambria Math" w:hAnsi="Cambria Math"/>
                    </w:rPr>
                    <m:t xml:space="preserve">m</m:t>
                  </m:r>
                </m:e>
                <m:sub>
                  <m:r>
                    <w:rPr>
                      <w:rFonts w:ascii="Cambria Math" w:hAnsi="Cambria Math"/>
                    </w:rPr>
                    <m:t xml:space="preserve">2</m:t>
                  </m:r>
                </m:sub>
              </m:sSub>
            </m:num>
            <m:den>
              <m:sSup>
                <m:e>
                  <m:r>
                    <w:rPr>
                      <w:rFonts w:ascii="Cambria Math" w:hAnsi="Cambria Math"/>
                    </w:rPr>
                    <m:t xml:space="preserve">D</m:t>
                  </m:r>
                </m:e>
                <m:sup>
                  <m:r>
                    <w:rPr>
                      <w:rFonts w:ascii="Cambria Math" w:hAnsi="Cambria Math"/>
                    </w:rPr>
                    <m:t xml:space="preserve">2</m:t>
                  </m:r>
                </m:sup>
              </m:sSup>
            </m:den>
          </m:f>
        </m:oMath>
      </m:oMathPara>
    </w:p>
    <w:p>
      <w:pPr>
        <w:pStyle w:val="EqLabel"/>
      </w:pPr>
      <w:r>
        <w:t xml:space="preserve">Partial derivatives of a</w:t>
      </w:r>
    </w:p>
    <w:p>
      <w:pPr>
        <w:pStyle w:val="Equation"/>
      </w:pPr>
      <m:oMathPara>
        <m:oMathParaPr>
          <m:jc m:val="center"/>
        </m:oMathParaPr>
        <m:oMath>
          <m:f>
            <m:num>
              <m:r>
                <m:rPr>
                  <m:sty m:val="p"/>
                </m:rPr>
                <w:rPr>
                  <w:rFonts w:ascii="Cambria Math" w:hAnsi="Cambria Math"/>
                </w:rPr>
                <m:t xml:space="preserve">∂</m:t>
              </m:r>
              <m:r>
                <w:rPr>
                  <w:rFonts w:ascii="Cambria Math" w:hAnsi="Cambria Math"/>
                </w:rPr>
                <m:t xml:space="preserve">a</m:t>
              </m:r>
            </m:num>
            <m:den>
              <m:r>
                <m:rPr>
                  <m:sty m:val="p"/>
                </m:rPr>
                <w:rPr>
                  <w:rFonts w:ascii="Cambria Math" w:hAnsi="Cambria Math"/>
                </w:rPr>
                <m:t xml:space="preserve">∂</m:t>
              </m:r>
              <m:sSub>
                <m:e>
                  <m:r>
                    <w:rPr>
                      <w:rFonts w:ascii="Cambria Math" w:hAnsi="Cambria Math"/>
                    </w:rPr>
                    <m:t xml:space="preserve">I</m:t>
                  </m:r>
                </m:e>
                <m:sub>
                  <m:r>
                    <w:rPr>
                      <w:rFonts w:ascii="Cambria Math" w:hAnsi="Cambria Math"/>
                    </w:rPr>
                    <m:t xml:space="preserve">1</m:t>
                  </m:r>
                </m:sub>
              </m:sSub>
            </m:den>
          </m:f>
          <m:r>
            <w:rPr>
              <w:rFonts w:ascii="Cambria Math" w:hAnsi="Cambria Math"/>
            </w:rPr>
            <m:t xml:space="preserve">=</m:t>
          </m:r>
          <m:f>
            <m:num>
              <m:r>
                <w:rPr>
                  <w:rFonts w:ascii="Cambria Math" w:hAnsi="Cambria Math"/>
                </w:rPr>
                <m:t xml:space="preserve">a</m:t>
              </m:r>
            </m:num>
            <m:den>
              <m:sSub>
                <m:e>
                  <m:r>
                    <w:rPr>
                      <w:rFonts w:ascii="Cambria Math" w:hAnsi="Cambria Math"/>
                    </w:rPr>
                    <m:t xml:space="preserve">I</m:t>
                  </m:r>
                </m:e>
                <m:sub>
                  <m:r>
                    <w:rPr>
                      <w:rFonts w:ascii="Cambria Math" w:hAnsi="Cambria Math"/>
                    </w:rPr>
                    <m:t xml:space="preserve">1</m:t>
                  </m:r>
                </m:sub>
              </m:sSub>
            </m:den>
          </m:f>
        </m:oMath>
      </m:oMathPara>
    </w:p>
    <w:p>
      <w:pPr>
        <w:pStyle w:val="Equation"/>
      </w:pPr>
      <m:oMathPara>
        <m:oMathParaPr>
          <m:jc m:val="center"/>
        </m:oMathParaPr>
        <m:oMath>
          <m:f>
            <m:num>
              <m:r>
                <m:rPr>
                  <m:sty m:val="p"/>
                </m:rPr>
                <w:rPr>
                  <w:rFonts w:ascii="Cambria Math" w:hAnsi="Cambria Math"/>
                </w:rPr>
                <m:t xml:space="preserve">∂</m:t>
              </m:r>
              <m:r>
                <w:rPr>
                  <w:rFonts w:ascii="Cambria Math" w:hAnsi="Cambria Math"/>
                </w:rPr>
                <m:t xml:space="preserve">a</m:t>
              </m:r>
            </m:num>
            <m:den>
              <m:r>
                <m:rPr>
                  <m:sty m:val="p"/>
                </m:rPr>
                <w:rPr>
                  <w:rFonts w:ascii="Cambria Math" w:hAnsi="Cambria Math"/>
                </w:rPr>
                <m:t xml:space="preserve">∂</m:t>
              </m:r>
              <m:sSub>
                <m:e>
                  <m:r>
                    <w:rPr>
                      <w:rFonts w:ascii="Cambria Math" w:hAnsi="Cambria Math"/>
                    </w:rPr>
                    <m:t xml:space="preserve">I</m:t>
                  </m:r>
                </m:e>
                <m:sub>
                  <m:r>
                    <w:rPr>
                      <w:rFonts w:ascii="Cambria Math" w:hAnsi="Cambria Math"/>
                    </w:rPr>
                    <m:t xml:space="preserve">2</m:t>
                  </m:r>
                </m:sub>
              </m:sSub>
            </m:den>
          </m:f>
          <m:r>
            <w:rPr>
              <w:rFonts w:ascii="Cambria Math" w:hAnsi="Cambria Math"/>
            </w:rPr>
            <m:t xml:space="preserve">=</m:t>
          </m:r>
          <m:r>
            <w:rPr>
              <w:rFonts w:ascii="Cambria Math" w:hAnsi="Cambria Math"/>
            </w:rPr>
            <m:t xml:space="preserve">−</m:t>
          </m:r>
          <m:f>
            <m:num>
              <m:r>
                <w:rPr>
                  <w:rFonts w:ascii="Cambria Math" w:hAnsi="Cambria Math"/>
                </w:rPr>
                <m:t xml:space="preserve">a</m:t>
              </m:r>
            </m:num>
            <m:den>
              <m:sSub>
                <m:e>
                  <m:r>
                    <w:rPr>
                      <w:rFonts w:ascii="Cambria Math" w:hAnsi="Cambria Math"/>
                    </w:rPr>
                    <m:t xml:space="preserve">I</m:t>
                  </m:r>
                </m:e>
                <m:sub>
                  <m:r>
                    <w:rPr>
                      <w:rFonts w:ascii="Cambria Math" w:hAnsi="Cambria Math"/>
                    </w:rPr>
                    <m:t xml:space="preserve">2</m:t>
                  </m:r>
                </m:sub>
              </m:sSub>
            </m:den>
          </m:f>
        </m:oMath>
      </m:oMathPara>
    </w:p>
    <w:p>
      <w:pPr>
        <w:pStyle w:val="Equation"/>
      </w:pPr>
      <m:oMathPara>
        <m:oMathParaPr>
          <m:jc m:val="center"/>
        </m:oMathParaPr>
        <m:oMath>
          <m:f>
            <m:num>
              <m:r>
                <m:rPr>
                  <m:sty m:val="p"/>
                </m:rPr>
                <w:rPr>
                  <w:rFonts w:ascii="Cambria Math" w:hAnsi="Cambria Math"/>
                </w:rPr>
                <m:t xml:space="preserve">∂</m:t>
              </m:r>
              <m:r>
                <w:rPr>
                  <w:rFonts w:ascii="Cambria Math" w:hAnsi="Cambria Math"/>
                </w:rPr>
                <m:t xml:space="preserve">a</m:t>
              </m:r>
            </m:num>
            <m:den>
              <m:r>
                <m:rPr>
                  <m:sty m:val="p"/>
                </m:rPr>
                <w:rPr>
                  <w:rFonts w:ascii="Cambria Math" w:hAnsi="Cambria Math"/>
                </w:rPr>
                <m:t xml:space="preserve">∂</m:t>
              </m:r>
              <m:sSub>
                <m:e>
                  <m:r>
                    <w:rPr>
                      <w:rFonts w:ascii="Cambria Math" w:hAnsi="Cambria Math"/>
                    </w:rPr>
                    <m:t xml:space="preserve">S</m:t>
                  </m:r>
                </m:e>
                <m:sub>
                  <m:r>
                    <w:rPr>
                      <w:rFonts w:ascii="Cambria Math" w:hAnsi="Cambria Math"/>
                    </w:rPr>
                    <m:t xml:space="preserve">1</m:t>
                  </m:r>
                </m:sub>
              </m:sSub>
            </m:den>
          </m:f>
          <m:r>
            <w:rPr>
              <w:rFonts w:ascii="Cambria Math" w:hAnsi="Cambria Math"/>
            </w:rPr>
            <m:t xml:space="preserve">=</m:t>
          </m:r>
          <m:r>
            <w:rPr>
              <w:rFonts w:ascii="Cambria Math" w:hAnsi="Cambria Math"/>
            </w:rPr>
            <m:t xml:space="preserve">−</m:t>
          </m:r>
          <m:f>
            <m:num>
              <m:r>
                <w:rPr>
                  <w:rFonts w:ascii="Cambria Math" w:hAnsi="Cambria Math"/>
                </w:rPr>
                <m:t xml:space="preserve">a</m:t>
              </m:r>
            </m:num>
            <m:den>
              <m:sSub>
                <m:e>
                  <m:r>
                    <w:rPr>
                      <w:rFonts w:ascii="Cambria Math" w:hAnsi="Cambria Math"/>
                    </w:rPr>
                    <m:t xml:space="preserve">S</m:t>
                  </m:r>
                </m:e>
                <m:sub>
                  <m:r>
                    <w:rPr>
                      <w:rFonts w:ascii="Cambria Math" w:hAnsi="Cambria Math"/>
                    </w:rPr>
                    <m:t xml:space="preserve">1</m:t>
                  </m:r>
                </m:sub>
              </m:sSub>
            </m:den>
          </m:f>
        </m:oMath>
      </m:oMathPara>
    </w:p>
    <w:p>
      <w:pPr>
        <w:pStyle w:val="Equation"/>
      </w:pPr>
      <m:oMathPara>
        <m:oMathParaPr>
          <m:jc m:val="center"/>
        </m:oMathParaPr>
        <m:oMath>
          <m:f>
            <m:num>
              <m:r>
                <m:rPr>
                  <m:sty m:val="p"/>
                </m:rPr>
                <w:rPr>
                  <w:rFonts w:ascii="Cambria Math" w:hAnsi="Cambria Math"/>
                </w:rPr>
                <m:t xml:space="preserve">∂</m:t>
              </m:r>
              <m:r>
                <w:rPr>
                  <w:rFonts w:ascii="Cambria Math" w:hAnsi="Cambria Math"/>
                </w:rPr>
                <m:t xml:space="preserve">a</m:t>
              </m:r>
            </m:num>
            <m:den>
              <m:r>
                <m:rPr>
                  <m:sty m:val="p"/>
                </m:rPr>
                <w:rPr>
                  <w:rFonts w:ascii="Cambria Math" w:hAnsi="Cambria Math"/>
                </w:rPr>
                <m:t xml:space="preserve">∂</m:t>
              </m:r>
              <m:sSub>
                <m:e>
                  <m:r>
                    <w:rPr>
                      <w:rFonts w:ascii="Cambria Math" w:hAnsi="Cambria Math"/>
                    </w:rPr>
                    <m:t xml:space="preserve">S</m:t>
                  </m:r>
                </m:e>
                <m:sub>
                  <m:r>
                    <w:rPr>
                      <w:rFonts w:ascii="Cambria Math" w:hAnsi="Cambria Math"/>
                    </w:rPr>
                    <m:t xml:space="preserve">2</m:t>
                  </m:r>
                </m:sub>
              </m:sSub>
            </m:den>
          </m:f>
          <m:r>
            <w:rPr>
              <w:rFonts w:ascii="Cambria Math" w:hAnsi="Cambria Math"/>
            </w:rPr>
            <m:t xml:space="preserve">=</m:t>
          </m:r>
          <m:f>
            <m:num>
              <m:r>
                <w:rPr>
                  <w:rFonts w:ascii="Cambria Math" w:hAnsi="Cambria Math"/>
                </w:rPr>
                <m:t xml:space="preserve">a</m:t>
              </m:r>
            </m:num>
            <m:den>
              <m:sSub>
                <m:e>
                  <m:r>
                    <w:rPr>
                      <w:rFonts w:ascii="Cambria Math" w:hAnsi="Cambria Math"/>
                    </w:rPr>
                    <m:t xml:space="preserve">S</m:t>
                  </m:r>
                </m:e>
                <m:sub>
                  <m:r>
                    <w:rPr>
                      <w:rFonts w:ascii="Cambria Math" w:hAnsi="Cambria Math"/>
                    </w:rPr>
                    <m:t xml:space="preserve">2</m:t>
                  </m:r>
                </m:sub>
              </m:sSub>
            </m:den>
          </m:f>
        </m:oMath>
      </m:oMathPara>
    </w:p>
    <w:p>
      <w:pPr>
        <w:pStyle w:val="EqLabel"/>
      </w:pPr>
      <w:r>
        <w:t xml:space="preserve">Total derivative with respect to any input v: direct part plus the part through x</w:t>
      </w:r>
    </w:p>
    <w:p>
      <w:pPr>
        <w:pStyle w:val="Equation"/>
      </w:pPr>
      <m:oMathPara>
        <m:oMathParaPr>
          <m:jc m:val="center"/>
        </m:oMathParaPr>
        <m:oMath>
          <m:f>
            <m:num>
              <m:r>
                <w:rPr>
                  <w:rFonts w:ascii="Cambria Math" w:hAnsi="Cambria Math"/>
                </w:rPr>
                <m:t xml:space="preserve">d</m:t>
              </m:r>
              <m:sSub>
                <m:e>
                  <m:r>
                    <w:rPr>
                      <w:rFonts w:ascii="Cambria Math" w:hAnsi="Cambria Math"/>
                    </w:rPr>
                    <m:t xml:space="preserve">C</m:t>
                  </m:r>
                </m:e>
                <m:sub>
                  <m:r>
                    <m:rPr>
                      <m:sty m:val="p"/>
                    </m:rPr>
                    <w:rPr>
                      <w:rFonts w:ascii="Cambria Math" w:hAnsi="Cambria Math"/>
                    </w:rPr>
                    <m:t xml:space="preserve">incl</m:t>
                  </m:r>
                  <m:r>
                    <w:rPr>
                      <w:rFonts w:ascii="Cambria Math" w:hAnsi="Cambria Math"/>
                    </w:rPr>
                    <m:t xml:space="preserve">,</m:t>
                  </m:r>
                  <m:r>
                    <w:rPr>
                      <w:rFonts w:ascii="Cambria Math" w:hAnsi="Cambria Math"/>
                    </w:rPr>
                    <m:t xml:space="preserve">i</m:t>
                  </m:r>
                </m:sub>
              </m:sSub>
            </m:num>
            <m:den>
              <m:r>
                <w:rPr>
                  <w:rFonts w:ascii="Cambria Math" w:hAnsi="Cambria Math"/>
                </w:rPr>
                <m:t xml:space="preserve">d</m:t>
              </m:r>
              <m:r>
                <w:rPr>
                  <w:rFonts w:ascii="Cambria Math" w:hAnsi="Cambria Math"/>
                </w:rPr>
                <m:t xml:space="preserve">v</m:t>
              </m:r>
            </m:den>
          </m:f>
          <m:r>
            <w:rPr>
              <w:rFonts w:ascii="Cambria Math" w:hAnsi="Cambria Math"/>
            </w:rPr>
            <m:t xml:space="preserve">=</m:t>
          </m:r>
          <m:sSub>
            <m:e>
              <m:d>
                <m:dPr>
                  <m:begChr m:val="("/>
                  <m:endChr m:val=")"/>
                </m:dPr>
                <m:e>
                  <m:f>
                    <m:num>
                      <m:r>
                        <m:rPr>
                          <m:sty m:val="p"/>
                        </m:rPr>
                        <w:rPr>
                          <w:rFonts w:ascii="Cambria Math" w:hAnsi="Cambria Math"/>
                        </w:rPr>
                        <m:t xml:space="preserve">∂</m:t>
                      </m:r>
                      <m:sSub>
                        <m:e>
                          <m:r>
                            <w:rPr>
                              <w:rFonts w:ascii="Cambria Math" w:hAnsi="Cambria Math"/>
                            </w:rPr>
                            <m:t xml:space="preserve">C</m:t>
                          </m:r>
                        </m:e>
                        <m:sub>
                          <m:r>
                            <m:rPr>
                              <m:sty m:val="p"/>
                            </m:rPr>
                            <w:rPr>
                              <w:rFonts w:ascii="Cambria Math" w:hAnsi="Cambria Math"/>
                            </w:rPr>
                            <m:t xml:space="preserve">incl</m:t>
                          </m:r>
                          <m:r>
                            <w:rPr>
                              <w:rFonts w:ascii="Cambria Math" w:hAnsi="Cambria Math"/>
                            </w:rPr>
                            <m:t xml:space="preserve">,</m:t>
                          </m:r>
                          <m:r>
                            <w:rPr>
                              <w:rFonts w:ascii="Cambria Math" w:hAnsi="Cambria Math"/>
                            </w:rPr>
                            <m:t xml:space="preserve">i</m:t>
                          </m:r>
                        </m:sub>
                      </m:sSub>
                    </m:num>
                    <m:den>
                      <m:r>
                        <m:rPr>
                          <m:sty m:val="p"/>
                        </m:rPr>
                        <w:rPr>
                          <w:rFonts w:ascii="Cambria Math" w:hAnsi="Cambria Math"/>
                        </w:rPr>
                        <m:t xml:space="preserve">∂</m:t>
                      </m:r>
                      <m:r>
                        <w:rPr>
                          <w:rFonts w:ascii="Cambria Math" w:hAnsi="Cambria Math"/>
                        </w:rPr>
                        <m:t xml:space="preserve">v</m:t>
                      </m:r>
                    </m:den>
                  </m:f>
                </m:e>
              </m:d>
            </m:e>
            <m:sub>
              <m:r>
                <w:rPr>
                  <w:rFonts w:ascii="Cambria Math" w:hAnsi="Cambria Math"/>
                </w:rPr>
                <m:t xml:space="preserve">x</m:t>
              </m:r>
            </m:sub>
          </m:sSub>
          <m:r>
            <w:rPr>
              <w:rFonts w:ascii="Cambria Math" w:hAnsi="Cambria Math"/>
            </w:rPr>
            <m:t xml:space="preserve">+</m:t>
          </m:r>
          <m:f>
            <m:num>
              <m:r>
                <m:rPr>
                  <m:sty m:val="p"/>
                </m:rPr>
                <w:rPr>
                  <w:rFonts w:ascii="Cambria Math" w:hAnsi="Cambria Math"/>
                </w:rPr>
                <m:t xml:space="preserve">∂</m:t>
              </m:r>
              <m:sSub>
                <m:e>
                  <m:r>
                    <w:rPr>
                      <w:rFonts w:ascii="Cambria Math" w:hAnsi="Cambria Math"/>
                    </w:rPr>
                    <m:t xml:space="preserve">C</m:t>
                  </m:r>
                </m:e>
                <m:sub>
                  <m:r>
                    <m:rPr>
                      <m:sty m:val="p"/>
                    </m:rPr>
                    <w:rPr>
                      <w:rFonts w:ascii="Cambria Math" w:hAnsi="Cambria Math"/>
                    </w:rPr>
                    <m:t xml:space="preserve">incl</m:t>
                  </m:r>
                  <m:r>
                    <w:rPr>
                      <w:rFonts w:ascii="Cambria Math" w:hAnsi="Cambria Math"/>
                    </w:rPr>
                    <m:t xml:space="preserve">,</m:t>
                  </m:r>
                  <m:r>
                    <w:rPr>
                      <w:rFonts w:ascii="Cambria Math" w:hAnsi="Cambria Math"/>
                    </w:rPr>
                    <m:t xml:space="preserve">i</m:t>
                  </m:r>
                </m:sub>
              </m:sSub>
            </m:num>
            <m:den>
              <m:r>
                <m:rPr>
                  <m:sty m:val="p"/>
                </m:rPr>
                <w:rPr>
                  <w:rFonts w:ascii="Cambria Math" w:hAnsi="Cambria Math"/>
                </w:rPr>
                <m:t xml:space="preserve">∂</m:t>
              </m:r>
              <m:r>
                <w:rPr>
                  <w:rFonts w:ascii="Cambria Math" w:hAnsi="Cambria Math"/>
                </w:rPr>
                <m:t xml:space="preserve">x</m:t>
              </m:r>
            </m:den>
          </m:f>
          <m:r>
            <m:rPr>
              <m:sty m:val="p"/>
            </m:rPr>
            <w:rPr>
              <w:rFonts w:ascii="Cambria Math" w:hAnsi="Cambria Math"/>
            </w:rPr>
            <m:t xml:space="preserve">·</m:t>
          </m:r>
          <m:f>
            <m:num>
              <m:r>
                <w:rPr>
                  <w:rFonts w:ascii="Cambria Math" w:hAnsi="Cambria Math"/>
                </w:rPr>
                <m:t xml:space="preserve">d</m:t>
              </m:r>
              <m:r>
                <w:rPr>
                  <w:rFonts w:ascii="Cambria Math" w:hAnsi="Cambria Math"/>
                </w:rPr>
                <m:t xml:space="preserve">x</m:t>
              </m:r>
            </m:num>
            <m:den>
              <m:r>
                <w:rPr>
                  <w:rFonts w:ascii="Cambria Math" w:hAnsi="Cambria Math"/>
                </w:rPr>
                <m:t xml:space="preserve">d</m:t>
              </m:r>
              <m:r>
                <w:rPr>
                  <w:rFonts w:ascii="Cambria Math" w:hAnsi="Cambria Math"/>
                </w:rPr>
                <m:t xml:space="preserve">v</m:t>
              </m:r>
            </m:den>
          </m:f>
        </m:oMath>
      </m:oMathPara>
    </w:p>
    <w:p>
      <w:pPr>
        <w:pStyle w:val="Equation"/>
      </w:pPr>
      <m:oMathPara>
        <m:oMathParaPr>
          <m:jc m:val="center"/>
        </m:oMathParaPr>
        <m:oMath>
          <m:sSubSup>
            <m:e>
              <m:r>
                <w:rPr>
                  <w:rFonts w:ascii="Cambria Math" w:hAnsi="Cambria Math"/>
                </w:rPr>
                <m:t xml:space="preserve">σ</m:t>
              </m:r>
            </m:e>
            <m:sub>
              <m:r>
                <w:rPr>
                  <w:rFonts w:ascii="Cambria Math" w:hAnsi="Cambria Math"/>
                </w:rPr>
                <m:t xml:space="preserve">C</m:t>
              </m:r>
            </m:sub>
            <m:sup>
              <m:r>
                <w:rPr>
                  <w:rFonts w:ascii="Cambria Math" w:hAnsi="Cambria Math"/>
                </w:rPr>
                <m:t xml:space="preserve">2</m:t>
              </m:r>
            </m:sup>
          </m:sSubSup>
          <m:r>
            <w:rPr>
              <w:rFonts w:ascii="Cambria Math" w:hAnsi="Cambria Math"/>
            </w:rPr>
            <m:t xml:space="preserve">=</m:t>
          </m:r>
          <m:nary>
            <m:naryPr>
              <m:chr m:val="∑"/>
              <m:limLoc m:val="undOvr"/>
              <m:supHide m:val="1"/>
            </m:naryPr>
            <m:sub>
              <m:r>
                <w:rPr>
                  <w:rFonts w:ascii="Cambria Math" w:hAnsi="Cambria Math"/>
                </w:rPr>
                <m:t xml:space="preserve">v</m:t>
              </m:r>
            </m:sub>
            <m:sup/>
            <m:e>
              <m:sSup>
                <m:e>
                  <m:d>
                    <m:dPr>
                      <m:begChr m:val="("/>
                      <m:endChr m:val=")"/>
                    </m:dPr>
                    <m:e>
                      <m:f>
                        <m:num>
                          <m:r>
                            <w:rPr>
                              <w:rFonts w:ascii="Cambria Math" w:hAnsi="Cambria Math"/>
                            </w:rPr>
                            <m:t xml:space="preserve">d</m:t>
                          </m:r>
                          <m:sSub>
                            <m:e>
                              <m:r>
                                <w:rPr>
                                  <w:rFonts w:ascii="Cambria Math" w:hAnsi="Cambria Math"/>
                                </w:rPr>
                                <m:t xml:space="preserve">C</m:t>
                              </m:r>
                            </m:e>
                            <m:sub>
                              <m:r>
                                <m:rPr>
                                  <m:sty m:val="p"/>
                                </m:rPr>
                                <w:rPr>
                                  <w:rFonts w:ascii="Cambria Math" w:hAnsi="Cambria Math"/>
                                </w:rPr>
                                <m:t xml:space="preserve">incl</m:t>
                              </m:r>
                              <m:r>
                                <w:rPr>
                                  <w:rFonts w:ascii="Cambria Math" w:hAnsi="Cambria Math"/>
                                </w:rPr>
                                <m:t xml:space="preserve">,</m:t>
                              </m:r>
                              <m:r>
                                <w:rPr>
                                  <w:rFonts w:ascii="Cambria Math" w:hAnsi="Cambria Math"/>
                                </w:rPr>
                                <m:t xml:space="preserve">i</m:t>
                              </m:r>
                            </m:sub>
                          </m:sSub>
                        </m:num>
                        <m:den>
                          <m:r>
                            <w:rPr>
                              <w:rFonts w:ascii="Cambria Math" w:hAnsi="Cambria Math"/>
                            </w:rPr>
                            <m:t xml:space="preserve">d</m:t>
                          </m:r>
                          <m:r>
                            <w:rPr>
                              <w:rFonts w:ascii="Cambria Math" w:hAnsi="Cambria Math"/>
                            </w:rPr>
                            <m:t xml:space="preserve">v</m:t>
                          </m:r>
                        </m:den>
                      </m:f>
                    </m:e>
                  </m:d>
                </m:e>
                <m:sup>
                  <m:r>
                    <w:rPr>
                      <w:rFonts w:ascii="Cambria Math" w:hAnsi="Cambria Math"/>
                    </w:rPr>
                    <m:t xml:space="preserve">2</m:t>
                  </m:r>
                </m:sup>
              </m:sSup>
              <m:sSubSup>
                <m:e>
                  <m:r>
                    <w:rPr>
                      <w:rFonts w:ascii="Cambria Math" w:hAnsi="Cambria Math"/>
                    </w:rPr>
                    <m:t xml:space="preserve">σ</m:t>
                  </m:r>
                </m:e>
                <m:sub>
                  <m:r>
                    <w:rPr>
                      <w:rFonts w:ascii="Cambria Math" w:hAnsi="Cambria Math"/>
                    </w:rPr>
                    <m:t xml:space="preserve">v</m:t>
                  </m:r>
                </m:sub>
                <m:sup>
                  <m:r>
                    <w:rPr>
                      <w:rFonts w:ascii="Cambria Math" w:hAnsi="Cambria Math"/>
                    </w:rPr>
                    <m:t xml:space="preserve">2</m:t>
                  </m:r>
                </m:sup>
              </m:sSubSup>
            </m:e>
          </m:nary>
        </m:oMath>
      </m:oMathPara>
    </w:p>
    <w:p>
      <w:pPr>
        <w:pStyle w:val="Heading3"/>
      </w:pPr>
      <w:r>
        <w:t xml:space="preserve">Reasoning</w:t>
      </w:r>
    </w:p>
    <w:p>
      <w:pPr>
        <w:pStyle w:val="BodyText"/>
      </w:pPr>
      <w:r>
        <w:rPr>
          <w:b/>
        </w:rPr>
        <w:t xml:space="preserve">Derivation of x.</w:t>
      </w:r>
      <w:r>
        <w:t xml:space="preserve"> Both standards are measured in the mix. Quantified like unknowns (</w:t>
      </w:r>
      <m:oMath>
        <m:r>
          <w:rPr>
            <w:rFonts w:ascii="Cambria Math" w:hAnsi="Cambria Math"/>
          </w:rPr>
          <m:t xml:space="preserve">C</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S</m:t>
        </m:r>
      </m:oMath>
      <w:r>
        <w:t xml:space="preserve">), the ratio of their mass fractions in the mix is the ratio of their sensitivity-corrected intensities, and each of them obeys the mass balance of B5:</w:t>
      </w:r>
    </w:p>
    <w:p>
      <w:pPr>
        <w:pStyle w:val="EqLabel"/>
      </w:pPr>
      <w:r>
        <w:t xml:space="preserve">Ratio of the standards in the mix</w:t>
      </w:r>
    </w:p>
    <w:p>
      <w:pPr>
        <w:pStyle w:val="Equation"/>
      </w:pPr>
      <m:oMathPara>
        <m:oMathParaPr>
          <m:jc m:val="center"/>
        </m:oMathParaPr>
        <m:oMath>
          <m:r>
            <w:rPr>
              <w:rFonts w:ascii="Cambria Math" w:hAnsi="Cambria Math"/>
            </w:rPr>
            <m:t xml:space="preserve">a</m:t>
          </m:r>
          <m:r>
            <w:rPr>
              <w:rFonts w:ascii="Cambria Math" w:hAnsi="Cambria Math"/>
            </w:rPr>
            <m:t xml:space="preserve">=</m:t>
          </m:r>
          <m:f>
            <m:num>
              <m:sSub>
                <m:e>
                  <m:r>
                    <w:rPr>
                      <w:rFonts w:ascii="Cambria Math" w:hAnsi="Cambria Math"/>
                    </w:rPr>
                    <m:t xml:space="preserve">C</m:t>
                  </m:r>
                </m:e>
                <m:sub>
                  <m:r>
                    <m:rPr>
                      <m:sty m:val="p"/>
                    </m:rPr>
                    <w:rPr>
                      <w:rFonts w:ascii="Cambria Math" w:hAnsi="Cambria Math"/>
                    </w:rPr>
                    <m:t xml:space="preserve">mix</m:t>
                  </m:r>
                  <m:r>
                    <w:rPr>
                      <w:rFonts w:ascii="Cambria Math" w:hAnsi="Cambria Math"/>
                    </w:rPr>
                    <m:t xml:space="preserve">,</m:t>
                  </m:r>
                  <m:r>
                    <w:rPr>
                      <w:rFonts w:ascii="Cambria Math" w:hAnsi="Cambria Math"/>
                    </w:rPr>
                    <m:t xml:space="preserve">1</m:t>
                  </m:r>
                </m:sub>
              </m:sSub>
            </m:num>
            <m:den>
              <m:sSub>
                <m:e>
                  <m:r>
                    <w:rPr>
                      <w:rFonts w:ascii="Cambria Math" w:hAnsi="Cambria Math"/>
                    </w:rPr>
                    <m:t xml:space="preserve">C</m:t>
                  </m:r>
                </m:e>
                <m:sub>
                  <m:r>
                    <m:rPr>
                      <m:sty m:val="p"/>
                    </m:rPr>
                    <w:rPr>
                      <w:rFonts w:ascii="Cambria Math" w:hAnsi="Cambria Math"/>
                    </w:rPr>
                    <m:t xml:space="preserve">mix</m:t>
                  </m:r>
                  <m:r>
                    <w:rPr>
                      <w:rFonts w:ascii="Cambria Math" w:hAnsi="Cambria Math"/>
                    </w:rPr>
                    <m:t xml:space="preserve">,</m:t>
                  </m:r>
                  <m:r>
                    <w:rPr>
                      <w:rFonts w:ascii="Cambria Math" w:hAnsi="Cambria Math"/>
                    </w:rPr>
                    <m:t xml:space="preserve">2</m:t>
                  </m:r>
                </m:sub>
              </m:sSub>
            </m:den>
          </m:f>
          <m:r>
            <w:rPr>
              <w:rFonts w:ascii="Cambria Math" w:hAnsi="Cambria Math"/>
            </w:rPr>
            <m:t xml:space="preserve">=</m:t>
          </m:r>
          <m:f>
            <m:num>
              <m:sSub>
                <m:e>
                  <m:r>
                    <w:rPr>
                      <w:rFonts w:ascii="Cambria Math" w:hAnsi="Cambria Math"/>
                    </w:rPr>
                    <m:t xml:space="preserve">I</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S</m:t>
                  </m:r>
                </m:e>
                <m:sub>
                  <m:r>
                    <w:rPr>
                      <w:rFonts w:ascii="Cambria Math" w:hAnsi="Cambria Math"/>
                    </w:rPr>
                    <m:t xml:space="preserve">1</m:t>
                  </m:r>
                </m:sub>
              </m:sSub>
            </m:num>
            <m:den>
              <m:sSub>
                <m:e>
                  <m:r>
                    <w:rPr>
                      <w:rFonts w:ascii="Cambria Math" w:hAnsi="Cambria Math"/>
                    </w:rPr>
                    <m:t xml:space="preserve">I</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S</m:t>
                  </m:r>
                </m:e>
                <m:sub>
                  <m:r>
                    <w:rPr>
                      <w:rFonts w:ascii="Cambria Math" w:hAnsi="Cambria Math"/>
                    </w:rPr>
                    <m:t xml:space="preserve">2</m:t>
                  </m:r>
                </m:sub>
              </m:sSub>
            </m:den>
          </m:f>
          <m:r>
            <w:rPr>
              <w:rFonts w:ascii="Cambria Math" w:hAnsi="Cambria Math"/>
            </w:rPr>
            <m:t xml:space="preserve">=</m:t>
          </m:r>
          <m:f>
            <m:num>
              <m:sSub>
                <m:e>
                  <m:r>
                    <w:rPr>
                      <w:rFonts w:ascii="Cambria Math" w:hAnsi="Cambria Math"/>
                    </w:rPr>
                    <m:t xml:space="preserve">I</m:t>
                  </m:r>
                </m:e>
                <m:sub>
                  <m:r>
                    <w:rPr>
                      <w:rFonts w:ascii="Cambria Math" w:hAnsi="Cambria Math"/>
                    </w:rPr>
                    <m:t xml:space="preserve">1</m:t>
                  </m:r>
                </m:sub>
              </m:sSub>
            </m:num>
            <m:den>
              <m:sSub>
                <m:e>
                  <m:r>
                    <w:rPr>
                      <w:rFonts w:ascii="Cambria Math" w:hAnsi="Cambria Math"/>
                    </w:rPr>
                    <m:t xml:space="preserve">I</m:t>
                  </m:r>
                </m:e>
                <m:sub>
                  <m:r>
                    <w:rPr>
                      <w:rFonts w:ascii="Cambria Math" w:hAnsi="Cambria Math"/>
                    </w:rPr>
                    <m:t xml:space="preserve">2</m:t>
                  </m:r>
                </m:sub>
              </m:sSub>
            </m:den>
          </m:f>
          <m:r>
            <m:rPr>
              <m:sty m:val="p"/>
            </m:rPr>
            <w:rPr>
              <w:rFonts w:ascii="Cambria Math" w:hAnsi="Cambria Math"/>
            </w:rPr>
            <m:t xml:space="preserve">·</m:t>
          </m:r>
          <m:f>
            <m:num>
              <m:sSub>
                <m:e>
                  <m:r>
                    <w:rPr>
                      <w:rFonts w:ascii="Cambria Math" w:hAnsi="Cambria Math"/>
                    </w:rPr>
                    <m:t xml:space="preserve">S</m:t>
                  </m:r>
                </m:e>
                <m:sub>
                  <m:r>
                    <w:rPr>
                      <w:rFonts w:ascii="Cambria Math" w:hAnsi="Cambria Math"/>
                    </w:rPr>
                    <m:t xml:space="preserve">2</m:t>
                  </m:r>
                </m:sub>
              </m:sSub>
            </m:num>
            <m:den>
              <m:sSub>
                <m:e>
                  <m:r>
                    <w:rPr>
                      <w:rFonts w:ascii="Cambria Math" w:hAnsi="Cambria Math"/>
                    </w:rPr>
                    <m:t xml:space="preserve">S</m:t>
                  </m:r>
                </m:e>
                <m:sub>
                  <m:r>
                    <w:rPr>
                      <w:rFonts w:ascii="Cambria Math" w:hAnsi="Cambria Math"/>
                    </w:rPr>
                    <m:t xml:space="preserve">1</m:t>
                  </m:r>
                </m:sub>
              </m:sSub>
            </m:den>
          </m:f>
        </m:oMath>
      </m:oMathPara>
    </w:p>
    <w:p>
      <w:pPr>
        <w:pStyle w:val="EqLabel"/>
      </w:pPr>
      <w:r>
        <w:t xml:space="preserve">Mass balance of each standard</w:t>
      </w:r>
    </w:p>
    <w:p>
      <w:pPr>
        <w:pStyle w:val="Equation"/>
      </w:pPr>
      <m:oMathPara>
        <m:oMathParaPr>
          <m:jc m:val="center"/>
        </m:oMathParaPr>
        <m:oMath>
          <m:sSub>
            <m:e>
              <m:r>
                <w:rPr>
                  <w:rFonts w:ascii="Cambria Math" w:hAnsi="Cambria Math"/>
                </w:rPr>
                <m:t xml:space="preserve">C</m:t>
              </m:r>
            </m:e>
            <m:sub>
              <m:r>
                <m:rPr>
                  <m:sty m:val="p"/>
                </m:rPr>
                <w:rPr>
                  <w:rFonts w:ascii="Cambria Math" w:hAnsi="Cambria Math"/>
                </w:rPr>
                <m:t xml:space="preserve">mix</m:t>
              </m:r>
              <m:r>
                <w:rPr>
                  <w:rFonts w:ascii="Cambria Math" w:hAnsi="Cambria Math"/>
                </w:rPr>
                <m:t xml:space="preserve">,</m:t>
              </m:r>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 </m:t>
          </m:r>
          <m:sSub>
            <m:e>
              <m:r>
                <w:rPr>
                  <w:rFonts w:ascii="Cambria Math" w:hAnsi="Cambria Math"/>
                </w:rPr>
                <m:t xml:space="preserve">H</m:t>
              </m:r>
            </m:e>
            <m:sub>
              <m:r>
                <w:rPr>
                  <w:rFonts w:ascii="Cambria Math" w:hAnsi="Cambria Math"/>
                </w:rPr>
                <m:t xml:space="preserve">1</m:t>
              </m:r>
            </m:sub>
          </m:sSub>
          <m:r>
            <w:rPr>
              <w:rFonts w:ascii="Cambria Math" w:hAnsi="Cambria Math"/>
            </w:rPr>
            <m:t xml:space="preserve">+</m:t>
          </m:r>
          <m:r>
            <w:rPr>
              <w:rFonts w:ascii="Cambria Math" w:hAnsi="Cambria Math"/>
            </w:rPr>
            <m:t xml:space="preserve">x</m:t>
          </m:r>
          <m:r>
            <w:rPr>
              <w:rFonts w:ascii="Cambria Math" w:hAnsi="Cambria Math"/>
            </w:rPr>
            <m:t xml:space="preserve"> </m:t>
          </m:r>
          <m:sSub>
            <m:e>
              <m:r>
                <w:rPr>
                  <w:rFonts w:ascii="Cambria Math" w:hAnsi="Cambria Math"/>
                </w:rPr>
                <m:t xml:space="preserve">m</m:t>
              </m:r>
            </m:e>
            <m:sub>
              <m:r>
                <w:rPr>
                  <w:rFonts w:ascii="Cambria Math" w:hAnsi="Cambria Math"/>
                </w:rPr>
                <m:t xml:space="preserve">1</m:t>
              </m:r>
            </m:sub>
          </m:sSub>
        </m:oMath>
      </m:oMathPara>
    </w:p>
    <w:p>
      <w:pPr>
        <w:pStyle w:val="Equation"/>
      </w:pPr>
      <m:oMathPara>
        <m:oMathParaPr>
          <m:jc m:val="center"/>
        </m:oMathParaPr>
        <m:oMath>
          <m:sSub>
            <m:e>
              <m:r>
                <w:rPr>
                  <w:rFonts w:ascii="Cambria Math" w:hAnsi="Cambria Math"/>
                </w:rPr>
                <m:t xml:space="preserve">C</m:t>
              </m:r>
            </m:e>
            <m:sub>
              <m:r>
                <m:rPr>
                  <m:sty m:val="p"/>
                </m:rPr>
                <w:rPr>
                  <w:rFonts w:ascii="Cambria Math" w:hAnsi="Cambria Math"/>
                </w:rPr>
                <m:t xml:space="preserve">mix</m:t>
              </m:r>
              <m:r>
                <w:rPr>
                  <w:rFonts w:ascii="Cambria Math" w:hAnsi="Cambria Math"/>
                </w:rPr>
                <m:t xml:space="preserve">,</m:t>
              </m:r>
              <m:r>
                <w:rPr>
                  <w:rFonts w:ascii="Cambria Math" w:hAnsi="Cambria Math"/>
                </w:rPr>
                <m:t xml:space="preserve">2</m:t>
              </m:r>
            </m:sub>
          </m:sSub>
          <m:r>
            <w:rPr>
              <w:rFonts w:ascii="Cambria Math" w:hAnsi="Cambria Math"/>
            </w:rPr>
            <m:t xml:space="preserve">=</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 </m:t>
          </m:r>
          <m:sSub>
            <m:e>
              <m:r>
                <w:rPr>
                  <w:rFonts w:ascii="Cambria Math" w:hAnsi="Cambria Math"/>
                </w:rPr>
                <m:t xml:space="preserve">H</m:t>
              </m:r>
            </m:e>
            <m:sub>
              <m:r>
                <w:rPr>
                  <w:rFonts w:ascii="Cambria Math" w:hAnsi="Cambria Math"/>
                </w:rPr>
                <m:t xml:space="preserve">2</m:t>
              </m:r>
            </m:sub>
          </m:sSub>
          <m:r>
            <w:rPr>
              <w:rFonts w:ascii="Cambria Math" w:hAnsi="Cambria Math"/>
            </w:rPr>
            <m:t xml:space="preserve">+</m:t>
          </m:r>
          <m:r>
            <w:rPr>
              <w:rFonts w:ascii="Cambria Math" w:hAnsi="Cambria Math"/>
            </w:rPr>
            <m:t xml:space="preserve">x</m:t>
          </m:r>
          <m:r>
            <w:rPr>
              <w:rFonts w:ascii="Cambria Math" w:hAnsi="Cambria Math"/>
            </w:rPr>
            <m:t xml:space="preserve"> </m:t>
          </m:r>
          <m:sSub>
            <m:e>
              <m:r>
                <w:rPr>
                  <w:rFonts w:ascii="Cambria Math" w:hAnsi="Cambria Math"/>
                </w:rPr>
                <m:t xml:space="preserve">m</m:t>
              </m:r>
            </m:e>
            <m:sub>
              <m:r>
                <w:rPr>
                  <w:rFonts w:ascii="Cambria Math" w:hAnsi="Cambria Math"/>
                </w:rPr>
                <m:t xml:space="preserve">2</m:t>
              </m:r>
            </m:sub>
          </m:sSub>
        </m:oMath>
      </m:oMathPara>
    </w:p>
    <w:p>
      <w:pPr>
        <w:pStyle w:val="EqLabel"/>
      </w:pPr>
      <w:r>
        <w:t xml:space="preserve">Insert and solve for x</w:t>
      </w:r>
    </w:p>
    <w:p>
      <w:pPr>
        <w:pStyle w:val="Equation"/>
      </w:pPr>
      <m:oMathPara>
        <m:oMathParaPr>
          <m:jc m:val="center"/>
        </m:oMathParaPr>
        <m:oMath>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 </m:t>
          </m:r>
          <m:sSub>
            <m:e>
              <m:r>
                <w:rPr>
                  <w:rFonts w:ascii="Cambria Math" w:hAnsi="Cambria Math"/>
                </w:rPr>
                <m:t xml:space="preserve">H</m:t>
              </m:r>
            </m:e>
            <m:sub>
              <m:r>
                <w:rPr>
                  <w:rFonts w:ascii="Cambria Math" w:hAnsi="Cambria Math"/>
                </w:rPr>
                <m:t xml:space="preserve">1</m:t>
              </m:r>
            </m:sub>
          </m:sSub>
          <m:r>
            <w:rPr>
              <w:rFonts w:ascii="Cambria Math" w:hAnsi="Cambria Math"/>
            </w:rPr>
            <m:t xml:space="preserve">+</m:t>
          </m:r>
          <m:r>
            <w:rPr>
              <w:rFonts w:ascii="Cambria Math" w:hAnsi="Cambria Math"/>
            </w:rPr>
            <m:t xml:space="preserve">x</m:t>
          </m:r>
          <m:r>
            <w:rPr>
              <w:rFonts w:ascii="Cambria Math" w:hAnsi="Cambria Math"/>
            </w:rPr>
            <m:t xml:space="preserve"> </m:t>
          </m:r>
          <m:sSub>
            <m:e>
              <m:r>
                <w:rPr>
                  <w:rFonts w:ascii="Cambria Math" w:hAnsi="Cambria Math"/>
                </w:rPr>
                <m:t xml:space="preserve">m</m:t>
              </m:r>
            </m:e>
            <m:sub>
              <m:r>
                <w:rPr>
                  <w:rFonts w:ascii="Cambria Math" w:hAnsi="Cambria Math"/>
                </w:rPr>
                <m:t xml:space="preserve">1</m:t>
              </m:r>
            </m:sub>
          </m:sSub>
          <m:r>
            <w:rPr>
              <w:rFonts w:ascii="Cambria Math" w:hAnsi="Cambria Math"/>
            </w:rPr>
            <m:t xml:space="preserve">=</m:t>
          </m:r>
          <m:r>
            <w:rPr>
              <w:rFonts w:ascii="Cambria Math" w:hAnsi="Cambria Math"/>
            </w:rPr>
            <m:t xml:space="preserve">a</m:t>
          </m:r>
          <m:d>
            <m:dPr>
              <m:begChr m:val="["/>
              <m:endChr m:val="]"/>
            </m:dPr>
            <m:e>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 </m:t>
              </m:r>
              <m:sSub>
                <m:e>
                  <m:r>
                    <w:rPr>
                      <w:rFonts w:ascii="Cambria Math" w:hAnsi="Cambria Math"/>
                    </w:rPr>
                    <m:t xml:space="preserve">H</m:t>
                  </m:r>
                </m:e>
                <m:sub>
                  <m:r>
                    <w:rPr>
                      <w:rFonts w:ascii="Cambria Math" w:hAnsi="Cambria Math"/>
                    </w:rPr>
                    <m:t xml:space="preserve">2</m:t>
                  </m:r>
                </m:sub>
              </m:sSub>
              <m:r>
                <w:rPr>
                  <w:rFonts w:ascii="Cambria Math" w:hAnsi="Cambria Math"/>
                </w:rPr>
                <m:t xml:space="preserve">+</m:t>
              </m:r>
              <m:r>
                <w:rPr>
                  <w:rFonts w:ascii="Cambria Math" w:hAnsi="Cambria Math"/>
                </w:rPr>
                <m:t xml:space="preserve">x</m:t>
              </m:r>
              <m:r>
                <w:rPr>
                  <w:rFonts w:ascii="Cambria Math" w:hAnsi="Cambria Math"/>
                </w:rPr>
                <m:t xml:space="preserve"> </m:t>
              </m:r>
              <m:sSub>
                <m:e>
                  <m:r>
                    <w:rPr>
                      <w:rFonts w:ascii="Cambria Math" w:hAnsi="Cambria Math"/>
                    </w:rPr>
                    <m:t xml:space="preserve">m</m:t>
                  </m:r>
                </m:e>
                <m:sub>
                  <m:r>
                    <w:rPr>
                      <w:rFonts w:ascii="Cambria Math" w:hAnsi="Cambria Math"/>
                    </w:rPr>
                    <m:t xml:space="preserve">2</m:t>
                  </m:r>
                </m:sub>
              </m:sSub>
            </m:e>
          </m:d>
          <m:r>
            <w:rPr>
              <w:rFonts w:ascii="Cambria Math" w:hAnsi="Cambria Math"/>
            </w:rPr>
            <m:t xml:space="preserve"> </m:t>
          </m:r>
          <m:r>
            <m:rPr>
              <m:sty m:val="p"/>
            </m:rPr>
            <w:rPr>
              <w:rFonts w:ascii="Cambria Math" w:hAnsi="Cambria Math"/>
            </w:rPr>
            <m:t xml:space="preserve">⟹</m:t>
          </m:r>
          <m:r>
            <w:rPr>
              <w:rFonts w:ascii="Cambria Math" w:hAnsi="Cambria Math"/>
            </w:rPr>
            <m:t xml:space="preserve"> </m:t>
          </m:r>
          <m:sSub>
            <m:e>
              <m:r>
                <w:rPr>
                  <w:rFonts w:ascii="Cambria Math" w:hAnsi="Cambria Math"/>
                </w:rPr>
                <m:t xml:space="preserve">H</m:t>
              </m:r>
            </m:e>
            <m:sub>
              <m:r>
                <w:rPr>
                  <w:rFonts w:ascii="Cambria Math" w:hAnsi="Cambria Math"/>
                </w:rPr>
                <m:t xml:space="preserve">1</m:t>
              </m:r>
            </m:sub>
          </m:sSub>
          <m:r>
            <w:rPr>
              <w:rFonts w:ascii="Cambria Math" w:hAnsi="Cambria Math"/>
            </w:rPr>
            <m:t xml:space="preserve">−</m:t>
          </m:r>
          <m:r>
            <w:rPr>
              <w:rFonts w:ascii="Cambria Math" w:hAnsi="Cambria Math"/>
            </w:rPr>
            <m:t xml:space="preserve">a</m:t>
          </m:r>
          <m:r>
            <w:rPr>
              <w:rFonts w:ascii="Cambria Math" w:hAnsi="Cambria Math"/>
            </w:rPr>
            <m:t xml:space="preserve"> </m:t>
          </m:r>
          <m:sSub>
            <m:e>
              <m:r>
                <w:rPr>
                  <w:rFonts w:ascii="Cambria Math" w:hAnsi="Cambria Math"/>
                </w:rPr>
                <m:t xml:space="preserve">H</m:t>
              </m:r>
            </m:e>
            <m:sub>
              <m:r>
                <w:rPr>
                  <w:rFonts w:ascii="Cambria Math" w:hAnsi="Cambria Math"/>
                </w:rPr>
                <m:t xml:space="preserve">2</m:t>
              </m:r>
            </m:sub>
          </m:sSub>
          <m:r>
            <w:rPr>
              <w:rFonts w:ascii="Cambria Math" w:hAnsi="Cambria Math"/>
            </w:rPr>
            <m:t xml:space="preserve">=</m:t>
          </m:r>
          <m:r>
            <w:rPr>
              <w:rFonts w:ascii="Cambria Math" w:hAnsi="Cambria Math"/>
            </w:rPr>
            <m:t xml:space="preserve">x</m:t>
          </m:r>
          <m:d>
            <m:dPr>
              <m:begChr m:val="("/>
              <m:endChr m:val=")"/>
            </m:dPr>
            <m:e>
              <m:sSub>
                <m:e>
                  <m:r>
                    <w:rPr>
                      <w:rFonts w:ascii="Cambria Math" w:hAnsi="Cambria Math"/>
                    </w:rPr>
                    <m:t xml:space="preserve">H</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m</m:t>
                  </m:r>
                </m:e>
                <m:sub>
                  <m:r>
                    <w:rPr>
                      <w:rFonts w:ascii="Cambria Math" w:hAnsi="Cambria Math"/>
                    </w:rPr>
                    <m:t xml:space="preserve">1</m:t>
                  </m:r>
                </m:sub>
              </m:sSub>
              <m:r>
                <w:rPr>
                  <w:rFonts w:ascii="Cambria Math" w:hAnsi="Cambria Math"/>
                </w:rPr>
                <m:t xml:space="preserve">−</m:t>
              </m:r>
              <m:r>
                <w:rPr>
                  <w:rFonts w:ascii="Cambria Math" w:hAnsi="Cambria Math"/>
                </w:rPr>
                <m:t xml:space="preserve">a</m:t>
              </m:r>
              <m:r>
                <w:rPr>
                  <w:rFonts w:ascii="Cambria Math" w:hAnsi="Cambria Math"/>
                </w:rPr>
                <m:t xml:space="preserve"> </m:t>
              </m:r>
              <m:sSub>
                <m:e>
                  <m:r>
                    <w:rPr>
                      <w:rFonts w:ascii="Cambria Math" w:hAnsi="Cambria Math"/>
                    </w:rPr>
                    <m:t xml:space="preserve">H</m:t>
                  </m:r>
                </m:e>
                <m:sub>
                  <m:r>
                    <w:rPr>
                      <w:rFonts w:ascii="Cambria Math" w:hAnsi="Cambria Math"/>
                    </w:rPr>
                    <m:t xml:space="preserve">2</m:t>
                  </m:r>
                </m:sub>
              </m:sSub>
              <m:r>
                <w:rPr>
                  <w:rFonts w:ascii="Cambria Math" w:hAnsi="Cambria Math"/>
                </w:rPr>
                <m:t xml:space="preserve">+</m:t>
              </m:r>
              <m:r>
                <w:rPr>
                  <w:rFonts w:ascii="Cambria Math" w:hAnsi="Cambria Math"/>
                </w:rPr>
                <m:t xml:space="preserve">a</m:t>
              </m:r>
              <m:r>
                <w:rPr>
                  <w:rFonts w:ascii="Cambria Math" w:hAnsi="Cambria Math"/>
                </w:rPr>
                <m:t xml:space="preserve"> </m:t>
              </m:r>
              <m:sSub>
                <m:e>
                  <m:r>
                    <w:rPr>
                      <w:rFonts w:ascii="Cambria Math" w:hAnsi="Cambria Math"/>
                    </w:rPr>
                    <m:t xml:space="preserve">m</m:t>
                  </m:r>
                </m:e>
                <m:sub>
                  <m:r>
                    <w:rPr>
                      <w:rFonts w:ascii="Cambria Math" w:hAnsi="Cambria Math"/>
                    </w:rPr>
                    <m:t xml:space="preserve">2</m:t>
                  </m:r>
                </m:sub>
              </m:sSub>
            </m:e>
          </m:d>
        </m:oMath>
      </m:oMathPara>
    </w:p>
    <w:p>
      <w:pPr>
        <w:pStyle w:val="BodyText"/>
      </w:pPr>
      <w:r>
        <w:t xml:space="preserve">The last line is the expression for </w:t>
      </w:r>
      <m:oMath>
        <m:r>
          <w:rPr>
            <w:rFonts w:ascii="Cambria Math" w:hAnsi="Cambria Math"/>
          </w:rPr>
          <m:t xml:space="preserve">x</m:t>
        </m:r>
      </m:oMath>
      <w:r>
        <w:t xml:space="preserve"> above, with </w:t>
      </w:r>
      <m:oMath>
        <m:r>
          <w:rPr>
            <w:rFonts w:ascii="Cambria Math" w:hAnsi="Cambria Math"/>
          </w:rPr>
          <m:t xml:space="preserve">N</m:t>
        </m:r>
      </m:oMath>
      <w:r>
        <w:t xml:space="preserve"> the left side and </w:t>
      </w:r>
      <m:oMath>
        <m:r>
          <w:rPr>
            <w:rFonts w:ascii="Cambria Math" w:hAnsi="Cambria Math"/>
          </w:rPr>
          <m:t xml:space="preserve">D</m:t>
        </m:r>
      </m:oMath>
      <w:r>
        <w:t xml:space="preserve"> the bracket. Its derivatives follow from the quotient rule, </w:t>
      </w:r>
      <m:oMath>
        <m:r>
          <m:rPr>
            <m:sty m:val="p"/>
          </m:rPr>
          <w:rPr>
            <w:rFonts w:ascii="Cambria Math" w:hAnsi="Cambria Math"/>
          </w:rPr>
          <m:t xml:space="preserve">∂</m:t>
        </m:r>
        <m:r>
          <w:rPr>
            <w:rFonts w:ascii="Cambria Math" w:hAnsi="Cambria Math"/>
          </w:rPr>
          <m:t xml:space="preserve">x</m:t>
        </m:r>
        <m:r>
          <w:rPr>
            <w:rFonts w:ascii="Cambria Math" w:hAnsi="Cambria Math"/>
          </w:rPr>
          <m:t xml:space="preserve">/</m:t>
        </m:r>
        <m:r>
          <m:rPr>
            <m:sty m:val="p"/>
          </m:rPr>
          <w:rPr>
            <w:rFonts w:ascii="Cambria Math" w:hAnsi="Cambria Math"/>
          </w:rPr>
          <m:t xml:space="preserve">∂</m:t>
        </m:r>
        <m:r>
          <w:rPr>
            <w:rFonts w:ascii="Cambria Math" w:hAnsi="Cambria Math"/>
          </w:rPr>
          <m:t xml:space="preserve">v</m:t>
        </m:r>
        <m:r>
          <w:rPr>
            <w:rFonts w:ascii="Cambria Math" w:hAnsi="Cambria Math"/>
          </w:rPr>
          <m:t xml:space="preserve">=</m:t>
        </m:r>
        <m:r>
          <w:rPr>
            <w:rFonts w:ascii="Cambria Math" w:hAnsi="Cambria Math"/>
          </w:rPr>
          <m:t xml:space="preserve">(</m:t>
        </m:r>
        <m:r>
          <m:rPr>
            <m:sty m:val="p"/>
          </m:rPr>
          <w:rPr>
            <w:rFonts w:ascii="Cambria Math" w:hAnsi="Cambria Math"/>
          </w:rPr>
          <m:t xml:space="preserve">∂</m:t>
        </m:r>
        <m:r>
          <w:rPr>
            <w:rFonts w:ascii="Cambria Math" w:hAnsi="Cambria Math"/>
          </w:rPr>
          <m:t xml:space="preserve">N</m:t>
        </m:r>
        <m:r>
          <w:rPr>
            <w:rFonts w:ascii="Cambria Math" w:hAnsi="Cambria Math"/>
          </w:rPr>
          <m:t xml:space="preserve">/</m:t>
        </m:r>
        <m:r>
          <m:rPr>
            <m:sty m:val="p"/>
          </m:rPr>
          <w:rPr>
            <w:rFonts w:ascii="Cambria Math" w:hAnsi="Cambria Math"/>
          </w:rPr>
          <m:t xml:space="preserve">∂</m:t>
        </m:r>
        <m:r>
          <w:rPr>
            <w:rFonts w:ascii="Cambria Math" w:hAnsi="Cambria Math"/>
          </w:rPr>
          <m:t xml:space="preserve">v</m:t>
        </m:r>
        <m:r>
          <m:rPr>
            <m:sty m:val="p"/>
          </m:rPr>
          <w:rPr>
            <w:rFonts w:ascii="Cambria Math" w:hAnsi="Cambria Math"/>
          </w:rPr>
          <m:t xml:space="preserve">·</m:t>
        </m:r>
        <m:r>
          <w:rPr>
            <w:rFonts w:ascii="Cambria Math" w:hAnsi="Cambria Math"/>
          </w:rPr>
          <m:t xml:space="preserve">D</m:t>
        </m:r>
        <m:r>
          <w:rPr>
            <w:rFonts w:ascii="Cambria Math" w:hAnsi="Cambria Math"/>
          </w:rPr>
          <m:t xml:space="preserve">−</m:t>
        </m:r>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D</m:t>
        </m:r>
        <m:r>
          <w:rPr>
            <w:rFonts w:ascii="Cambria Math" w:hAnsi="Cambria Math"/>
          </w:rPr>
          <m:t xml:space="preserve">/</m:t>
        </m:r>
        <m:r>
          <m:rPr>
            <m:sty m:val="p"/>
          </m:rPr>
          <w:rPr>
            <w:rFonts w:ascii="Cambria Math" w:hAnsi="Cambria Math"/>
          </w:rPr>
          <m:t xml:space="preserve">∂</m:t>
        </m:r>
        <m:r>
          <w:rPr>
            <w:rFonts w:ascii="Cambria Math" w:hAnsi="Cambria Math"/>
          </w:rPr>
          <m:t xml:space="preserve">v</m:t>
        </m:r>
        <m:r>
          <w:rPr>
            <w:rFonts w:ascii="Cambria Math" w:hAnsi="Cambria Math"/>
          </w:rPr>
          <m:t xml:space="preserve">)</m:t>
        </m:r>
        <m:r>
          <w:rPr>
            <w:rFonts w:ascii="Cambria Math" w:hAnsi="Cambria Math"/>
          </w:rPr>
          <m:t xml:space="preserve">/</m:t>
        </m:r>
        <m:sSup>
          <m:e>
            <m:r>
              <w:rPr>
                <w:rFonts w:ascii="Cambria Math" w:hAnsi="Cambria Math"/>
              </w:rPr>
              <m:t xml:space="preserve">D</m:t>
            </m:r>
          </m:e>
          <m:sup>
            <m:r>
              <w:rPr>
                <w:rFonts w:ascii="Cambria Math" w:hAnsi="Cambria Math"/>
              </w:rPr>
              <m:t xml:space="preserve">2</m:t>
            </m:r>
          </m:sup>
        </m:sSup>
      </m:oMath>
      <w:r>
        <w:t xml:space="preserve">, and from </w:t>
      </w:r>
      <m:oMath>
        <m:r>
          <w:rPr>
            <w:rFonts w:ascii="Cambria Math" w:hAnsi="Cambria Math"/>
          </w:rPr>
          <m:t xml:space="preserve">D</m:t>
        </m:r>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a</m:t>
        </m:r>
        <m:r>
          <w:rPr>
            <w:rFonts w:ascii="Cambria Math" w:hAnsi="Cambria Math"/>
          </w:rPr>
          <m:t xml:space="preserve"> </m:t>
        </m:r>
        <m:sSub>
          <m:e>
            <m:r>
              <w:rPr>
                <w:rFonts w:ascii="Cambria Math" w:hAnsi="Cambria Math"/>
              </w:rPr>
              <m:t xml:space="preserve">m</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m</m:t>
            </m:r>
          </m:e>
          <m:sub>
            <m:r>
              <w:rPr>
                <w:rFonts w:ascii="Cambria Math" w:hAnsi="Cambria Math"/>
              </w:rPr>
              <m:t xml:space="preserve">1</m:t>
            </m:r>
          </m:sub>
        </m:sSub>
      </m:oMath>
      <w:r>
        <w:t xml:space="preserve">. For example, </w:t>
      </w:r>
      <m:oMath>
        <m:r>
          <w:rPr>
            <w:rFonts w:ascii="Cambria Math" w:hAnsi="Cambria Math"/>
          </w:rPr>
          <m:t xml:space="preserve">N</m:t>
        </m:r>
      </m:oMath>
      <w:r>
        <w:t xml:space="preserve"> and </w:t>
      </w:r>
      <m:oMath>
        <m:r>
          <w:rPr>
            <w:rFonts w:ascii="Cambria Math" w:hAnsi="Cambria Math"/>
          </w:rPr>
          <m:t xml:space="preserve">D</m:t>
        </m:r>
      </m:oMath>
      <w:r>
        <w:t xml:space="preserve"> both rise by 1 with </w:t>
      </w:r>
      <m:oMath>
        <m:sSub>
          <m:e>
            <m:r>
              <w:rPr>
                <w:rFonts w:ascii="Cambria Math" w:hAnsi="Cambria Math"/>
              </w:rPr>
              <m:t xml:space="preserve">H</m:t>
            </m:r>
          </m:e>
          <m:sub>
            <m:r>
              <w:rPr>
                <w:rFonts w:ascii="Cambria Math" w:hAnsi="Cambria Math"/>
              </w:rPr>
              <m:t xml:space="preserve">1</m:t>
            </m:r>
          </m:sub>
        </m:sSub>
      </m:oMath>
      <w:r>
        <w:t xml:space="preserve">, so </w:t>
      </w:r>
      <m:oMath>
        <m:r>
          <m:rPr>
            <m:sty m:val="p"/>
          </m:rPr>
          <w:rPr>
            <w:rFonts w:ascii="Cambria Math" w:hAnsi="Cambria Math"/>
          </w:rPr>
          <m:t xml:space="preserve">∂</m:t>
        </m:r>
        <m:r>
          <w:rPr>
            <w:rFonts w:ascii="Cambria Math" w:hAnsi="Cambria Math"/>
          </w:rPr>
          <m:t xml:space="preserve">x</m:t>
        </m:r>
        <m:r>
          <w:rPr>
            <w:rFonts w:ascii="Cambria Math" w:hAnsi="Cambria Math"/>
          </w:rPr>
          <m:t xml:space="preserve">/</m:t>
        </m:r>
        <m:r>
          <m:rPr>
            <m:sty m:val="p"/>
          </m:rPr>
          <w:rPr>
            <w:rFonts w:ascii="Cambria Math" w:hAnsi="Cambria Math"/>
          </w:rPr>
          <m:t xml:space="preserve">∂</m:t>
        </m:r>
        <m:sSub>
          <m:e>
            <m:r>
              <w:rPr>
                <w:rFonts w:ascii="Cambria Math" w:hAnsi="Cambria Math"/>
              </w:rPr>
              <m:t xml:space="preserve">H</m:t>
            </m:r>
          </m:e>
          <m:sub>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D</m:t>
        </m:r>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m:t>
        </m:r>
        <m:sSup>
          <m:e>
            <m:r>
              <w:rPr>
                <w:rFonts w:ascii="Cambria Math" w:hAnsi="Cambria Math"/>
              </w:rPr>
              <m:t xml:space="preserve">D</m:t>
            </m:r>
          </m:e>
          <m:sup>
            <m:r>
              <w:rPr>
                <w:rFonts w:ascii="Cambria Math" w:hAnsi="Cambria Math"/>
              </w:rPr>
              <m:t xml:space="preserve">2</m:t>
            </m:r>
          </m:sup>
        </m:sSup>
        <m:r>
          <w:rPr>
            <w:rFonts w:ascii="Cambria Math" w:hAnsi="Cambria Math"/>
          </w:rPr>
          <m:t xml:space="preserve">=</m:t>
        </m:r>
        <m:r>
          <w:rPr>
            <w:rFonts w:ascii="Cambria Math" w:hAnsi="Cambria Math"/>
          </w:rPr>
          <m:t xml:space="preserve">(</m:t>
        </m:r>
        <m:r>
          <w:rPr>
            <w:rFonts w:ascii="Cambria Math" w:hAnsi="Cambria Math"/>
          </w:rPr>
          <m:t xml:space="preserve">a</m:t>
        </m:r>
        <m:r>
          <w:rPr>
            <w:rFonts w:ascii="Cambria Math" w:hAnsi="Cambria Math"/>
          </w:rPr>
          <m:t xml:space="preserve"> </m:t>
        </m:r>
        <m:sSub>
          <m:e>
            <m:r>
              <w:rPr>
                <w:rFonts w:ascii="Cambria Math" w:hAnsi="Cambria Math"/>
              </w:rPr>
              <m:t xml:space="preserve">m</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m</m:t>
            </m:r>
          </m:e>
          <m:sub>
            <m:r>
              <w:rPr>
                <w:rFonts w:ascii="Cambria Math" w:hAnsi="Cambria Math"/>
              </w:rPr>
              <m:t xml:space="preserve">1</m:t>
            </m:r>
          </m:sub>
        </m:sSub>
        <m:r>
          <w:rPr>
            <w:rFonts w:ascii="Cambria Math" w:hAnsi="Cambria Math"/>
          </w:rPr>
          <m:t xml:space="preserve">)</m:t>
        </m:r>
        <m:r>
          <w:rPr>
            <w:rFonts w:ascii="Cambria Math" w:hAnsi="Cambria Math"/>
          </w:rPr>
          <m:t xml:space="preserve">/</m:t>
        </m:r>
        <m:sSup>
          <m:e>
            <m:r>
              <w:rPr>
                <w:rFonts w:ascii="Cambria Math" w:hAnsi="Cambria Math"/>
              </w:rPr>
              <m:t xml:space="preserve">D</m:t>
            </m:r>
          </m:e>
          <m:sup>
            <m:r>
              <w:rPr>
                <w:rFonts w:ascii="Cambria Math" w:hAnsi="Cambria Math"/>
              </w:rPr>
              <m:t xml:space="preserve">2</m:t>
            </m:r>
          </m:sup>
        </m:sSup>
      </m:oMath>
      <w:r>
        <w:t xml:space="preserve">. With </w:t>
      </w:r>
      <m:oMath>
        <m:sSub>
          <m:e>
            <m:r>
              <w:rPr>
                <w:rFonts w:ascii="Cambria Math" w:hAnsi="Cambria Math"/>
              </w:rPr>
              <m:t xml:space="preserve">m</m:t>
            </m:r>
          </m:e>
          <m:sub>
            <m:r>
              <w:rPr>
                <w:rFonts w:ascii="Cambria Math" w:hAnsi="Cambria Math"/>
              </w:rPr>
              <m:t xml:space="preserve">1</m:t>
            </m:r>
          </m:sub>
        </m:sSub>
      </m:oMath>
      <w:r>
        <w:t xml:space="preserve">, </w:t>
      </w:r>
      <m:oMath>
        <m:r>
          <w:rPr>
            <w:rFonts w:ascii="Cambria Math" w:hAnsi="Cambria Math"/>
          </w:rPr>
          <m:t xml:space="preserve">N</m:t>
        </m:r>
      </m:oMath>
      <w:r>
        <w:t xml:space="preserve"> does not change and </w:t>
      </w:r>
      <m:oMath>
        <m:r>
          <w:rPr>
            <w:rFonts w:ascii="Cambria Math" w:hAnsi="Cambria Math"/>
          </w:rPr>
          <m:t xml:space="preserve">D</m:t>
        </m:r>
      </m:oMath>
      <w:r>
        <w:t xml:space="preserve"> falls by 1, so </w:t>
      </w:r>
      <m:oMath>
        <m:r>
          <m:rPr>
            <m:sty m:val="p"/>
          </m:rPr>
          <w:rPr>
            <w:rFonts w:ascii="Cambria Math" w:hAnsi="Cambria Math"/>
          </w:rPr>
          <m:t xml:space="preserve">∂</m:t>
        </m:r>
        <m:r>
          <w:rPr>
            <w:rFonts w:ascii="Cambria Math" w:hAnsi="Cambria Math"/>
          </w:rPr>
          <m:t xml:space="preserve">x</m:t>
        </m:r>
        <m:r>
          <w:rPr>
            <w:rFonts w:ascii="Cambria Math" w:hAnsi="Cambria Math"/>
          </w:rPr>
          <m:t xml:space="preserve">/</m:t>
        </m:r>
        <m:r>
          <m:rPr>
            <m:sty m:val="p"/>
          </m:rPr>
          <w:rPr>
            <w:rFonts w:ascii="Cambria Math" w:hAnsi="Cambria Math"/>
          </w:rPr>
          <m:t xml:space="preserve">∂</m:t>
        </m:r>
        <m:sSub>
          <m:e>
            <m:r>
              <w:rPr>
                <w:rFonts w:ascii="Cambria Math" w:hAnsi="Cambria Math"/>
              </w:rPr>
              <m:t xml:space="preserve">m</m:t>
            </m:r>
          </m:e>
          <m:sub>
            <m:r>
              <w:rPr>
                <w:rFonts w:ascii="Cambria Math" w:hAnsi="Cambria Math"/>
              </w:rPr>
              <m:t xml:space="preserve">1</m:t>
            </m:r>
          </m:sub>
        </m:sSub>
        <m:r>
          <w:rPr>
            <w:rFonts w:ascii="Cambria Math" w:hAnsi="Cambria Math"/>
          </w:rPr>
          <m:t xml:space="preserve">=</m:t>
        </m:r>
        <m:r>
          <w:rPr>
            <w:rFonts w:ascii="Cambria Math" w:hAnsi="Cambria Math"/>
          </w:rPr>
          <m:t xml:space="preserve">N</m:t>
        </m:r>
        <m:r>
          <w:rPr>
            <w:rFonts w:ascii="Cambria Math" w:hAnsi="Cambria Math"/>
          </w:rPr>
          <m:t xml:space="preserve">/</m:t>
        </m:r>
        <m:sSup>
          <m:e>
            <m:r>
              <w:rPr>
                <w:rFonts w:ascii="Cambria Math" w:hAnsi="Cambria Math"/>
              </w:rPr>
              <m:t xml:space="preserve">D</m:t>
            </m:r>
          </m:e>
          <m:sup>
            <m:r>
              <w:rPr>
                <w:rFonts w:ascii="Cambria Math" w:hAnsi="Cambria Math"/>
              </w:rPr>
              <m:t xml:space="preserve">2</m:t>
            </m:r>
          </m:sup>
        </m:sSup>
      </m:oMath>
      <w:r>
        <w:t xml:space="preserve">. With </w:t>
      </w:r>
      <m:oMath>
        <m:sSub>
          <m:e>
            <m:r>
              <w:rPr>
                <w:rFonts w:ascii="Cambria Math" w:hAnsi="Cambria Math"/>
              </w:rPr>
              <m:t xml:space="preserve">H</m:t>
            </m:r>
          </m:e>
          <m:sub>
            <m:r>
              <w:rPr>
                <w:rFonts w:ascii="Cambria Math" w:hAnsi="Cambria Math"/>
              </w:rPr>
              <m:t xml:space="preserve">2</m:t>
            </m:r>
          </m:sub>
        </m:sSub>
      </m:oMath>
      <w:r>
        <w:t xml:space="preserve"> both fall by </w:t>
      </w:r>
      <m:oMath>
        <m:r>
          <w:rPr>
            <w:rFonts w:ascii="Cambria Math" w:hAnsi="Cambria Math"/>
          </w:rPr>
          <m:t xml:space="preserve">a</m:t>
        </m:r>
      </m:oMath>
      <w:r>
        <w:t xml:space="preserve">, so </w:t>
      </w:r>
      <m:oMath>
        <m:r>
          <m:rPr>
            <m:sty m:val="p"/>
          </m:rPr>
          <w:rPr>
            <w:rFonts w:ascii="Cambria Math" w:hAnsi="Cambria Math"/>
          </w:rPr>
          <m:t xml:space="preserve">∂</m:t>
        </m:r>
        <m:r>
          <w:rPr>
            <w:rFonts w:ascii="Cambria Math" w:hAnsi="Cambria Math"/>
          </w:rPr>
          <m:t xml:space="preserve">x</m:t>
        </m:r>
        <m:r>
          <w:rPr>
            <w:rFonts w:ascii="Cambria Math" w:hAnsi="Cambria Math"/>
          </w:rPr>
          <m:t xml:space="preserve">/</m:t>
        </m:r>
        <m:r>
          <m:rPr>
            <m:sty m:val="p"/>
          </m:rPr>
          <w:rPr>
            <w:rFonts w:ascii="Cambria Math" w:hAnsi="Cambria Math"/>
          </w:rPr>
          <m:t xml:space="preserve">∂</m:t>
        </m:r>
        <m:sSub>
          <m:e>
            <m:r>
              <w:rPr>
                <w:rFonts w:ascii="Cambria Math" w:hAnsi="Cambria Math"/>
              </w:rPr>
              <m:t xml:space="preserve">H</m:t>
            </m:r>
          </m:e>
          <m:sub>
            <m:r>
              <w:rPr>
                <w:rFonts w:ascii="Cambria Math" w:hAnsi="Cambria Math"/>
              </w:rPr>
              <m:t xml:space="preserve">2</m:t>
            </m:r>
          </m:sub>
        </m:sSub>
        <m:r>
          <w:rPr>
            <w:rFonts w:ascii="Cambria Math" w:hAnsi="Cambria Math"/>
          </w:rPr>
          <m:t xml:space="preserve">=</m:t>
        </m:r>
        <m:r>
          <w:rPr>
            <w:rFonts w:ascii="Cambria Math" w:hAnsi="Cambria Math"/>
          </w:rPr>
          <m:t xml:space="preserve">a</m:t>
        </m:r>
        <m:r>
          <w:rPr>
            <w:rFonts w:ascii="Cambria Math" w:hAnsi="Cambria Math"/>
          </w:rPr>
          <m:t xml:space="preserve"> </m:t>
        </m:r>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D</m:t>
        </m:r>
        <m:r>
          <w:rPr>
            <w:rFonts w:ascii="Cambria Math" w:hAnsi="Cambria Math"/>
          </w:rPr>
          <m:t xml:space="preserve">)</m:t>
        </m:r>
        <m:r>
          <w:rPr>
            <w:rFonts w:ascii="Cambria Math" w:hAnsi="Cambria Math"/>
          </w:rPr>
          <m:t xml:space="preserve">/</m:t>
        </m:r>
        <m:sSup>
          <m:e>
            <m:r>
              <w:rPr>
                <w:rFonts w:ascii="Cambria Math" w:hAnsi="Cambria Math"/>
              </w:rPr>
              <m:t xml:space="preserve">D</m:t>
            </m:r>
          </m:e>
          <m:sup>
            <m:r>
              <w:rPr>
                <w:rFonts w:ascii="Cambria Math" w:hAnsi="Cambria Math"/>
              </w:rPr>
              <m:t xml:space="preserve">2</m:t>
            </m:r>
          </m:sup>
        </m:sSup>
        <m:r>
          <w:rPr>
            <w:rFonts w:ascii="Cambria Math" w:hAnsi="Cambria Math"/>
          </w:rPr>
          <m:t xml:space="preserve">=</m:t>
        </m:r>
        <m:r>
          <w:rPr>
            <w:rFonts w:ascii="Cambria Math" w:hAnsi="Cambria Math"/>
          </w:rPr>
          <m:t xml:space="preserve">a</m:t>
        </m:r>
        <m:r>
          <w:rPr>
            <w:rFonts w:ascii="Cambria Math" w:hAnsi="Cambria Math"/>
          </w:rPr>
          <m:t xml:space="preserve"> </m:t>
        </m:r>
        <m:r>
          <w:rPr>
            <w:rFonts w:ascii="Cambria Math" w:hAnsi="Cambria Math"/>
          </w:rPr>
          <m:t xml:space="preserve">(</m:t>
        </m:r>
        <m:sSub>
          <m:e>
            <m:r>
              <w:rPr>
                <w:rFonts w:ascii="Cambria Math" w:hAnsi="Cambria Math"/>
              </w:rPr>
              <m:t xml:space="preserve">m</m:t>
            </m:r>
          </m:e>
          <m:sub>
            <m:r>
              <w:rPr>
                <w:rFonts w:ascii="Cambria Math" w:hAnsi="Cambria Math"/>
              </w:rPr>
              <m:t xml:space="preserve">1</m:t>
            </m:r>
          </m:sub>
        </m:sSub>
        <m:r>
          <w:rPr>
            <w:rFonts w:ascii="Cambria Math" w:hAnsi="Cambria Math"/>
          </w:rPr>
          <m:t xml:space="preserve">−</m:t>
        </m:r>
        <m:r>
          <w:rPr>
            <w:rFonts w:ascii="Cambria Math" w:hAnsi="Cambria Math"/>
          </w:rPr>
          <m:t xml:space="preserve">a</m:t>
        </m:r>
        <m:r>
          <w:rPr>
            <w:rFonts w:ascii="Cambria Math" w:hAnsi="Cambria Math"/>
          </w:rPr>
          <m:t xml:space="preserve"> </m:t>
        </m:r>
        <m:sSub>
          <m:e>
            <m:r>
              <w:rPr>
                <w:rFonts w:ascii="Cambria Math" w:hAnsi="Cambria Math"/>
              </w:rPr>
              <m:t xml:space="preserve">m</m:t>
            </m:r>
          </m:e>
          <m:sub>
            <m:r>
              <w:rPr>
                <w:rFonts w:ascii="Cambria Math" w:hAnsi="Cambria Math"/>
              </w:rPr>
              <m:t xml:space="preserve">2</m:t>
            </m:r>
          </m:sub>
        </m:sSub>
        <m:r>
          <w:rPr>
            <w:rFonts w:ascii="Cambria Math" w:hAnsi="Cambria Math"/>
          </w:rPr>
          <m:t xml:space="preserve">)</m:t>
        </m:r>
        <m:r>
          <w:rPr>
            <w:rFonts w:ascii="Cambria Math" w:hAnsi="Cambria Math"/>
          </w:rPr>
          <m:t xml:space="preserve">/</m:t>
        </m:r>
        <m:sSup>
          <m:e>
            <m:r>
              <w:rPr>
                <w:rFonts w:ascii="Cambria Math" w:hAnsi="Cambria Math"/>
              </w:rPr>
              <m:t xml:space="preserve">D</m:t>
            </m:r>
          </m:e>
          <m:sup>
            <m:r>
              <w:rPr>
                <w:rFonts w:ascii="Cambria Math" w:hAnsi="Cambria Math"/>
              </w:rPr>
              <m:t xml:space="preserve">2</m:t>
            </m:r>
          </m:sup>
        </m:sSup>
      </m:oMath>
      <w:r>
        <w:t xml:space="preserve">. With </w:t>
      </w:r>
      <m:oMath>
        <m:sSub>
          <m:e>
            <m:r>
              <w:rPr>
                <w:rFonts w:ascii="Cambria Math" w:hAnsi="Cambria Math"/>
              </w:rPr>
              <m:t xml:space="preserve">m</m:t>
            </m:r>
          </m:e>
          <m:sub>
            <m:r>
              <w:rPr>
                <w:rFonts w:ascii="Cambria Math" w:hAnsi="Cambria Math"/>
              </w:rPr>
              <m:t xml:space="preserve">2</m:t>
            </m:r>
          </m:sub>
        </m:sSub>
      </m:oMath>
      <w:r>
        <w:t xml:space="preserve">, </w:t>
      </w:r>
      <m:oMath>
        <m:r>
          <w:rPr>
            <w:rFonts w:ascii="Cambria Math" w:hAnsi="Cambria Math"/>
          </w:rPr>
          <m:t xml:space="preserve">D</m:t>
        </m:r>
      </m:oMath>
      <w:r>
        <w:t xml:space="preserve"> rises by </w:t>
      </w:r>
      <m:oMath>
        <m:r>
          <w:rPr>
            <w:rFonts w:ascii="Cambria Math" w:hAnsi="Cambria Math"/>
          </w:rPr>
          <m:t xml:space="preserve">a</m:t>
        </m:r>
      </m:oMath>
      <w:r>
        <w:t xml:space="preserve">, so </w:t>
      </w:r>
      <m:oMath>
        <m:r>
          <m:rPr>
            <m:sty m:val="p"/>
          </m:rPr>
          <w:rPr>
            <w:rFonts w:ascii="Cambria Math" w:hAnsi="Cambria Math"/>
          </w:rPr>
          <m:t xml:space="preserve">∂</m:t>
        </m:r>
        <m:r>
          <w:rPr>
            <w:rFonts w:ascii="Cambria Math" w:hAnsi="Cambria Math"/>
          </w:rPr>
          <m:t xml:space="preserve">x</m:t>
        </m:r>
        <m:r>
          <w:rPr>
            <w:rFonts w:ascii="Cambria Math" w:hAnsi="Cambria Math"/>
          </w:rPr>
          <m:t xml:space="preserve">/</m:t>
        </m:r>
        <m:r>
          <m:rPr>
            <m:sty m:val="p"/>
          </m:rPr>
          <w:rPr>
            <w:rFonts w:ascii="Cambria Math" w:hAnsi="Cambria Math"/>
          </w:rPr>
          <m:t xml:space="preserve">∂</m:t>
        </m:r>
        <m:sSub>
          <m:e>
            <m:r>
              <w:rPr>
                <w:rFonts w:ascii="Cambria Math" w:hAnsi="Cambria Math"/>
              </w:rPr>
              <m:t xml:space="preserve">m</m:t>
            </m:r>
          </m:e>
          <m:sub>
            <m:r>
              <w:rPr>
                <w:rFonts w:ascii="Cambria Math" w:hAnsi="Cambria Math"/>
              </w:rPr>
              <m:t xml:space="preserve">2</m:t>
            </m:r>
          </m:sub>
        </m:sSub>
        <m:r>
          <w:rPr>
            <w:rFonts w:ascii="Cambria Math" w:hAnsi="Cambria Math"/>
          </w:rPr>
          <m:t xml:space="preserve">=</m:t>
        </m:r>
        <m:r>
          <w:rPr>
            <w:rFonts w:ascii="Cambria Math" w:hAnsi="Cambria Math"/>
          </w:rPr>
          <m:t xml:space="preserve">−</m:t>
        </m:r>
        <m:r>
          <w:rPr>
            <w:rFonts w:ascii="Cambria Math" w:hAnsi="Cambria Math"/>
          </w:rPr>
          <m:t xml:space="preserve">a</m:t>
        </m:r>
        <m:r>
          <w:rPr>
            <w:rFonts w:ascii="Cambria Math" w:hAnsi="Cambria Math"/>
          </w:rPr>
          <m:t xml:space="preserve"> </m:t>
        </m:r>
        <m:r>
          <w:rPr>
            <w:rFonts w:ascii="Cambria Math" w:hAnsi="Cambria Math"/>
          </w:rPr>
          <m:t xml:space="preserve">N</m:t>
        </m:r>
        <m:r>
          <w:rPr>
            <w:rFonts w:ascii="Cambria Math" w:hAnsi="Cambria Math"/>
          </w:rPr>
          <m:t xml:space="preserve">/</m:t>
        </m:r>
        <m:sSup>
          <m:e>
            <m:r>
              <w:rPr>
                <w:rFonts w:ascii="Cambria Math" w:hAnsi="Cambria Math"/>
              </w:rPr>
              <m:t xml:space="preserve">D</m:t>
            </m:r>
          </m:e>
          <m:sup>
            <m:r>
              <w:rPr>
                <w:rFonts w:ascii="Cambria Math" w:hAnsi="Cambria Math"/>
              </w:rPr>
              <m:t xml:space="preserve">2</m:t>
            </m:r>
          </m:sup>
        </m:sSup>
      </m:oMath>
      <w:r>
        <w:t xml:space="preserve">. With </w:t>
      </w:r>
      <m:oMath>
        <m:r>
          <w:rPr>
            <w:rFonts w:ascii="Cambria Math" w:hAnsi="Cambria Math"/>
          </w:rPr>
          <m:t xml:space="preserve">a</m:t>
        </m:r>
      </m:oMath>
      <w:r>
        <w:t xml:space="preserve">, </w:t>
      </w:r>
      <m:oMath>
        <m:r>
          <w:rPr>
            <w:rFonts w:ascii="Cambria Math" w:hAnsi="Cambria Math"/>
          </w:rPr>
          <m:t xml:space="preserve">N</m:t>
        </m:r>
      </m:oMath>
      <w:r>
        <w:t xml:space="preserve"> changes by </w:t>
      </w:r>
      <m:oMath>
        <m:r>
          <w:rPr>
            <w:rFonts w:ascii="Cambria Math" w:hAnsi="Cambria Math"/>
          </w:rPr>
          <m:t xml:space="preserve">−</m:t>
        </m:r>
        <m:sSub>
          <m:e>
            <m:r>
              <w:rPr>
                <w:rFonts w:ascii="Cambria Math" w:hAnsi="Cambria Math"/>
              </w:rPr>
              <m:t xml:space="preserve">H</m:t>
            </m:r>
          </m:e>
          <m:sub>
            <m:r>
              <w:rPr>
                <w:rFonts w:ascii="Cambria Math" w:hAnsi="Cambria Math"/>
              </w:rPr>
              <m:t xml:space="preserve">2</m:t>
            </m:r>
          </m:sub>
        </m:sSub>
      </m:oMath>
      <w:r>
        <w:t xml:space="preserve"> and </w:t>
      </w:r>
      <m:oMath>
        <m:r>
          <w:rPr>
            <w:rFonts w:ascii="Cambria Math" w:hAnsi="Cambria Math"/>
          </w:rPr>
          <m:t xml:space="preserve">D</m:t>
        </m:r>
      </m:oMath>
      <w:r>
        <w:t xml:space="preserve"> by </w:t>
      </w:r>
      <m:oMath>
        <m:sSub>
          <m:e>
            <m:r>
              <w:rPr>
                <w:rFonts w:ascii="Cambria Math" w:hAnsi="Cambria Math"/>
              </w:rPr>
              <m:t xml:space="preserve">m</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2</m:t>
            </m:r>
          </m:sub>
        </m:sSub>
      </m:oMath>
      <w:r>
        <w:t xml:space="preserve">, so </w:t>
      </w:r>
      <m:oMath>
        <m:r>
          <m:rPr>
            <m:sty m:val="p"/>
          </m:rPr>
          <w:rPr>
            <w:rFonts w:ascii="Cambria Math" w:hAnsi="Cambria Math"/>
          </w:rPr>
          <m:t xml:space="preserve">∂</m:t>
        </m:r>
        <m:r>
          <w:rPr>
            <w:rFonts w:ascii="Cambria Math" w:hAnsi="Cambria Math"/>
          </w:rPr>
          <m:t xml:space="preserve">x</m:t>
        </m:r>
        <m:r>
          <w:rPr>
            <w:rFonts w:ascii="Cambria Math" w:hAnsi="Cambria Math"/>
          </w:rPr>
          <m:t xml:space="preserve">/</m:t>
        </m:r>
        <m:r>
          <m:rPr>
            <m:sty m:val="p"/>
          </m:rP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m:t>
        </m:r>
        <m:sSub>
          <m:e>
            <m:r>
              <w:rPr>
                <w:rFonts w:ascii="Cambria Math" w:hAnsi="Cambria Math"/>
              </w:rPr>
              <m:t xml:space="preserve">H</m:t>
            </m:r>
          </m:e>
          <m:sub>
            <m:r>
              <w:rPr>
                <w:rFonts w:ascii="Cambria Math" w:hAnsi="Cambria Math"/>
              </w:rPr>
              <m:t xml:space="preserve">2</m:t>
            </m:r>
          </m:sub>
        </m:sSub>
        <m:r>
          <w:rPr>
            <w:rFonts w:ascii="Cambria Math" w:hAnsi="Cambria Math"/>
          </w:rPr>
          <m:t xml:space="preserve"> </m:t>
        </m:r>
        <m:r>
          <w:rPr>
            <w:rFonts w:ascii="Cambria Math" w:hAnsi="Cambria Math"/>
          </w:rPr>
          <m:t xml:space="preserve">(</m:t>
        </m:r>
        <m:sSub>
          <m:e>
            <m:r>
              <w:rPr>
                <w:rFonts w:ascii="Cambria Math" w:hAnsi="Cambria Math"/>
              </w:rPr>
              <m:t xml:space="preserve">m</m:t>
            </m:r>
          </m:e>
          <m:sub>
            <m:r>
              <w:rPr>
                <w:rFonts w:ascii="Cambria Math" w:hAnsi="Cambria Math"/>
              </w:rPr>
              <m:t xml:space="preserve">1</m:t>
            </m:r>
          </m:sub>
        </m:sSub>
        <m:r>
          <w:rPr>
            <w:rFonts w:ascii="Cambria Math" w:hAnsi="Cambria Math"/>
          </w:rPr>
          <m:t xml:space="preserve">−</m:t>
        </m:r>
        <m:r>
          <w:rPr>
            <w:rFonts w:ascii="Cambria Math" w:hAnsi="Cambria Math"/>
          </w:rPr>
          <m:t xml:space="preserve">a</m:t>
        </m:r>
        <m:r>
          <w:rPr>
            <w:rFonts w:ascii="Cambria Math" w:hAnsi="Cambria Math"/>
          </w:rPr>
          <m:t xml:space="preserve"> </m:t>
        </m:r>
        <m:sSub>
          <m:e>
            <m:r>
              <w:rPr>
                <w:rFonts w:ascii="Cambria Math" w:hAnsi="Cambria Math"/>
              </w:rPr>
              <m:t xml:space="preserve">m</m:t>
            </m:r>
          </m:e>
          <m:sub>
            <m:r>
              <w:rPr>
                <w:rFonts w:ascii="Cambria Math" w:hAnsi="Cambria Math"/>
              </w:rPr>
              <m:t xml:space="preserve">2</m:t>
            </m:r>
          </m:sub>
        </m:sSub>
        <m:r>
          <w:rPr>
            <w:rFonts w:ascii="Cambria Math" w:hAnsi="Cambria Math"/>
          </w:rPr>
          <m:t xml:space="preserve">)</m:t>
        </m:r>
        <m:r>
          <w:rPr>
            <w:rFonts w:ascii="Cambria Math" w:hAnsi="Cambria Math"/>
          </w:rPr>
          <m:t xml:space="preserve">−</m:t>
        </m:r>
        <m:r>
          <w:rPr>
            <w:rFonts w:ascii="Cambria Math" w:hAnsi="Cambria Math"/>
          </w:rPr>
          <m:t xml:space="preserve">N</m:t>
        </m:r>
        <m:r>
          <w:rPr>
            <w:rFonts w:ascii="Cambria Math" w:hAnsi="Cambria Math"/>
          </w:rPr>
          <m:t xml:space="preserve"> </m:t>
        </m:r>
        <m:sSub>
          <m:e>
            <m:r>
              <w:rPr>
                <w:rFonts w:ascii="Cambria Math" w:hAnsi="Cambria Math"/>
              </w:rPr>
              <m:t xml:space="preserve">m</m:t>
            </m:r>
          </m:e>
          <m:sub>
            <m:r>
              <w:rPr>
                <w:rFonts w:ascii="Cambria Math" w:hAnsi="Cambria Math"/>
              </w:rPr>
              <m:t xml:space="preserve">2</m:t>
            </m:r>
          </m:sub>
        </m:sSub>
        <m:r>
          <w:rPr>
            <w:rFonts w:ascii="Cambria Math" w:hAnsi="Cambria Math"/>
          </w:rPr>
          <m:t xml:space="preserve">)</m:t>
        </m:r>
        <m:r>
          <w:rPr>
            <w:rFonts w:ascii="Cambria Math" w:hAnsi="Cambria Math"/>
          </w:rPr>
          <m:t xml:space="preserve">/</m:t>
        </m:r>
        <m:sSup>
          <m:e>
            <m:r>
              <w:rPr>
                <w:rFonts w:ascii="Cambria Math" w:hAnsi="Cambria Math"/>
              </w:rPr>
              <m:t xml:space="preserve">D</m:t>
            </m:r>
          </m:e>
          <m:sup>
            <m:r>
              <w:rPr>
                <w:rFonts w:ascii="Cambria Math" w:hAnsi="Cambria Math"/>
              </w:rPr>
              <m:t xml:space="preserve">2</m:t>
            </m:r>
          </m:sup>
        </m:sSup>
      </m:oMath>
      <w:r>
        <w:t xml:space="preserve">. The derivatives of </w:t>
      </w:r>
      <m:oMath>
        <m:r>
          <w:rPr>
            <w:rFonts w:ascii="Cambria Math" w:hAnsi="Cambria Math"/>
          </w:rPr>
          <m:t xml:space="preserve">a</m:t>
        </m:r>
      </m:oMath>
      <w:r>
        <w:t xml:space="preserve"> with respect to the intensities and sensitivities are those of a product and quotient, as listed.</w:t>
      </w:r>
    </w:p>
    <w:p>
      <w:pPr>
        <w:pStyle w:val="BodyText"/>
      </w:pPr>
      <w:r>
        <w:t xml:space="preserve">Once </w:t>
      </w:r>
      <m:oMath>
        <m:r>
          <w:rPr>
            <w:rFonts w:ascii="Cambria Math" w:hAnsi="Cambria Math"/>
          </w:rPr>
          <m:t xml:space="preserve">x</m:t>
        </m:r>
      </m:oMath>
      <w:r>
        <w:t xml:space="preserve"> is known, the analyte follows exactly as in B5, with the second standard as the reference (</w:t>
      </w:r>
      <m:oMath>
        <m:sSub>
          <m:e>
            <m:r>
              <w:rPr>
                <w:rFonts w:ascii="Cambria Math" w:hAnsi="Cambria Math"/>
              </w:rPr>
              <m:t xml:space="preserve">C</m:t>
            </m:r>
          </m:e>
          <m:sub>
            <m:r>
              <m:rPr>
                <m:sty m:val="p"/>
              </m:rPr>
              <w:rPr>
                <w:rFonts w:ascii="Cambria Math" w:hAnsi="Cambria Math"/>
              </w:rPr>
              <m:t xml:space="preserve">mix</m:t>
            </m:r>
            <m:r>
              <w:rPr>
                <w:rFonts w:ascii="Cambria Math" w:hAnsi="Cambria Math"/>
              </w:rPr>
              <m:t xml:space="preserve">,</m:t>
            </m:r>
            <m:r>
              <w:rPr>
                <w:rFonts w:ascii="Cambria Math" w:hAnsi="Cambria Math"/>
              </w:rPr>
              <m:t xml:space="preserve">2</m:t>
            </m:r>
          </m:sub>
        </m:sSub>
        <m:r>
          <w:rPr>
            <w:rFonts w:ascii="Cambria Math" w:hAnsi="Cambria Math"/>
          </w:rPr>
          <m:t xml:space="preserve">=</m:t>
        </m:r>
        <m:sSub>
          <m:e>
            <m:r>
              <w:rPr>
                <w:rFonts w:ascii="Cambria Math" w:hAnsi="Cambria Math"/>
              </w:rPr>
              <m:t xml:space="preserve">M</m:t>
            </m:r>
          </m:e>
          <m:sub>
            <m:r>
              <w:rPr>
                <w:rFonts w:ascii="Cambria Math" w:hAnsi="Cambria Math"/>
              </w:rPr>
              <m:t xml:space="preserve">2</m:t>
            </m:r>
          </m:sub>
        </m:sSub>
      </m:oMath>
      <w:r>
        <w:t xml:space="preserve">). The first standard is only used to find </w:t>
      </w:r>
      <m:oMath>
        <m:r>
          <w:rPr>
            <w:rFonts w:ascii="Cambria Math" w:hAnsi="Cambria Math"/>
          </w:rPr>
          <m:t xml:space="preserve">x</m:t>
        </m:r>
      </m:oMath>
      <w:r>
        <w:t xml:space="preserve">.</w:t>
      </w:r>
    </w:p>
    <w:p>
      <w:pPr>
        <w:pStyle w:val="BodyText"/>
      </w:pPr>
      <w:r>
        <w:rPr>
          <w:b/>
        </w:rPr>
        <w:t xml:space="preserve">Consequence.</w:t>
      </w:r>
      <w:r>
        <w:t xml:space="preserve"> By construction, </w:t>
      </w:r>
      <m:oMath>
        <m:r>
          <w:rPr>
            <w:rFonts w:ascii="Cambria Math" w:hAnsi="Cambria Math"/>
          </w:rPr>
          <m:t xml:space="preserve">x</m:t>
        </m:r>
      </m:oMath>
      <w:r>
        <w:t xml:space="preserve"> is the value for which the mixed amount of IS1, </w:t>
      </w:r>
      <m:oMath>
        <m:r>
          <w:rPr>
            <w:rFonts w:ascii="Cambria Math" w:hAnsi="Cambria Math"/>
          </w:rPr>
          <m:t xml:space="preserve">a</m:t>
        </m:r>
        <m:r>
          <w:rPr>
            <w:rFonts w:ascii="Cambria Math" w:hAnsi="Cambria Math"/>
          </w:rPr>
          <m:t xml:space="preserve"> </m:t>
        </m:r>
        <m:sSub>
          <m:e>
            <m:r>
              <w:rPr>
                <w:rFonts w:ascii="Cambria Math" w:hAnsi="Cambria Math"/>
              </w:rPr>
              <m:t xml:space="preserve">M</m:t>
            </m:r>
          </m:e>
          <m:sub>
            <m:r>
              <w:rPr>
                <w:rFonts w:ascii="Cambria Math" w:hAnsi="Cambria Math"/>
              </w:rPr>
              <m:t xml:space="preserve">2</m:t>
            </m:r>
          </m:sub>
        </m:sSub>
      </m:oMath>
      <w:r>
        <w:t xml:space="preserve">, equals </w:t>
      </w:r>
      <m:oMath>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 </m:t>
        </m:r>
        <m:sSub>
          <m:e>
            <m:r>
              <w:rPr>
                <w:rFonts w:ascii="Cambria Math" w:hAnsi="Cambria Math"/>
              </w:rPr>
              <m:t xml:space="preserve">H</m:t>
            </m:r>
          </m:e>
          <m:sub>
            <m:r>
              <w:rPr>
                <w:rFonts w:ascii="Cambria Math" w:hAnsi="Cambria Math"/>
              </w:rPr>
              <m:t xml:space="preserve">1</m:t>
            </m:r>
          </m:sub>
        </m:sSub>
        <m:r>
          <w:rPr>
            <w:rFonts w:ascii="Cambria Math" w:hAnsi="Cambria Math"/>
          </w:rPr>
          <m:t xml:space="preserve">+</m:t>
        </m:r>
        <m:r>
          <w:rPr>
            <w:rFonts w:ascii="Cambria Math" w:hAnsi="Cambria Math"/>
          </w:rPr>
          <m:t xml:space="preserve">x</m:t>
        </m:r>
        <m:r>
          <w:rPr>
            <w:rFonts w:ascii="Cambria Math" w:hAnsi="Cambria Math"/>
          </w:rPr>
          <m:t xml:space="preserve"> </m:t>
        </m:r>
        <m:sSub>
          <m:e>
            <m:r>
              <w:rPr>
                <w:rFonts w:ascii="Cambria Math" w:hAnsi="Cambria Math"/>
              </w:rPr>
              <m:t xml:space="preserve">m</m:t>
            </m:r>
          </m:e>
          <m:sub>
            <m:r>
              <w:rPr>
                <w:rFonts w:ascii="Cambria Math" w:hAnsi="Cambria Math"/>
              </w:rPr>
              <m:t xml:space="preserve">1</m:t>
            </m:r>
          </m:sub>
        </m:sSub>
      </m:oMath>
      <w:r>
        <w:t xml:space="preserve">. This guarantees that the inclusion value of each standard equals its own mass fraction (</w:t>
      </w:r>
      <m:oMath>
        <m:sSub>
          <m:e>
            <m:r>
              <w:rPr>
                <w:rFonts w:ascii="Cambria Math" w:hAnsi="Cambria Math"/>
              </w:rPr>
              <m:t xml:space="preserve">C</m:t>
            </m:r>
          </m:e>
          <m:sub>
            <m:r>
              <m:rPr>
                <m:sty m:val="p"/>
              </m:rPr>
              <w:rPr>
                <w:rFonts w:ascii="Cambria Math" w:hAnsi="Cambria Math"/>
              </w:rPr>
              <m:t xml:space="preserve">incl</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m</m:t>
            </m:r>
          </m:e>
          <m:sub>
            <m:r>
              <w:rPr>
                <w:rFonts w:ascii="Cambria Math" w:hAnsi="Cambria Math"/>
              </w:rPr>
              <m:t xml:space="preserve">1</m:t>
            </m:r>
          </m:sub>
        </m:sSub>
      </m:oMath>
      <w:r>
        <w:t xml:space="preserve"> and </w:t>
      </w:r>
      <m:oMath>
        <m:sSub>
          <m:e>
            <m:r>
              <w:rPr>
                <w:rFonts w:ascii="Cambria Math" w:hAnsi="Cambria Math"/>
              </w:rPr>
              <m:t xml:space="preserve">C</m:t>
            </m:r>
          </m:e>
          <m:sub>
            <m:r>
              <m:rPr>
                <m:sty m:val="p"/>
              </m:rPr>
              <w:rPr>
                <w:rFonts w:ascii="Cambria Math" w:hAnsi="Cambria Math"/>
              </w:rPr>
              <m:t xml:space="preserve">incl</m:t>
            </m:r>
            <m:r>
              <w:rPr>
                <w:rFonts w:ascii="Cambria Math" w:hAnsi="Cambria Math"/>
              </w:rPr>
              <m:t xml:space="preserve">,</m:t>
            </m:r>
            <m:r>
              <w:rPr>
                <w:rFonts w:ascii="Cambria Math" w:hAnsi="Cambria Math"/>
              </w:rPr>
              <m:t xml:space="preserve">2</m:t>
            </m:r>
          </m:sub>
        </m:sSub>
        <m:r>
          <w:rPr>
            <w:rFonts w:ascii="Cambria Math" w:hAnsi="Cambria Math"/>
          </w:rPr>
          <m:t xml:space="preserve">=</m:t>
        </m:r>
        <m:sSub>
          <m:e>
            <m:r>
              <w:rPr>
                <w:rFonts w:ascii="Cambria Math" w:hAnsi="Cambria Math"/>
              </w:rPr>
              <m:t xml:space="preserve">m</m:t>
            </m:r>
          </m:e>
          <m:sub>
            <m:r>
              <w:rPr>
                <w:rFonts w:ascii="Cambria Math" w:hAnsi="Cambria Math"/>
              </w:rPr>
              <m:t xml:space="preserve">2</m:t>
            </m:r>
          </m:sub>
        </m:sSub>
      </m:oMath>
      <w:r>
        <w:t xml:space="preserve">). Their uncertainty is therefore your ± on that mass fraction (0 if empty), and the derivative formulas are used for all other columns.</w:t>
      </w:r>
    </w:p>
    <w:p>
      <w:pPr>
        <w:pStyle w:val="BodyText"/>
      </w:pPr>
      <w:r>
        <w:rPr>
          <w:b/>
        </w:rPr>
        <w:t xml:space="preserve">Where each input acts.</w:t>
      </w:r>
      <w:r>
        <w:t xml:space="preserve"> </w:t>
      </w:r>
      <m:oMath>
        <m:sSub>
          <m:e>
            <m:r>
              <w:rPr>
                <w:rFonts w:ascii="Cambria Math" w:hAnsi="Cambria Math"/>
              </w:rPr>
              <m:t xml:space="preserve">I</m:t>
            </m:r>
          </m:e>
          <m:sub>
            <m:r>
              <w:rPr>
                <w:rFonts w:ascii="Cambria Math" w:hAnsi="Cambria Math"/>
              </w:rPr>
              <m:t xml:space="preserve">i</m:t>
            </m:r>
          </m:sub>
        </m:sSub>
      </m:oMath>
      <w:r>
        <w:t xml:space="preserve"> and </w:t>
      </w:r>
      <m:oMath>
        <m:sSub>
          <m:e>
            <m:r>
              <w:rPr>
                <w:rFonts w:ascii="Cambria Math" w:hAnsi="Cambria Math"/>
              </w:rPr>
              <m:t xml:space="preserve">S</m:t>
            </m:r>
          </m:e>
          <m:sub>
            <m:r>
              <w:rPr>
                <w:rFonts w:ascii="Cambria Math" w:hAnsi="Cambria Math"/>
              </w:rPr>
              <m:t xml:space="preserve">i</m:t>
            </m:r>
          </m:sub>
        </m:sSub>
      </m:oMath>
      <w:r>
        <w:t xml:space="preserve"> enter only through </w:t>
      </w:r>
      <m:oMath>
        <m:sSub>
          <m:e>
            <m:r>
              <w:rPr>
                <w:rFonts w:ascii="Cambria Math" w:hAnsi="Cambria Math"/>
              </w:rPr>
              <m:t xml:space="preserve">K</m:t>
            </m:r>
          </m:e>
          <m:sub>
            <m:r>
              <w:rPr>
                <w:rFonts w:ascii="Cambria Math" w:hAnsi="Cambria Math"/>
              </w:rPr>
              <m:t xml:space="preserve">i</m:t>
            </m:r>
          </m:sub>
        </m:sSub>
      </m:oMath>
      <w:r>
        <w:t xml:space="preserve">; </w:t>
      </w:r>
      <m:oMath>
        <m:sSub>
          <m:e>
            <m:r>
              <w:rPr>
                <w:rFonts w:ascii="Cambria Math" w:hAnsi="Cambria Math"/>
              </w:rPr>
              <m:t xml:space="preserve">h</m:t>
            </m:r>
          </m:e>
          <m:sub>
            <m:r>
              <w:rPr>
                <w:rFonts w:ascii="Cambria Math" w:hAnsi="Cambria Math"/>
              </w:rPr>
              <m:t xml:space="preserve">i</m:t>
            </m:r>
          </m:sub>
        </m:sSub>
      </m:oMath>
      <w:r>
        <w:t xml:space="preserve"> enters directly; </w:t>
      </w:r>
      <m:oMath>
        <m:sSub>
          <m:e>
            <m:r>
              <w:rPr>
                <w:rFonts w:ascii="Cambria Math" w:hAnsi="Cambria Math"/>
              </w:rPr>
              <m:t xml:space="preserve">I</m:t>
            </m:r>
          </m:e>
          <m:sub>
            <m:r>
              <w:rPr>
                <w:rFonts w:ascii="Cambria Math" w:hAnsi="Cambria Math"/>
              </w:rPr>
              <m:t xml:space="preserve">1</m:t>
            </m:r>
          </m:sub>
        </m:sSub>
      </m:oMath>
      <w:r>
        <w:t xml:space="preserve"> and </w:t>
      </w:r>
      <m:oMath>
        <m:sSub>
          <m:e>
            <m:r>
              <w:rPr>
                <w:rFonts w:ascii="Cambria Math" w:hAnsi="Cambria Math"/>
              </w:rPr>
              <m:t xml:space="preserve">S</m:t>
            </m:r>
          </m:e>
          <m:sub>
            <m:r>
              <w:rPr>
                <w:rFonts w:ascii="Cambria Math" w:hAnsi="Cambria Math"/>
              </w:rPr>
              <m:t xml:space="preserve">1</m:t>
            </m:r>
          </m:sub>
        </m:sSub>
      </m:oMath>
      <w:r>
        <w:t xml:space="preserve"> enter only through </w:t>
      </w:r>
      <m:oMath>
        <m:r>
          <w:rPr>
            <w:rFonts w:ascii="Cambria Math" w:hAnsi="Cambria Math"/>
          </w:rPr>
          <m:t xml:space="preserve">a</m:t>
        </m:r>
      </m:oMath>
      <w:r>
        <w:t xml:space="preserve">, and therefore only through </w:t>
      </w:r>
      <m:oMath>
        <m:r>
          <w:rPr>
            <w:rFonts w:ascii="Cambria Math" w:hAnsi="Cambria Math"/>
          </w:rPr>
          <m:t xml:space="preserve">x</m:t>
        </m:r>
      </m:oMath>
      <w:r>
        <w:t xml:space="preserve">; </w:t>
      </w:r>
      <m:oMath>
        <m:sSub>
          <m:e>
            <m:r>
              <w:rPr>
                <w:rFonts w:ascii="Cambria Math" w:hAnsi="Cambria Math"/>
              </w:rPr>
              <m:t xml:space="preserve">I</m:t>
            </m:r>
          </m:e>
          <m:sub>
            <m:r>
              <w:rPr>
                <w:rFonts w:ascii="Cambria Math" w:hAnsi="Cambria Math"/>
              </w:rPr>
              <m:t xml:space="preserve">2</m:t>
            </m:r>
          </m:sub>
        </m:sSub>
      </m:oMath>
      <w:r>
        <w:t xml:space="preserve"> and </w:t>
      </w:r>
      <m:oMath>
        <m:sSub>
          <m:e>
            <m:r>
              <w:rPr>
                <w:rFonts w:ascii="Cambria Math" w:hAnsi="Cambria Math"/>
              </w:rPr>
              <m:t xml:space="preserve">S</m:t>
            </m:r>
          </m:e>
          <m:sub>
            <m:r>
              <w:rPr>
                <w:rFonts w:ascii="Cambria Math" w:hAnsi="Cambria Math"/>
              </w:rPr>
              <m:t xml:space="preserve">2</m:t>
            </m:r>
          </m:sub>
        </m:sSub>
      </m:oMath>
      <w:r>
        <w:t xml:space="preserve"> enter through </w:t>
      </w:r>
      <m:oMath>
        <m:sSub>
          <m:e>
            <m:r>
              <w:rPr>
                <w:rFonts w:ascii="Cambria Math" w:hAnsi="Cambria Math"/>
              </w:rPr>
              <m:t xml:space="preserve">K</m:t>
            </m:r>
          </m:e>
          <m:sub>
            <m:r>
              <w:rPr>
                <w:rFonts w:ascii="Cambria Math" w:hAnsi="Cambria Math"/>
              </w:rPr>
              <m:t xml:space="preserve">i</m:t>
            </m:r>
          </m:sub>
        </m:sSub>
      </m:oMath>
      <w:r>
        <w:t xml:space="preserve"> directly and through </w:t>
      </w:r>
      <m:oMath>
        <m:r>
          <w:rPr>
            <w:rFonts w:ascii="Cambria Math" w:hAnsi="Cambria Math"/>
          </w:rPr>
          <m:t xml:space="preserve">a</m:t>
        </m:r>
      </m:oMath>
      <w:r>
        <w:t xml:space="preserve">; </w:t>
      </w:r>
      <m:oMath>
        <m:sSub>
          <m:e>
            <m:r>
              <w:rPr>
                <w:rFonts w:ascii="Cambria Math" w:hAnsi="Cambria Math"/>
              </w:rPr>
              <m:t xml:space="preserve">H</m:t>
            </m:r>
          </m:e>
          <m:sub>
            <m:r>
              <w:rPr>
                <w:rFonts w:ascii="Cambria Math" w:hAnsi="Cambria Math"/>
              </w:rPr>
              <m:t xml:space="preserve">1</m:t>
            </m:r>
          </m:sub>
        </m:sSub>
      </m:oMath>
      <w:r>
        <w:t xml:space="preserve"> and </w:t>
      </w:r>
      <m:oMath>
        <m:sSub>
          <m:e>
            <m:r>
              <w:rPr>
                <w:rFonts w:ascii="Cambria Math" w:hAnsi="Cambria Math"/>
              </w:rPr>
              <m:t xml:space="preserve">m</m:t>
            </m:r>
          </m:e>
          <m:sub>
            <m:r>
              <w:rPr>
                <w:rFonts w:ascii="Cambria Math" w:hAnsi="Cambria Math"/>
              </w:rPr>
              <m:t xml:space="preserve">1</m:t>
            </m:r>
          </m:sub>
        </m:sSub>
      </m:oMath>
      <w:r>
        <w:t xml:space="preserve"> enter only through </w:t>
      </w:r>
      <m:oMath>
        <m:r>
          <w:rPr>
            <w:rFonts w:ascii="Cambria Math" w:hAnsi="Cambria Math"/>
          </w:rPr>
          <m:t xml:space="preserve">x</m:t>
        </m:r>
      </m:oMath>
      <w:r>
        <w:t xml:space="preserve">; </w:t>
      </w:r>
      <m:oMath>
        <m:sSub>
          <m:e>
            <m:r>
              <w:rPr>
                <w:rFonts w:ascii="Cambria Math" w:hAnsi="Cambria Math"/>
              </w:rPr>
              <m:t xml:space="preserve">H</m:t>
            </m:r>
          </m:e>
          <m:sub>
            <m:r>
              <w:rPr>
                <w:rFonts w:ascii="Cambria Math" w:hAnsi="Cambria Math"/>
              </w:rPr>
              <m:t xml:space="preserve">2</m:t>
            </m:r>
          </m:sub>
        </m:sSub>
      </m:oMath>
      <w:r>
        <w:t xml:space="preserve"> and </w:t>
      </w:r>
      <m:oMath>
        <m:sSub>
          <m:e>
            <m:r>
              <w:rPr>
                <w:rFonts w:ascii="Cambria Math" w:hAnsi="Cambria Math"/>
              </w:rPr>
              <m:t xml:space="preserve">m</m:t>
            </m:r>
          </m:e>
          <m:sub>
            <m:r>
              <w:rPr>
                <w:rFonts w:ascii="Cambria Math" w:hAnsi="Cambria Math"/>
              </w:rPr>
              <m:t xml:space="preserve">2</m:t>
            </m:r>
          </m:sub>
        </m:sSub>
      </m:oMath>
      <w:r>
        <w:t xml:space="preserve"> enter directly (through </w:t>
      </w:r>
      <m:oMath>
        <m:sSub>
          <m:e>
            <m:r>
              <w:rPr>
                <w:rFonts w:ascii="Cambria Math" w:hAnsi="Cambria Math"/>
              </w:rPr>
              <m:t xml:space="preserve">M</m:t>
            </m:r>
          </m:e>
          <m:sub>
            <m:r>
              <w:rPr>
                <w:rFonts w:ascii="Cambria Math" w:hAnsi="Cambria Math"/>
              </w:rPr>
              <m:t xml:space="preserve">2</m:t>
            </m:r>
          </m:sub>
        </m:sSub>
      </m:oMath>
      <w:r>
        <w:t xml:space="preserve">) and through </w:t>
      </w:r>
      <m:oMath>
        <m:r>
          <w:rPr>
            <w:rFonts w:ascii="Cambria Math" w:hAnsi="Cambria Math"/>
          </w:rPr>
          <m:t xml:space="preserve">x</m:t>
        </m:r>
      </m:oMath>
      <w:r>
        <w:t xml:space="preserve">. The total derivative adds the direct part and the part through </w:t>
      </w:r>
      <m:oMath>
        <m:r>
          <w:rPr>
            <w:rFonts w:ascii="Cambria Math" w:hAnsi="Cambria Math"/>
          </w:rPr>
          <m:t xml:space="preserve">x</m:t>
        </m:r>
      </m:oMath>
      <w:r>
        <w:t xml:space="preserve"> for each of them.</w:t>
      </w:r>
    </w:p>
    <w:p>
      <w:pPr>
        <w:pStyle w:val="BodyText"/>
      </w:pPr>
      <w:r>
        <w:rPr>
          <w:b/>
        </w:rPr>
        <w:t xml:space="preserve">Independence and amplification.</w:t>
      </w:r>
      <w:r>
        <w:t xml:space="preserve"> The assumption that all inputs are independent (the host mass fractions and the inclusion share the same calibration) is explained in the Independence note of B5, and the amplification of errors at small </w:t>
      </w:r>
      <m:oMath>
        <m:r>
          <w:rPr>
            <w:rFonts w:ascii="Cambria Math" w:hAnsi="Cambria Math"/>
          </w:rPr>
          <m:t xml:space="preserve">x</m:t>
        </m:r>
      </m:oMath>
      <w:r>
        <w:t xml:space="preserve"> in the note "Small x amplifies errors" of B5. Both apply here too. In this mode there is one more shared quantity: </w:t>
      </w:r>
      <m:oMath>
        <m:sSub>
          <m:e>
            <m:r>
              <w:rPr>
                <w:rFonts w:ascii="Cambria Math" w:hAnsi="Cambria Math"/>
              </w:rPr>
              <m:t xml:space="preserve">I</m:t>
            </m:r>
          </m:e>
          <m:sub>
            <m:r>
              <w:rPr>
                <w:rFonts w:ascii="Cambria Math" w:hAnsi="Cambria Math"/>
              </w:rPr>
              <m:t xml:space="preserve">2</m:t>
            </m:r>
          </m:sub>
        </m:sSub>
      </m:oMath>
      <w:r>
        <w:t xml:space="preserve"> and </w:t>
      </w:r>
      <m:oMath>
        <m:sSub>
          <m:e>
            <m:r>
              <w:rPr>
                <w:rFonts w:ascii="Cambria Math" w:hAnsi="Cambria Math"/>
              </w:rPr>
              <m:t xml:space="preserve">S</m:t>
            </m:r>
          </m:e>
          <m:sub>
            <m:r>
              <w:rPr>
                <w:rFonts w:ascii="Cambria Math" w:hAnsi="Cambria Math"/>
              </w:rPr>
              <m:t xml:space="preserve">2</m:t>
            </m:r>
          </m:sub>
        </m:sSub>
      </m:oMath>
      <w:r>
        <w:t xml:space="preserve"> act on the result both directly and through </w:t>
      </w:r>
      <m:oMath>
        <m:r>
          <w:rPr>
            <w:rFonts w:ascii="Cambria Math" w:hAnsi="Cambria Math"/>
          </w:rPr>
          <m:t xml:space="preserve">x</m:t>
        </m:r>
      </m:oMath>
      <w:r>
        <w:t xml:space="preserve">, which the total derivative accounts for, whereas the correlation between host and inclusion is ignored.</w:t>
      </w:r>
    </w:p>
    <w:p>
      <w:pPr>
        <w:pStyle w:val="Heading2"/>
      </w:pPr>
      <w:r>
        <w:t xml:space="preserve">B7 · Standards taken from another calibrator</w:t>
      </w:r>
    </w:p>
    <w:p>
      <w:pPr>
        <w:pStyle w:val="FnTag"/>
      </w:pPr>
      <w:r>
        <w:t xml:space="preserve">calculate_inclusion_uncertainties_from_cal_passes</w:t>
      </w:r>
    </w:p>
    <w:p>
      <w:pPr>
        <w:pStyle w:val="Heading3"/>
      </w:pPr>
      <w:r>
        <w:t xml:space="preserve">Explanation</w:t>
      </w:r>
    </w:p>
    <w:p>
      <w:pPr>
        <w:pStyle w:val="BodyText"/>
      </w:pPr>
      <w:r>
        <w:t xml:space="preserve">As in A8, the mass fraction of IS1 (and in two-IS mode also of IS2) can be set to "from &lt;another calibrator&gt;". That value is a result with its own uncertainty. The three mode functions (B3 or B4, B5, B6) are written for a direct value with a user-entered ±, so instead of copying their mathematics, the following cycle is used:</w:t>
      </w:r>
    </w:p>
    <w:p>
      <w:pPr>
        <w:pStyle w:val="ListBullet"/>
        <w:numPr>
          <w:ilvl w:val="0"/>
          <w:numId w:val="3"/>
        </w:numPr>
      </w:pPr>
      <w:r>
        <w:rPr>
          <w:b/>
        </w:rPr>
        <w:t xml:space="preserve">Look up.</w:t>
      </w:r>
      <w:r>
        <w:t xml:space="preserve"> Read the inherited mass fraction and its σ from the source calibrator's mass fraction and uncertainty tables (same spot, same standard).</w:t>
      </w:r>
    </w:p>
    <w:p>
      <w:pPr>
        <w:pStyle w:val="ListBullet"/>
        <w:numPr>
          <w:ilvl w:val="0"/>
          <w:numId w:val="3"/>
        </w:numPr>
      </w:pPr>
      <w:r>
        <w:rPr>
          <w:b/>
        </w:rPr>
        <w:t xml:space="preserve">Substitute.</w:t>
      </w:r>
      <w:r>
        <w:t xml:space="preserve"> Write both into the input fields in place of the "from" entry, as if you had entered a value with a ±.</w:t>
      </w:r>
    </w:p>
    <w:p>
      <w:pPr>
        <w:pStyle w:val="ListBullet"/>
        <w:numPr>
          <w:ilvl w:val="0"/>
          <w:numId w:val="3"/>
        </w:numPr>
      </w:pPr>
      <w:r>
        <w:rPr>
          <w:b/>
        </w:rPr>
        <w:t xml:space="preserve">Recompute.</w:t>
      </w:r>
      <w:r>
        <w:t xml:space="preserve"> Run the mode functions, then restore the original entries.</w:t>
      </w:r>
    </w:p>
    <w:p>
      <w:pPr>
        <w:pStyle w:val="ListBullet"/>
        <w:numPr>
          <w:ilvl w:val="0"/>
          <w:numId w:val="3"/>
        </w:numPr>
      </w:pPr>
      <w:r>
        <w:rPr>
          <w:b/>
        </w:rPr>
        <w:t xml:space="preserve">Repeat.</w:t>
      </w:r>
      <w:r>
        <w:t xml:space="preserve"> Repeat until nothing changes, so a source that is itself "from CAL" settles. The maximum is the number of calibrators.</w:t>
      </w:r>
    </w:p>
    <w:p>
      <w:pPr>
        <w:pStyle w:val="Heading3"/>
      </w:pPr>
      <w:r>
        <w:t xml:space="preserve">Reasoning</w:t>
      </w:r>
    </w:p>
    <w:p>
      <w:pPr>
        <w:pStyle w:val="BodyText"/>
      </w:pPr>
      <w:r>
        <w:t xml:space="preserve">Mathematically this is the same as A8: the inherited σ enters as the uncertainty of the standard's mass fraction </w:t>
      </w:r>
      <m:oMath>
        <m:r>
          <w:rPr>
            <w:rFonts w:ascii="Cambria Math" w:hAnsi="Cambria Math"/>
          </w:rPr>
          <m:t xml:space="preserve">m</m:t>
        </m:r>
      </m:oMath>
      <w:r>
        <w:t xml:space="preserve">. In the product form (B3) that is the fifth term </w:t>
      </w:r>
      <m:oMath>
        <m:r>
          <w:rPr>
            <w:rFonts w:ascii="Cambria Math" w:hAnsi="Cambria Math"/>
          </w:rPr>
          <m:t xml:space="preserve">(</m:t>
        </m:r>
        <m:sSub>
          <m:e>
            <m:r>
              <w:rPr>
                <w:rFonts w:ascii="Cambria Math" w:hAnsi="Cambria Math"/>
              </w:rPr>
              <m:t xml:space="preserve">σ</m:t>
            </m:r>
          </m:e>
          <m:sub>
            <m:r>
              <w:rPr>
                <w:rFonts w:ascii="Cambria Math" w:hAnsi="Cambria Math"/>
              </w:rPr>
              <m:t xml:space="preserve">m</m:t>
            </m:r>
          </m:sub>
        </m:sSub>
        <m:r>
          <w:rPr>
            <w:rFonts w:ascii="Cambria Math" w:hAnsi="Cambria Math"/>
          </w:rPr>
          <m:t xml:space="preserve">/</m:t>
        </m:r>
        <m:r>
          <w:rPr>
            <w:rFonts w:ascii="Cambria Math" w:hAnsi="Cambria Math"/>
          </w:rPr>
          <m:t xml:space="preserve">m</m:t>
        </m:r>
        <m:sSup>
          <m:e>
            <m:r>
              <w:rPr>
                <w:rFonts w:ascii="Cambria Math" w:hAnsi="Cambria Math"/>
              </w:rPr>
              <m:t xml:space="preserve">)</m:t>
            </m:r>
          </m:e>
          <m:sup>
            <m:r>
              <w:rPr>
                <w:rFonts w:ascii="Cambria Math" w:hAnsi="Cambria Math"/>
              </w:rPr>
              <m:t xml:space="preserve">2</m:t>
            </m:r>
          </m:sup>
        </m:sSup>
      </m:oMath>
      <w:r>
        <w:t xml:space="preserve">, and in the longer formulas (B5, B6) it is the input uncertainty </w:t>
      </w:r>
      <m:oMath>
        <m:sSub>
          <m:e>
            <m:r>
              <w:rPr>
                <w:rFonts w:ascii="Cambria Math" w:hAnsi="Cambria Math"/>
              </w:rPr>
              <m:t xml:space="preserve">σ</m:t>
            </m:r>
          </m:e>
          <m:sub>
            <m:r>
              <w:rPr>
                <w:rFonts w:ascii="Cambria Math" w:hAnsi="Cambria Math"/>
              </w:rPr>
              <m:t xml:space="preserve">m</m:t>
            </m:r>
          </m:sub>
        </m:sSub>
      </m:oMath>
      <w:r>
        <w:t xml:space="preserve"> in the partial-derivative sum. The inherited value is independent of this spot's own intensities, because it comes from a different calibration.</w:t>
      </w:r>
    </w:p>
    <w:p>
      <w:pPr>
        <w:pStyle w:val="Note"/>
      </w:pPr>
      <w:r>
        <w:rPr>
          <w:b/>
        </w:rPr>
        <w:t xml:space="preserve">Skipped when not needed.</w:t>
      </w:r>
      <w:r>
        <w:t xml:space="preserve"> If no spot takes a mass fraction from another calibrator, the function returns immediately, so nothing is recomputed. A spot whose source mass fraction is 0 is left untouched, as in the mass fraction calculation itself.</w:t>
      </w:r>
    </w:p>
    <w:p>
      <w:pPr>
        <w:pStyle w:val="Heading2"/>
      </w:pPr>
      <w:r>
        <w:t xml:space="preserve">B8 · Inputs and conventions (inclusion)</w:t>
      </w:r>
    </w:p>
    <w:p>
      <w:pPr>
        <w:pStyle w:val="Heading3"/>
      </w:pPr>
      <w:r>
        <w:t xml:space="preserve">Your inputs</w:t>
      </w:r>
    </w:p>
    <w:p>
      <w:pPr>
        <w:pStyle w:val="BodyText"/>
      </w:pPr>
      <w:r>
        <w:t xml:space="preserve">With the menu </w:t>
      </w:r>
      <w:r>
        <w:rPr>
          <w:i/>
        </w:rPr>
        <w:t xml:space="preserve">Enable internal standard uncertainty</w:t>
      </w:r>
      <w:r>
        <w:t xml:space="preserve"> checked, the inclusion table gets ± columns. All are absolute ±1σ in the unit of the column.</w:t>
      </w:r>
    </w:p>
    <w:tbl>
      <w:tblPr>
        <w:tblW w:w="9400" w:type="dxa"/>
        <w:tblBorders>
          <w:top w:val="single" w:sz="6" w:space="0" w:color="8FA3B5"/>
          <w:bottom w:val="single" w:sz="6" w:space="0" w:color="8FA3B5"/>
          <w:insideH w:val="single" w:sz="4" w:space="0" w:color="C9D5E0"/>
        </w:tblBorders>
        <w:tblLayout w:type="fixed"/>
        <w:tblCellMar>
          <w:top w:w="40" w:type="dxa"/>
          <w:left w:w="100" w:type="dxa"/>
          <w:bottom w:w="40" w:type="dxa"/>
          <w:right w:w="100" w:type="dxa"/>
        </w:tblCellMar>
      </w:tblPr>
      <w:tblGrid>
        <w:gridCol w:w="2900"/>
        <w:gridCol w:w="6500"/>
      </w:tblGrid>
      <w:tr>
        <w:trPr>
          <w:cantSplit/>
          <w:tblHeader/>
        </w:trPr>
        <w:tc>
          <w:tcPr>
            <w:tcW w:w="2900" w:type="dxa"/>
            <w:shd w:val="clear" w:color="auto" w:fill="E3EBF3"/>
            <w:vAlign w:val="center"/>
          </w:tcPr>
          <w:p>
            <w:pPr>
              <w:pStyle w:val="TableText"/>
            </w:pPr>
            <w:r>
              <w:rPr>
                <w:b/>
              </w:rPr>
              <w:t xml:space="preserve">Column</w:t>
            </w:r>
          </w:p>
        </w:tc>
        <w:tc>
          <w:tcPr>
            <w:tcW w:w="6500" w:type="dxa"/>
            <w:shd w:val="clear" w:color="auto" w:fill="E3EBF3"/>
            <w:vAlign w:val="center"/>
          </w:tcPr>
          <w:p>
            <w:pPr>
              <w:pStyle w:val="TableText"/>
            </w:pPr>
            <w:r>
              <w:rPr>
                <w:b/>
              </w:rPr>
              <w:t xml:space="preserve">Used for</w:t>
            </w:r>
          </w:p>
        </w:tc>
      </w:tr>
      <w:tr>
        <w:trPr>
          <w:cantSplit/>
        </w:trPr>
        <w:tc>
          <w:tcPr>
            <w:tcW w:w="2900" w:type="dxa"/>
            <w:vAlign w:val="center"/>
          </w:tcPr>
          <w:p>
            <w:pPr>
              <w:pStyle w:val="TableText"/>
            </w:pPr>
            <w:r>
              <w:t xml:space="preserve">± 1σ [µg/g] (I.S.1)</w:t>
            </w:r>
          </w:p>
        </w:tc>
        <w:tc>
          <w:tcPr>
            <w:tcW w:w="6500" w:type="dxa"/>
            <w:vAlign w:val="center"/>
          </w:tcPr>
          <w:p>
            <w:pPr>
              <w:pStyle w:val="TableText"/>
            </w:pPr>
            <w:r>
              <w:t xml:space="preserve">The first standard's mass fraction (B3, B5, B6). Discarded if the value comes from another calibrator or the standard is Total Oxides</w:t>
            </w:r>
          </w:p>
        </w:tc>
      </w:tr>
      <w:tr>
        <w:trPr>
          <w:cantSplit/>
        </w:trPr>
        <w:tc>
          <w:tcPr>
            <w:tcW w:w="2900" w:type="dxa"/>
            <w:vAlign w:val="center"/>
          </w:tcPr>
          <w:p>
            <w:pPr>
              <w:pStyle w:val="TableText"/>
            </w:pPr>
            <w:r>
              <w:t xml:space="preserve">± 1σ [%]</w:t>
            </w:r>
          </w:p>
        </w:tc>
        <w:tc>
          <w:tcPr>
            <w:tcW w:w="6500" w:type="dxa"/>
            <w:vAlign w:val="center"/>
          </w:tcPr>
          <w:p>
            <w:pPr>
              <w:pStyle w:val="TableText"/>
            </w:pPr>
            <w:r>
              <w:t xml:space="preserve">The total oxide sum (B4)</w:t>
            </w:r>
          </w:p>
        </w:tc>
      </w:tr>
      <w:tr>
        <w:trPr>
          <w:cantSplit/>
        </w:trPr>
        <w:tc>
          <w:tcPr>
            <w:tcW w:w="2900" w:type="dxa"/>
            <w:vAlign w:val="center"/>
          </w:tcPr>
          <w:p>
            <w:pPr>
              <w:pStyle w:val="TableText"/>
            </w:pPr>
            <w:r>
              <w:t xml:space="preserve">± 1σ [µg/g] (I.S.2)</w:t>
            </w:r>
          </w:p>
        </w:tc>
        <w:tc>
          <w:tcPr>
            <w:tcW w:w="6500" w:type="dxa"/>
            <w:vAlign w:val="center"/>
          </w:tcPr>
          <w:p>
            <w:pPr>
              <w:pStyle w:val="TableText"/>
            </w:pPr>
            <w:r>
              <w:t xml:space="preserve">The second standard, in two-IS mode only (B6)</w:t>
            </w:r>
          </w:p>
        </w:tc>
      </w:tr>
      <w:tr>
        <w:trPr>
          <w:cantSplit/>
        </w:trPr>
        <w:tc>
          <w:tcPr>
            <w:tcW w:w="2900" w:type="dxa"/>
            <w:vAlign w:val="center"/>
          </w:tcPr>
          <w:p>
            <w:pPr>
              <w:pStyle w:val="TableText"/>
            </w:pPr>
            <w:r>
              <w:t xml:space="preserve">± 1σ (x)</w:t>
            </w:r>
          </w:p>
        </w:tc>
        <w:tc>
          <w:tcPr>
            <w:tcW w:w="6500" w:type="dxa"/>
            <w:vAlign w:val="center"/>
          </w:tcPr>
          <w:p>
            <w:pPr>
              <w:pStyle w:val="TableText"/>
            </w:pPr>
            <w:r>
              <w:t xml:space="preserve">The mixing ratio, in Mixing ratio mode only (B5)</w:t>
            </w:r>
          </w:p>
        </w:tc>
      </w:tr>
    </w:tbl>
    <w:p>
      <w:pPr>
        <w:pStyle w:val="TableGap"/>
      </w:pPr>
    </w:p>
    <w:p>
      <w:pPr>
        <w:pStyle w:val="BodyText"/>
      </w:pPr>
      <w:r>
        <w:t xml:space="preserve">There is no automatic filling of ± values for inclusions. Changing the analyte of IS1 clears the ± that no longer belongs to it.</w:t>
      </w:r>
    </w:p>
    <w:p>
      <w:pPr>
        <w:pStyle w:val="Heading3"/>
      </w:pPr>
      <w:r>
        <w:t xml:space="preserve">Conventions</w:t>
      </w:r>
    </w:p>
    <w:p>
      <w:pPr>
        <w:pStyle w:val="ListBullet"/>
        <w:numPr>
          <w:ilvl w:val="0"/>
          <w:numId w:val="1"/>
        </w:numPr>
      </w:pPr>
      <w:r>
        <w:rPr>
          <w:b/>
        </w:rPr>
        <w:t xml:space="preserve">Empty ±.</w:t>
      </w:r>
      <w:r>
        <w:t xml:space="preserve"> Means "this input is exact". Everything measured (counting, sensitivities, host mass fractions with their uncertainty) is still propagated. The result then covers measurement uncertainty only, which is least complete in Mixing ratio mode, where </w:t>
      </w:r>
      <m:oMath>
        <m:r>
          <w:rPr>
            <w:rFonts w:ascii="Cambria Math" w:hAnsi="Cambria Math"/>
          </w:rPr>
          <m:t xml:space="preserve">x</m:t>
        </m:r>
      </m:oMath>
      <w:r>
        <w:t xml:space="preserve"> enters through </w:t>
      </w:r>
      <m:oMath>
        <m:r>
          <w:rPr>
            <w:rFonts w:ascii="Cambria Math" w:hAnsi="Cambria Math"/>
          </w:rPr>
          <m:t xml:space="preserve">1</m:t>
        </m:r>
        <m:r>
          <w:rPr>
            <w:rFonts w:ascii="Cambria Math" w:hAnsi="Cambria Math"/>
          </w:rPr>
          <m:t xml:space="preserve">/</m:t>
        </m:r>
        <m:r>
          <w:rPr>
            <w:rFonts w:ascii="Cambria Math" w:hAnsi="Cambria Math"/>
          </w:rPr>
          <m:t xml:space="preserve">x</m:t>
        </m:r>
      </m:oMath>
      <w:r>
        <w:t xml:space="preserve">.</w:t>
      </w:r>
    </w:p>
    <w:p>
      <w:pPr>
        <w:pStyle w:val="ListBullet"/>
        <w:numPr>
          <w:ilvl w:val="0"/>
          <w:numId w:val="1"/>
        </w:numPr>
      </w:pPr>
      <w:r>
        <w:rPr>
          <w:b/>
        </w:rPr>
        <w:t xml:space="preserve">Negative values.</w:t>
      </w:r>
      <w:r>
        <w:t xml:space="preserve"> Nothing is clipped. For analytes that live mostly in the host, the unmixed value can be negative. It is kept as it is, and the uncertainty of the inclusion is calculated with the formulas above (for MOT it keeps the sign of the mass fraction, as in the matrix).</w:t>
      </w:r>
    </w:p>
    <w:p>
      <w:pPr>
        <w:pStyle w:val="ListBullet"/>
        <w:numPr>
          <w:ilvl w:val="0"/>
          <w:numId w:val="1"/>
        </w:numPr>
      </w:pPr>
      <w:r>
        <w:rPr>
          <w:b/>
        </w:rPr>
        <w:t xml:space="preserve">Independence.</w:t>
      </w:r>
      <w:r>
        <w:t xml:space="preserve"> All inputs are treated as independent. Shared sensitivities between host and inclusion, and the shared host share </w:t>
      </w:r>
      <m:oMath>
        <m:r>
          <w:rPr>
            <w:rFonts w:ascii="Cambria Math" w:hAnsi="Cambria Math"/>
          </w:rPr>
          <m:t xml:space="preserve">r</m:t>
        </m:r>
      </m:oMath>
      <w:r>
        <w:t xml:space="preserve"> in MOT, are not modelled. For MOT this errs on the safe side.</w:t>
      </w:r>
    </w:p>
    <w:p>
      <w:pPr>
        <w:pStyle w:val="ListBullet"/>
        <w:numPr>
          <w:ilvl w:val="0"/>
          <w:numId w:val="1"/>
        </w:numPr>
      </w:pPr>
      <w:r>
        <w:rPr>
          <w:b/>
        </w:rPr>
        <w:t xml:space="preserve">Dependency on the host.</w:t>
      </w:r>
      <w:r>
        <w:t xml:space="preserve"> Mixing ratio and two-IS modes need the host spot to be quantified with uncertainty. If it is not, the affected spots keep σ = 0.</w:t>
      </w:r>
    </w:p>
    <w:p>
      <w:pPr>
        <w:pStyle w:val="ListBullet"/>
        <w:numPr>
          <w:ilvl w:val="0"/>
          <w:numId w:val="1"/>
        </w:numPr>
      </w:pPr>
      <w:r>
        <w:rPr>
          <w:b/>
        </w:rPr>
        <w:t xml:space="preserve">Not yet included.</w:t>
      </w:r>
      <w:r>
        <w:t xml:space="preserve"> The uncertainty of the interference correction and of the laser-blank correction. The SEMs contain counting statistics only. There is also no uncertainty on the mixing ratio or the mixed mass fraction as outputs.</w:t>
      </w:r>
    </w:p>
    <w:sectPr>
      <w:footerReference w:type="default" r:id="rId4"/>
      <w:pgSz w:w="11906" w:h="16838"/>
      <w:pgMar w:top="1247" w:right="1253" w:bottom="1247" w:left="1253" w:header="567" w:footer="567" w:gutter="0"/>
    </w:sectPr>
  </w:body>
</w:document>
</file>

<file path=word/footer1.xml><?xml version="1.0" encoding="utf-8"?>
<w:ftr xmlns:w="http://schemas.openxmlformats.org/wordprocessingml/2006/main" xmlns:r="http://schemas.openxmlformats.org/officeDocument/2006/relationships" xmlns:m="http://schemas.openxmlformats.org/officeDocument/2006/math">
  <w:p>
    <w:pPr>
      <w:pStyle w:val="Footer"/>
      <w:tabs>
        <w:tab w:val="right" w:pos="9400"/>
      </w:tabs>
    </w:pPr>
    <w:r>
      <w:t xml:space="preserve">ICP-Base · Uncertainty Propagation</w:t>
    </w:r>
    <w:r>
      <w:tab/>
    </w:r>
    <w:r>
      <w:t xml:space="preserve">Page </w:t>
    </w: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xmlns:r="http://schemas.openxmlformats.org/officeDocument/2006/relationships" xmlns:m="http://schemas.openxmlformats.org/officeDocument/2006/math">
  <w:abstractNum w:abstractNumId="0">
    <w:multiLevelType w:val="hybridMultilevel"/>
    <w:lvl w:ilvl="0">
      <w:start w:val="1"/>
      <w:numFmt w:val="bullet"/>
      <w:lvlText w:val="•"/>
      <w:lvlJc w:val="left"/>
      <w:pPr>
        <w:ind w:left="567" w:hanging="283"/>
      </w:pPr>
      <w:rPr>
        <w:rFonts w:ascii="Calibri" w:hAnsi="Calibri"/>
        <w:color w:val="0A7A6C"/>
      </w:rPr>
    </w:lvl>
  </w:abstractNum>
  <w:abstractNum w:abstractNumId="1">
    <w:multiLevelType w:val="hybridMultilevel"/>
    <w:lvl w:ilvl="0">
      <w:start w:val="1"/>
      <w:numFmt w:val="decimal"/>
      <w:lvlText w:val="%1."/>
      <w:lvlJc w:val="left"/>
      <w:pPr>
        <w:ind w:left="567" w:hanging="340"/>
      </w:pPr>
      <w:rPr>
        <w:b/>
        <w:color w:val="0A7A6C"/>
      </w:rPr>
    </w:lvl>
  </w:abstractNum>
  <w:num w:numId="1">
    <w:abstractNumId w:val="0"/>
  </w:num>
  <w:num w:numId="2">
    <w:abstractNumId w:val="1"/>
  </w:num>
  <w:num w:numId="3">
    <w:abstractNumId w:val="1"/>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efaultTabStop w:val="720"/>
  <w:compat>
    <w:compatSetting w:name="compatibilityMode" w:uri="http://schemas.microsoft.com/office/word" w:val="15"/>
  </w:compat>
  <m:mathPr>
    <m:mathFont m:val="Cambria Math"/>
    <m:brkBin m:val="before"/>
    <m:brkBinSub m:val="--"/>
    <m:smallFrac m:val="0"/>
    <m:dispDef/>
    <m:lMargin m:val="0"/>
    <m:rMargin m:val="0"/>
    <m:defJc m:val="centerGroup"/>
    <m:wrapIndent m:val="1440"/>
    <m:intLim m:val="subSup"/>
    <m:naryLim m:val="undOvr"/>
  </m:mathPr>
</w:settings>
</file>

<file path=word/styles.xml><?xml version="1.0" encoding="utf-8"?>
<w:styles xmlns:w="http://schemas.openxmlformats.org/wordprocessingml/2006/main">
  <w:docDefaults>
    <w:rPrDefault>
      <w:rPr>
        <w:rFonts w:ascii="Calibri" w:hAnsi="Calibri" w:eastAsia="Calibri" w:cs="Calibri"/>
        <w:sz w:val="22"/>
        <w:szCs w:val="22"/>
        <w:lang w:val="en-GB"/>
      </w:rPr>
    </w:rPrDefault>
    <w:pPrDefault>
      <w:pPr>
        <w:spacing w:after="120" w:line="269" w:lineRule="auto"/>
      </w:pPr>
    </w:pPrDefault>
  </w:docDefaults>
  <w:style w:type="paragraph" w:default="1" w:styleId="Normal">
    <w:name w:val="Normal"/>
    <w:qFormat/>
  </w:style>
  <w:style w:type="paragraph" w:styleId="BodyText">
    <w:name w:val="Body Text"/>
    <w:basedOn w:val="Normal"/>
    <w:qFormat/>
    <w:pPr>
      <w:spacing w:after="130"/>
    </w:pPr>
  </w:style>
  <w:style w:type="paragraph" w:styleId="Title">
    <w:name w:val="Title"/>
    <w:basedOn w:val="Normal"/>
    <w:next w:val="Normal"/>
    <w:qFormat/>
    <w:pPr>
      <w:spacing w:before="0" w:after="100"/>
    </w:pPr>
    <w:rPr>
      <w:rFonts w:ascii="Cambria" w:hAnsi="Cambria"/>
      <w:b/>
      <w:color w:val="0F1C2E"/>
      <w:sz w:val="56"/>
      <w:szCs w:val="56"/>
    </w:rPr>
  </w:style>
  <w:style w:type="paragraph" w:styleId="Eyebrow">
    <w:name w:val="Eyebrow"/>
    <w:basedOn w:val="Normal"/>
    <w:next w:val="Title"/>
    <w:pPr>
      <w:spacing w:before="0" w:after="60"/>
    </w:pPr>
    <w:rPr>
      <w:b/>
      <w:caps/>
      <w:color w:val="0A7A6C"/>
      <w:spacing w:val="30"/>
      <w:sz w:val="18"/>
      <w:szCs w:val="18"/>
    </w:rPr>
  </w:style>
  <w:style w:type="paragraph" w:styleId="Lead">
    <w:name w:val="Lead"/>
    <w:basedOn w:val="Normal"/>
    <w:next w:val="Normal"/>
    <w:pPr>
      <w:pBdr>
        <w:bottom w:val="single" w:sz="6" w:space="10" w:color="C0CEDC"/>
      </w:pBdr>
      <w:spacing w:after="240"/>
    </w:pPr>
    <w:rPr>
      <w:color w:val="546A7E"/>
      <w:sz w:val="24"/>
      <w:szCs w:val="24"/>
    </w:rPr>
  </w:style>
  <w:style w:type="paragraph" w:styleId="Heading1">
    <w:name w:val="heading 1"/>
    <w:basedOn w:val="Normal"/>
    <w:next w:val="BodyText"/>
    <w:qFormat/>
    <w:pPr>
      <w:keepNext/>
      <w:keepLines/>
      <w:spacing w:before="360" w:after="140"/>
      <w:outlineLvl w:val="0"/>
    </w:pPr>
    <w:rPr>
      <w:rFonts w:ascii="Cambria" w:hAnsi="Cambria"/>
      <w:b/>
      <w:color w:val="0F1C2E"/>
      <w:sz w:val="38"/>
      <w:szCs w:val="38"/>
    </w:rPr>
  </w:style>
  <w:style w:type="paragraph" w:styleId="Heading2">
    <w:name w:val="heading 2"/>
    <w:basedOn w:val="Normal"/>
    <w:next w:val="BodyText"/>
    <w:qFormat/>
    <w:pPr>
      <w:keepNext/>
      <w:keepLines/>
      <w:pBdr>
        <w:top w:val="single" w:sz="4" w:space="10" w:color="C0CEDC"/>
      </w:pBdr>
      <w:spacing w:before="480" w:after="60"/>
      <w:outlineLvl w:val="1"/>
    </w:pPr>
    <w:rPr>
      <w:rFonts w:ascii="Cambria" w:hAnsi="Cambria"/>
      <w:b/>
      <w:color w:val="0A7A6C"/>
      <w:sz w:val="30"/>
      <w:szCs w:val="30"/>
    </w:rPr>
  </w:style>
  <w:style w:type="paragraph" w:styleId="Heading3">
    <w:name w:val="heading 3"/>
    <w:basedOn w:val="Normal"/>
    <w:next w:val="BodyText"/>
    <w:qFormat/>
    <w:pPr>
      <w:keepNext/>
      <w:keepLines/>
      <w:spacing w:before="220" w:after="80"/>
      <w:outlineLvl w:val="2"/>
    </w:pPr>
    <w:rPr>
      <w:b/>
      <w:caps/>
      <w:color w:val="546A7E"/>
      <w:spacing w:val="20"/>
      <w:sz w:val="19"/>
      <w:szCs w:val="19"/>
    </w:rPr>
  </w:style>
  <w:style w:type="paragraph" w:styleId="FnTag">
    <w:name w:val="Function Tag"/>
    <w:basedOn w:val="Normal"/>
    <w:next w:val="Normal"/>
    <w:pPr>
      <w:keepNext/>
      <w:shd w:val="clear" w:color="auto" w:fill="EDF1F6"/>
      <w:spacing w:before="40" w:after="120"/>
      <w:ind w:right="4800"/>
    </w:pPr>
    <w:rPr>
      <w:rFonts w:ascii="Consolas" w:hAnsi="Consolas"/>
      <w:color w:val="546A7E"/>
      <w:sz w:val="17"/>
      <w:szCs w:val="17"/>
    </w:rPr>
  </w:style>
  <w:style w:type="paragraph" w:styleId="EqLabel">
    <w:name w:val="Equation Label"/>
    <w:basedOn w:val="Normal"/>
    <w:next w:val="Equation"/>
    <w:pPr>
      <w:keepNext/>
      <w:spacing w:before="140" w:after="20"/>
    </w:pPr>
    <w:rPr>
      <w:b/>
      <w:color w:val="546A7E"/>
      <w:sz w:val="18"/>
      <w:szCs w:val="18"/>
    </w:rPr>
  </w:style>
  <w:style w:type="paragraph" w:styleId="Equation">
    <w:name w:val="Equation"/>
    <w:basedOn w:val="Normal"/>
    <w:pPr>
      <w:pBdr>
        <w:left w:val="single" w:sz="18" w:space="8" w:color="0A7A6C"/>
      </w:pBdr>
      <w:shd w:val="clear" w:color="auto" w:fill="F1F5F9"/>
      <w:spacing w:before="0" w:after="100" w:line="240" w:lineRule="auto"/>
      <w:ind w:left="142"/>
      <w:jc w:val="center"/>
    </w:pPr>
    <w:rPr>
      <w:sz w:val="24"/>
      <w:szCs w:val="24"/>
    </w:rPr>
  </w:style>
  <w:style w:type="paragraph" w:styleId="Note">
    <w:name w:val="Note"/>
    <w:basedOn w:val="Normal"/>
    <w:pPr>
      <w:pBdr>
        <w:left w:val="single" w:sz="18" w:space="8" w:color="8FA3B5"/>
      </w:pBdr>
      <w:shd w:val="clear" w:color="auto" w:fill="F1F4F7"/>
      <w:spacing w:before="140" w:after="140"/>
      <w:ind w:left="170" w:right="85"/>
    </w:pPr>
    <w:rPr>
      <w:color w:val="38495A"/>
      <w:sz w:val="20"/>
      <w:szCs w:val="20"/>
    </w:rPr>
  </w:style>
  <w:style w:type="paragraph" w:styleId="ListBullet">
    <w:name w:val="List Bullet"/>
    <w:basedOn w:val="Normal"/>
    <w:qFormat/>
    <w:pPr>
      <w:spacing w:after="80"/>
      <w:contextualSpacing w:val="0"/>
    </w:pPr>
  </w:style>
  <w:style w:type="paragraph" w:styleId="TableText">
    <w:name w:val="Table Text"/>
    <w:basedOn w:val="Normal"/>
    <w:pPr>
      <w:spacing w:before="20" w:after="20" w:line="252" w:lineRule="auto"/>
    </w:pPr>
    <w:rPr>
      <w:sz w:val="20"/>
      <w:szCs w:val="20"/>
    </w:rPr>
  </w:style>
  <w:style w:type="paragraph" w:styleId="TableGap">
    <w:name w:val="Table Gap"/>
    <w:basedOn w:val="Normal"/>
    <w:pPr>
      <w:spacing w:before="0" w:after="60" w:line="120" w:lineRule="exact"/>
    </w:pPr>
    <w:rPr>
      <w:sz w:val="8"/>
    </w:rPr>
  </w:style>
  <w:style w:type="paragraph" w:styleId="Footer">
    <w:name w:val="footer"/>
    <w:basedOn w:val="Normal"/>
    <w:pPr>
      <w:spacing w:after="0"/>
    </w:pPr>
    <w:rPr>
      <w:color w:val="8FA3B5"/>
      <w:sz w:val="17"/>
      <w:szCs w:val="17"/>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footer" Target="footer1.xml"/></Relationships>
</file>

<file path=docProps/core.xml><?xml version="1.0" encoding="utf-8"?>
<cp:coreProperties xmlns:cp="http://schemas.openxmlformats.org/package/2006/metadata/core-properties" xmlns:dc="http://purl.org/dc/elements/1.1/" xmlns:dcterms="http://purl.org/dc/terms/" xmlns:xsi="http://www.w3.org/2001/XMLSchema-instance">
  <dc:title>ICP-Base Uncertainty Propagation</dc:title>
</cp:coreProperties>
</file>