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Layout w:type="fixed"/>
        <w:tblLook w:val="0600"/>
      </w:tblPr>
      <w:tblGrid>
        <w:gridCol w:w="1200"/>
        <w:gridCol w:w="2100"/>
        <w:gridCol w:w="150"/>
        <w:gridCol w:w="105"/>
        <w:gridCol w:w="225"/>
        <w:gridCol w:w="4020"/>
        <w:gridCol w:w="210"/>
        <w:gridCol w:w="1155"/>
        <w:gridCol w:w="1200"/>
        <w:tblGridChange w:id="0">
          <w:tblGrid>
            <w:gridCol w:w="1200"/>
            <w:gridCol w:w="2100"/>
            <w:gridCol w:w="150"/>
            <w:gridCol w:w="105"/>
            <w:gridCol w:w="225"/>
            <w:gridCol w:w="4020"/>
            <w:gridCol w:w="210"/>
            <w:gridCol w:w="1155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1e2733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22a7a7"/>
                <w:sz w:val="24"/>
                <w:szCs w:val="24"/>
              </w:rPr>
            </w:pPr>
            <w:r w:rsidDel="00000000" w:rsidR="00000000" w:rsidRPr="00000000">
              <w:rPr>
                <w:rFonts w:ascii="Open Sans ExtraBold" w:cs="Open Sans ExtraBold" w:eastAsia="Open Sans ExtraBold" w:hAnsi="Open Sans ExtraBold"/>
                <w:color w:val="1e2733"/>
                <w:sz w:val="44"/>
                <w:szCs w:val="44"/>
                <w:rtl w:val="0"/>
              </w:rPr>
              <w:t xml:space="preserve">Vivaan Shahani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2733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Open Sans ExtraBold" w:cs="Open Sans ExtraBold" w:eastAsia="Open Sans ExtraBold" w:hAnsi="Open Sans ExtraBold"/>
                <w:color w:val="1e2733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1e2733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  <w:rtl w:val="0"/>
              </w:rPr>
              <w:t xml:space="preserve">+1 914-520-7210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  <w:rtl w:val="0"/>
              </w:rPr>
              <w:t xml:space="preserve">Scarsdale, NY 10583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1e2733"/>
                <w:sz w:val="20"/>
                <w:szCs w:val="20"/>
                <w:rtl w:val="0"/>
              </w:rPr>
              <w:t xml:space="preserve">vivaan.shahani@gmail.com</w:t>
            </w:r>
          </w:p>
        </w:tc>
      </w:tr>
      <w:tr>
        <w:trPr>
          <w:cantSplit w:val="0"/>
          <w:trHeight w:val="513.9453124999999" w:hRule="atLeast"/>
          <w:tblHeader w:val="0"/>
        </w:trPr>
        <w:tc>
          <w:tcPr>
            <w:gridSpan w:val="9"/>
            <w:tcBorders>
              <w:top w:color="1e2733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1e273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80859375" w:hRule="atLeast"/>
          <w:tblHeader w:val="0"/>
        </w:trPr>
        <w:tc>
          <w:tcPr>
            <w:gridSpan w:val="9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High-achieving 10th-grade student (Rising Junior) with a 3.98 GPA and a background in competitive debate, self-taught engineering, and entrepreneurship. A disciplined fast-learner with strong communication and analytical skills, seeking a professional summer opportunity to contribute to team goals while gaining exposure to a fast-paced work environment. </w:t>
            </w:r>
          </w:p>
        </w:tc>
      </w:tr>
      <w:tr>
        <w:trPr>
          <w:cantSplit w:val="0"/>
          <w:trHeight w:val="464.599609375" w:hRule="atLeast"/>
          <w:tblHeader w:val="0"/>
        </w:trPr>
        <w:tc>
          <w:tcPr>
            <w:gridSpan w:val="9"/>
            <w:tcBorders>
              <w:bottom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300" w:line="240" w:lineRule="auto"/>
              <w:rPr>
                <w:rFonts w:ascii="Open Sans" w:cs="Open Sans" w:eastAsia="Open Sans" w:hAnsi="Open Sans"/>
                <w:b w:val="1"/>
                <w:bCs w:val="1"/>
                <w:color w:val="22a7a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2a7a7"/>
                <w:rtl w:val="0"/>
              </w:rPr>
              <w:t xml:space="preserve">EDUCATION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  <w:rtl w:val="0"/>
              </w:rPr>
              <w:t xml:space="preserve">Edgemont Jr./Sr. High School 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| Scarsdale, NY | Expected Graduation: 2028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9"/>
              </w:numPr>
              <w:spacing w:after="200"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Academic Standing: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Straight A’s; Honors in Math, English, and Latin. Enrolled in AP Computer Science, AP European History.</w:t>
            </w:r>
          </w:p>
        </w:tc>
        <w:tc>
          <w:tcPr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00" w:before="10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  <w:rtl w:val="0"/>
              </w:rPr>
              <w:t xml:space="preserve">Program Graduate, Kumon Math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200"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Math Proficiency: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Completed the full curriculum through advanced college-level calculus by 9th Grade.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00" w:before="10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20"/>
                <w:szCs w:val="20"/>
                <w:rtl w:val="0"/>
              </w:rPr>
              <w:t xml:space="preserve">Summer Programs: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200"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Harvard University Debate Council Summer Workshop (2024,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99609375" w:hRule="atLeast"/>
          <w:tblHeader w:val="0"/>
        </w:trPr>
        <w:tc>
          <w:tcPr>
            <w:gridSpan w:val="9"/>
            <w:tcBorders>
              <w:bottom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300" w:line="240" w:lineRule="auto"/>
              <w:rPr>
                <w:rFonts w:ascii="Open Sans" w:cs="Open Sans" w:eastAsia="Open Sans" w:hAnsi="Open Sans"/>
                <w:b w:val="1"/>
                <w:bCs w:val="1"/>
                <w:color w:val="22a7a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2a7a7"/>
                <w:rtl w:val="0"/>
              </w:rPr>
              <w:t xml:space="preserve">TECHNICAL &amp; ENTREPRENEURIAL EXPERIENCE:</w:t>
            </w:r>
          </w:p>
        </w:tc>
      </w:tr>
      <w:tr>
        <w:trPr>
          <w:cantSplit w:val="0"/>
          <w:trHeight w:val="3852.939453125" w:hRule="atLeast"/>
          <w:tblHeader w:val="0"/>
        </w:trPr>
        <w:tc>
          <w:tcPr>
            <w:gridSpan w:val="2"/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rtl w:val="0"/>
              </w:rPr>
              <w:t xml:space="preserve">VOLUNTEER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4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3D Printing Instructor | Chinese School at Edgemont | April 2025 – Present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Conduct weekly Sunday sessions teaching children the fundamentals of 3D modeling and CAD (Computer-Aided Design).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after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Facilitate hands-on workshops to translate complex engineering concepts into age-appropriate lessons.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40" w:line="240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Co-Founder | debate101.org| Jan 2026 – Present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Co-founded a non-profit debate organization, managing its launch and online brand identity.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after="4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Spearheaded all website development and design for the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rtl w:val="0"/>
              </w:rPr>
              <w:t xml:space="preserve">LEADERSHIP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Co-Founder | Solarflare - Independent Robotics Team &amp; YouTube Channel | 2022 – 2024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Managed end-to-end team operations, including fundraising and community outreach.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after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Led all software coding and hardware assembly; created a YouTube channel to teach coding and robotics logic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Co-Founder | Math Monkey &amp; Barky Bites | 2020 – Present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Math Monkey: Launched a math tutoring business for younger students, managing all curriculum and scheduling.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after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Barky Bites: Co-founded a dog treat company at age 10; handled production and neighborhood sales.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rtl w:val="0"/>
              </w:rPr>
              <w:t xml:space="preserve">DEBATE &amp; PUBLIC SPEAKING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60" w:line="240" w:lineRule="auto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Varsity Representative | Edgemont Speech &amp; Debate | 2023 – Present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National Ranking: Quarterfinalist at the Woodward National Debate Tournament (Atlanta).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Awards: Earned multiple Top Speaker awards; invited to elite, invitation-only tournaments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after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Skills: Expert in Lincoln-Douglas format, complex data analysis, and persuasive communication.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8a8a8a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60" w:line="240" w:lineRule="auto"/>
              <w:rPr>
                <w:rFonts w:ascii="Open Sans" w:cs="Open Sans" w:eastAsia="Open Sans" w:hAnsi="Open Sans"/>
                <w:b w:val="1"/>
                <w:bCs w:val="1"/>
                <w:color w:val="22a7a7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2a7a7"/>
                <w:sz w:val="24"/>
                <w:szCs w:val="24"/>
                <w:rtl w:val="0"/>
              </w:rPr>
              <w:t xml:space="preserve">ACTIVITIES &amp; SKILLS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a8a8a" w:space="0" w:sz="8" w:val="single"/>
            </w:tcBorders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Financial &amp; Technical: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Paper Trading (Equity Simulation), Macroeconomic Theory, Python, Java, Excel (Data Analysis), 3D Modeling (CAD), Video/Audio Editing.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Music: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Saxophonist; Member of Edgemont Jazz Ensembles; National Jazz Festival Competitor (2025).</w:t>
            </w:r>
          </w:p>
        </w:tc>
        <w:tc>
          <w:tcPr>
            <w:tcBorders>
              <w:top w:color="8a8a8a" w:space="0" w:sz="8" w:val="single"/>
            </w:tcBorders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100" w:line="240" w:lineRule="auto"/>
              <w:ind w:left="720" w:hanging="36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a8a8a" w:space="0" w:sz="8" w:val="single"/>
            </w:tcBorders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Professional DJ: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Self-taught in audio mixing and equipment; performed at multiple community and private events.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Athletics: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Varsity Lacrosse player for Edgemont High School.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Journalist: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Independent journalist writing about current events and international affairs (15,000+ reads).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100" w:line="240" w:lineRule="auto"/>
              <w:ind w:left="720" w:firstLine="0"/>
              <w:rPr>
                <w:rFonts w:ascii="Open Sans" w:cs="Open Sans" w:eastAsia="Open Sans" w:hAnsi="Open Sans"/>
                <w:color w:val="1e2733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sz w:val="18"/>
                  <w:szCs w:val="18"/>
                  <w:u w:val="single"/>
                  <w:rtl w:val="0"/>
                </w:rPr>
                <w:t xml:space="preserve">vivshahani.medium.com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a8a8a" w:space="0" w:sz="8" w:val="single"/>
            </w:tcBorders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100" w:line="240" w:lineRule="auto"/>
              <w:ind w:left="720" w:hanging="36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a8a8a" w:space="0" w:sz="8" w:val="single"/>
            </w:tcBorders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Taekwondo: 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Registered Junior Black Belt through KUKKIWON’s 1st Poom Grade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e2733"/>
                <w:sz w:val="18"/>
                <w:szCs w:val="18"/>
                <w:rtl w:val="0"/>
              </w:rPr>
              <w:t xml:space="preserve">Language:</w:t>
            </w: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18"/>
                <w:szCs w:val="18"/>
                <w:rtl w:val="0"/>
              </w:rPr>
              <w:t xml:space="preserve"> Fluent in English &amp; Hindi</w:t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after="200" w:line="240" w:lineRule="auto"/>
        <w:rPr>
          <w:rFonts w:ascii="Open Sans Light" w:cs="Open Sans Light" w:eastAsia="Open Sans Light" w:hAnsi="Open Sans Light"/>
          <w:color w:val="7173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00" w:line="240" w:lineRule="auto"/>
        <w:ind w:left="0" w:firstLine="0"/>
        <w:rPr>
          <w:rFonts w:ascii="Open Sans Light" w:cs="Open Sans Light" w:eastAsia="Open Sans Light" w:hAnsi="Open Sans Light"/>
          <w:color w:val="71737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even"/>
      <w:pgSz w:h="15840" w:w="12240" w:orient="portrait"/>
      <w:pgMar w:bottom="0" w:top="0" w:left="936.0000000000001" w:right="936.0000000000001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vivshahani.medium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OpenSansLight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OpenSansLight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Light-regular.ttf"/><Relationship Id="rId8" Type="http://schemas.openxmlformats.org/officeDocument/2006/relationships/font" Target="fonts/OpenSans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