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6757" w14:textId="0C29DF6C" w:rsidR="00B35F02" w:rsidRDefault="00C05A9F">
      <w:pPr>
        <w:rPr>
          <w:b/>
          <w:bCs/>
          <w:lang w:val="en-US"/>
        </w:rPr>
      </w:pPr>
      <w:r w:rsidRPr="00C05A9F">
        <w:rPr>
          <w:b/>
          <w:bCs/>
          <w:lang w:val="en-US"/>
        </w:rPr>
        <w:t>Next steps</w:t>
      </w:r>
    </w:p>
    <w:p w14:paraId="1855EA88" w14:textId="77777777" w:rsidR="00C05A9F" w:rsidRDefault="00C05A9F">
      <w:pPr>
        <w:rPr>
          <w:b/>
          <w:bCs/>
          <w:lang w:val="en-US"/>
        </w:rPr>
      </w:pPr>
    </w:p>
    <w:p w14:paraId="7D873799" w14:textId="105096B7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Do the two mutations LZX suggested</w:t>
      </w:r>
    </w:p>
    <w:p w14:paraId="0CC8ECBB" w14:textId="6321120A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>directly change in program and dock</w:t>
      </w:r>
    </w:p>
    <w:p w14:paraId="3FF171EE" w14:textId="52AEC53D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 xml:space="preserve">use original AF3 template then send to ligand </w:t>
      </w:r>
      <w:proofErr w:type="spellStart"/>
      <w:r w:rsidRPr="00C05A9F">
        <w:rPr>
          <w:lang w:val="en-US"/>
        </w:rPr>
        <w:t>mpnn</w:t>
      </w:r>
      <w:proofErr w:type="spellEnd"/>
      <w:r w:rsidRPr="00C05A9F">
        <w:rPr>
          <w:lang w:val="en-US"/>
        </w:rPr>
        <w:t>, but bias the two amino acids towards the ones LZX wanted</w:t>
      </w:r>
    </w:p>
    <w:p w14:paraId="27C4C360" w14:textId="77777777" w:rsidR="00C05A9F" w:rsidRPr="00C05A9F" w:rsidRDefault="00C05A9F" w:rsidP="00C05A9F">
      <w:pPr>
        <w:pStyle w:val="ListParagraph"/>
        <w:ind w:left="1440"/>
        <w:rPr>
          <w:lang w:val="en-US"/>
        </w:rPr>
      </w:pPr>
    </w:p>
    <w:p w14:paraId="241CDC87" w14:textId="27AF339A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Trying manually redesigning the active site for eosin and then diffuse around it.</w:t>
      </w:r>
    </w:p>
    <w:sectPr w:rsidR="00C05A9F" w:rsidRPr="00C05A9F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4F89"/>
    <w:multiLevelType w:val="hybridMultilevel"/>
    <w:tmpl w:val="0A3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F"/>
    <w:rsid w:val="0068565C"/>
    <w:rsid w:val="00701A38"/>
    <w:rsid w:val="00B35F02"/>
    <w:rsid w:val="00C05A9F"/>
    <w:rsid w:val="00EE765E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67"/>
  <w15:chartTrackingRefBased/>
  <w15:docId w15:val="{F9C40ABD-DA08-4AAE-9300-6BC4F27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1</cp:revision>
  <dcterms:created xsi:type="dcterms:W3CDTF">2024-06-07T08:08:00Z</dcterms:created>
  <dcterms:modified xsi:type="dcterms:W3CDTF">2024-06-07T08:09:00Z</dcterms:modified>
</cp:coreProperties>
</file>