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B45" w:rsidRDefault="00CD2B45" w:rsidP="00873437">
      <w:pPr>
        <w:pStyle w:val="Titre"/>
        <w:jc w:val="center"/>
      </w:pPr>
      <w:r>
        <w:t xml:space="preserve">Les robots, </w:t>
      </w:r>
      <w:r w:rsidR="00E806F4">
        <w:t>synthèse</w:t>
      </w:r>
      <w:r>
        <w:t xml:space="preserve"> des documents.</w:t>
      </w:r>
    </w:p>
    <w:p w:rsidR="00CD2B45" w:rsidRDefault="00CD2B45" w:rsidP="00CD2B45">
      <w:pPr>
        <w:pStyle w:val="Sous-titre"/>
      </w:pPr>
      <w:hyperlink r:id="rId4" w:tooltip="Accéder au document" w:history="1">
        <w:r w:rsidRPr="00BB311E">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2.25pt;height:12.25pt;visibility:visible;mso-wrap-style:square" o:bullet="t">
              <v:imagedata r:id="rId5" o:title="hyperlink"/>
            </v:shape>
          </w:pict>
        </w:r>
      </w:hyperlink>
      <w:r>
        <w:rPr>
          <w:noProof/>
          <w:lang w:eastAsia="fr-FR"/>
        </w:rPr>
        <w:t xml:space="preserve"> </w:t>
      </w:r>
      <w:r w:rsidRPr="00CD2B45">
        <w:t>Un robot avec un cerveau vivant</w:t>
      </w:r>
      <w:r>
        <w:t xml:space="preserve"> – Science et Avenir.com  - 18-08-2008</w:t>
      </w:r>
    </w:p>
    <w:p w:rsidR="00E806F4" w:rsidRDefault="00E806F4" w:rsidP="00CD2B45">
      <w:pPr>
        <w:pStyle w:val="Sansinterligne"/>
      </w:pPr>
      <w:r>
        <w:t>Un robot surnommé</w:t>
      </w:r>
      <w:r w:rsidR="0079117A">
        <w:t xml:space="preserve"> Gordon a été développé dans l’unité </w:t>
      </w:r>
      <w:r w:rsidR="0079117A">
        <w:t xml:space="preserve">cybernétique </w:t>
      </w:r>
      <w:r w:rsidR="0079117A">
        <w:t xml:space="preserve">de </w:t>
      </w:r>
      <w:r>
        <w:t xml:space="preserve">l’université de Reading en Angleterre. Ce dernier est un hybride machine/animal et possède un cerveau </w:t>
      </w:r>
      <w:r>
        <w:t>compos</w:t>
      </w:r>
      <w:r>
        <w:t>é</w:t>
      </w:r>
      <w:r>
        <w:t xml:space="preserve"> de neurones extraits d’un fœtus de rat</w:t>
      </w:r>
      <w:r>
        <w:t>.</w:t>
      </w:r>
    </w:p>
    <w:p w:rsidR="0079117A" w:rsidRDefault="0079117A" w:rsidP="00CD2B45">
      <w:pPr>
        <w:pStyle w:val="Sansinterligne"/>
      </w:pPr>
      <w:r>
        <w:t xml:space="preserve">Selon </w:t>
      </w:r>
      <w:r>
        <w:t>les chercheurs</w:t>
      </w:r>
      <w:r>
        <w:t>, les neurones de rats ne sont pas tellement différents de ceux des humains, les capacités de notre cerveau sont liées au nombre de neurones plus qu’à une différence qualitative. Gordon constitue ainsi un modèle simplifié d’un cerveau humain.</w:t>
      </w:r>
    </w:p>
    <w:p w:rsidR="00CD2B45" w:rsidRDefault="00CD2B45" w:rsidP="00CD2B45">
      <w:pPr>
        <w:pStyle w:val="Sansinterligne"/>
      </w:pPr>
      <w:r>
        <w:t xml:space="preserve">Gordon </w:t>
      </w:r>
      <w:r w:rsidR="00E806F4">
        <w:t>apprend par répétition grâce à la mémorisation qui se reproduit au niveau des neurones qui tissent des connexions et se mutliplissent au sein du cerveau.</w:t>
      </w:r>
      <w:r>
        <w:t xml:space="preserve"> </w:t>
      </w:r>
      <w:r w:rsidR="00E806F4">
        <w:t xml:space="preserve">D’après un responsable de l’université, les chercheurs étudient </w:t>
      </w:r>
      <w:r w:rsidR="0079117A">
        <w:t>comment lui apprendre.</w:t>
      </w:r>
    </w:p>
    <w:p w:rsidR="00CD2B45" w:rsidRDefault="0079117A" w:rsidP="0079117A">
      <w:pPr>
        <w:pStyle w:val="Sansinterligne"/>
      </w:pPr>
      <w:r>
        <w:t>Ce robot</w:t>
      </w:r>
      <w:r w:rsidR="00CD2B45">
        <w:t xml:space="preserve"> n’a pas un seul cerveau, mais plusieurs </w:t>
      </w:r>
      <w:r>
        <w:t>tableaux multi-électrodes (TME) permettant une communication entre les tissus vivants et la machine. C</w:t>
      </w:r>
      <w:r w:rsidR="00CD2B45">
        <w:t xml:space="preserve">hacun semble doté d’une personnalité propre : l’un plus aventureux, l’autre désobéissant, encore un autre qui n’arrête pas de se cogner… </w:t>
      </w:r>
    </w:p>
    <w:p w:rsidR="0079117A" w:rsidRDefault="0079117A" w:rsidP="00CD2B45">
      <w:pPr>
        <w:pStyle w:val="Sansinterligne"/>
      </w:pPr>
    </w:p>
    <w:p w:rsidR="0079117A" w:rsidRDefault="0079117A" w:rsidP="0079117A">
      <w:pPr>
        <w:pStyle w:val="Sous-titre"/>
      </w:pPr>
      <w:r>
        <w:rPr>
          <w:noProof/>
          <w:lang w:eastAsia="fr-FR"/>
        </w:rPr>
        <w:drawing>
          <wp:inline distT="0" distB="0" distL="0" distR="0">
            <wp:extent cx="155575" cy="155575"/>
            <wp:effectExtent l="19050" t="0" r="0" b="0"/>
            <wp:docPr id="7" name="Image 1" descr="C:\Users\IgiX\Desktop\hyperlink.png">
              <a:hlinkClick xmlns:a="http://schemas.openxmlformats.org/drawingml/2006/main" r:id="rId6" tooltip="Accéder au docu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IgiX\Desktop\hyperlink.png"/>
                    <pic:cNvPicPr>
                      <a:picLocks noChangeAspect="1" noChangeArrowheads="1"/>
                    </pic:cNvPicPr>
                  </pic:nvPicPr>
                  <pic:blipFill>
                    <a:blip r:embed="rId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noProof/>
          <w:lang w:eastAsia="fr-FR"/>
        </w:rPr>
        <w:t xml:space="preserve"> </w:t>
      </w:r>
      <w:r>
        <w:t>Japon :</w:t>
      </w:r>
      <w:r w:rsidRPr="0079117A">
        <w:t xml:space="preserve"> un robot parcourt les bureaux pour déloger les workaholics</w:t>
      </w:r>
      <w:r>
        <w:t xml:space="preserve"> – Agence France-Presse - 04-07-2008</w:t>
      </w:r>
    </w:p>
    <w:p w:rsidR="0079117A" w:rsidRDefault="0079117A" w:rsidP="00E46ED9">
      <w:pPr>
        <w:pStyle w:val="Sansinterligne"/>
      </w:pPr>
      <w:r>
        <w:t xml:space="preserve">Une société nippone, Duskin, </w:t>
      </w:r>
      <w:r w:rsidR="00E46ED9">
        <w:t>à fait</w:t>
      </w:r>
      <w:r>
        <w:t xml:space="preserve"> l'acquisition </w:t>
      </w:r>
      <w:r>
        <w:t>d’un</w:t>
      </w:r>
      <w:r>
        <w:t xml:space="preserve"> </w:t>
      </w:r>
      <w:r w:rsidR="00E46ED9">
        <w:t xml:space="preserve">robot capable de se déplacer dans des bureaux ou encore prendre l’ascenseur. Ce dernier permet de repérer dans les bureaux d’éventuelles anomalies ou encore </w:t>
      </w:r>
      <w:r>
        <w:t>la présence de salariés aux heures tardives et leur demander leur identité.</w:t>
      </w:r>
    </w:p>
    <w:p w:rsidR="0079117A" w:rsidRDefault="0079117A" w:rsidP="0079117A">
      <w:pPr>
        <w:pStyle w:val="Sansinterligne"/>
      </w:pPr>
      <w:r>
        <w:t>Chaque employé pris sur le fait doit présenter son badge nominatif devant un lecteur installé sur le ventre du robot, lequel enregistre le nom de l'individu concerné et l'heure à laquelle il a été contrôlé.</w:t>
      </w:r>
    </w:p>
    <w:p w:rsidR="007E0CA9" w:rsidRDefault="00E46ED9" w:rsidP="007E0CA9">
      <w:pPr>
        <w:pStyle w:val="Sansinterligne"/>
      </w:pPr>
      <w:r>
        <w:t xml:space="preserve">Au japon, les salariés </w:t>
      </w:r>
      <w:r>
        <w:t>déclarent eux-mêmes le nombre d'heures supplémentaires effectuées, qui sont payées par l'entreprise.</w:t>
      </w:r>
      <w:r>
        <w:t xml:space="preserve"> C’est pourquoi la société Duskin compte sur le robot pour mieux contrôler le c</w:t>
      </w:r>
      <w:r w:rsidR="0079117A">
        <w:t>oût des heures supplémentaires effectuées par ses employés.</w:t>
      </w:r>
      <w:r w:rsidRPr="00CD2B45">
        <w:t xml:space="preserve"> </w:t>
      </w:r>
    </w:p>
    <w:p w:rsidR="007E0CA9" w:rsidRDefault="007E0CA9" w:rsidP="007E0CA9">
      <w:pPr>
        <w:pStyle w:val="Sansinterligne"/>
      </w:pPr>
    </w:p>
    <w:p w:rsidR="007E0CA9" w:rsidRDefault="005D33C0" w:rsidP="007E0CA9">
      <w:pPr>
        <w:pStyle w:val="Sous-titre"/>
      </w:pPr>
      <w:hyperlink r:id="rId8" w:tooltip="Accéder au document" w:history="1">
        <w:r w:rsidRPr="00BB311E">
          <w:rPr>
            <w:noProof/>
            <w:lang w:eastAsia="fr-FR"/>
          </w:rPr>
          <w:pict>
            <v:shape id="_x0000_i1026" type="#_x0000_t75" href="http://www.epitech.eu/intra/projet/2619/Annexes/Dossier_informatique_et_robotique/Liberation-Les_blattes_bluffees.pdf" title="Accéder au document" style="width:12.25pt;height:12.25pt;visibility:visible;mso-wrap-style:square" o:button="t">
              <v:imagedata r:id="rId5" o:title="hyperlink"/>
            </v:shape>
          </w:pict>
        </w:r>
      </w:hyperlink>
      <w:r w:rsidR="007E0CA9">
        <w:rPr>
          <w:noProof/>
          <w:lang w:eastAsia="fr-FR"/>
        </w:rPr>
        <w:t xml:space="preserve"> </w:t>
      </w:r>
      <w:r w:rsidR="007E0CA9" w:rsidRPr="007E0CA9">
        <w:t>Les blattes bluffées par un robot</w:t>
      </w:r>
      <w:r w:rsidR="007E0CA9">
        <w:t xml:space="preserve"> – Libération - 27-11-2007</w:t>
      </w:r>
    </w:p>
    <w:p w:rsidR="005D33C0" w:rsidRDefault="005D33C0" w:rsidP="005D33C0">
      <w:pPr>
        <w:pStyle w:val="Sansinterligne"/>
      </w:pPr>
      <w:r>
        <w:t>Docile, le cafard suit le robot. Logique, puisque le robot est un cafard</w:t>
      </w:r>
      <w:r w:rsidR="000420DF">
        <w:t>. Une r</w:t>
      </w:r>
      <w:r>
        <w:t xml:space="preserve">echerche menée par </w:t>
      </w:r>
      <w:r w:rsidR="000420DF">
        <w:t xml:space="preserve">le professeur Deneubourg de l’université libre de Bruxelles </w:t>
      </w:r>
      <w:r>
        <w:t>qui collabore avec des roboticiens de l'Ecole polytechnique de Lausanne et des spé</w:t>
      </w:r>
      <w:r w:rsidR="000420DF">
        <w:t>cialistes ès blattes de Rennes</w:t>
      </w:r>
      <w:r>
        <w:t>.</w:t>
      </w:r>
      <w:r w:rsidR="000420DF">
        <w:t xml:space="preserve"> </w:t>
      </w:r>
    </w:p>
    <w:p w:rsidR="005D33C0" w:rsidRDefault="000420DF" w:rsidP="000420DF">
      <w:pPr>
        <w:pStyle w:val="Sansinterligne"/>
      </w:pPr>
      <w:r>
        <w:t xml:space="preserve">Le robot est capable de </w:t>
      </w:r>
      <w:r w:rsidR="005D33C0">
        <w:t>se fondre dans un groupe de blattes au point d'être reconnu par elles comme un véritable congénère. De plus, il est capable de jouer un rôle actif dans les décisions collectives d'un groupe c</w:t>
      </w:r>
      <w:r>
        <w:t>omposé de blattes et de robots.</w:t>
      </w:r>
      <w:r w:rsidR="005D33C0">
        <w:t xml:space="preserve"> Et leurre sans aucune restriction les vraies blattes. De quoi constituer une </w:t>
      </w:r>
      <w:r w:rsidR="00873437">
        <w:t>mini colonie</w:t>
      </w:r>
      <w:r w:rsidR="005D33C0">
        <w:t xml:space="preserve"> mixte, mi-naturelle mi-artefacts.</w:t>
      </w:r>
    </w:p>
    <w:p w:rsidR="000420DF" w:rsidRDefault="005D33C0" w:rsidP="005D33C0">
      <w:pPr>
        <w:pStyle w:val="Sansinterligne"/>
      </w:pPr>
      <w:r>
        <w:t>Les robots ont réussi à entraîner les blattes à développer un comportement contre-nature. Mais pas à tout coup. Les blattes robots sont de si bons mimes des vraies blattes qu'elles sont elles aussi influencées par leurs décisions.</w:t>
      </w:r>
    </w:p>
    <w:p w:rsidR="000420DF" w:rsidRDefault="000420DF" w:rsidP="005D33C0">
      <w:pPr>
        <w:pStyle w:val="Sansinterligne"/>
      </w:pPr>
    </w:p>
    <w:p w:rsidR="000420DF" w:rsidRDefault="000420DF" w:rsidP="000420DF">
      <w:pPr>
        <w:pStyle w:val="Sous-titre"/>
      </w:pPr>
      <w:r>
        <w:rPr>
          <w:noProof/>
          <w:lang w:eastAsia="fr-FR"/>
        </w:rPr>
        <w:drawing>
          <wp:inline distT="0" distB="0" distL="0" distR="0">
            <wp:extent cx="155575" cy="155575"/>
            <wp:effectExtent l="19050" t="0" r="0" b="0"/>
            <wp:docPr id="11" name="Image 1" descr="C:\Users\IgiX\Desktop\hyperlink.png">
              <a:hlinkClick xmlns:a="http://schemas.openxmlformats.org/drawingml/2006/main" r:id="rId9" tooltip="Accéder au docu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IgiX\Desktop\hyperlink.png">
                      <a:hlinkClick r:id="rId10" tooltip="Accéder au document"/>
                    </pic:cNvPr>
                    <pic:cNvPicPr>
                      <a:picLocks noChangeAspect="1" noChangeArrowheads="1"/>
                    </pic:cNvPicPr>
                  </pic:nvPicPr>
                  <pic:blipFill>
                    <a:blip r:embed="rId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noProof/>
          <w:lang w:eastAsia="fr-FR"/>
        </w:rPr>
        <w:t xml:space="preserve"> </w:t>
      </w:r>
      <w:r w:rsidRPr="000420DF">
        <w:t>La robotique, une science « fiction » ?</w:t>
      </w:r>
      <w:r>
        <w:t>– CNRS le journal – Janvier 2004</w:t>
      </w:r>
    </w:p>
    <w:p w:rsidR="00873437" w:rsidRDefault="001D2EF9" w:rsidP="00873437">
      <w:pPr>
        <w:pStyle w:val="Sansinterligne"/>
      </w:pPr>
      <w:r>
        <w:t>L’</w:t>
      </w:r>
      <w:r>
        <w:t>anthropologue Philippe Breton</w:t>
      </w:r>
      <w:r>
        <w:t xml:space="preserve"> y exprime sont point de vue sur la volonté de l’humain à créer des robots. Il rappelle que ce souhait date de l’antiquité. </w:t>
      </w:r>
      <w:r w:rsidR="004312E1">
        <w:t>La littérature regorge d'histoires de créatures artificielles, de Pygmalion à Frankenstein. Mais les robots ne sont pas en reste, si l'on en croit le nombre de livres de science-fi</w:t>
      </w:r>
      <w:r w:rsidR="00873437">
        <w:t>ction qui les mettent en scène.</w:t>
      </w:r>
    </w:p>
    <w:p w:rsidR="000420DF" w:rsidRDefault="004312E1" w:rsidP="00873437">
      <w:pPr>
        <w:pStyle w:val="Sansinterligne"/>
      </w:pPr>
      <w:r>
        <w:t>Isaac Asimov a ainsi défini les Trois Lois fondamentales de la robotique, dont la plus importante tient en cette phrase : un robot ne doit jamais nuire à un être humain. Cette règle sous-tend la très grande majorité de</w:t>
      </w:r>
      <w:r w:rsidR="00873437">
        <w:t>s travaux actuels en robotique.</w:t>
      </w:r>
    </w:p>
    <w:p w:rsidR="00873437" w:rsidRDefault="00873437">
      <w:pPr>
        <w:rPr>
          <w:rFonts w:ascii="Tahoma" w:hAnsi="Tahoma" w:cs="Tahoma"/>
          <w:sz w:val="20"/>
          <w:szCs w:val="24"/>
        </w:rPr>
      </w:pPr>
      <w:r>
        <w:br w:type="page"/>
      </w:r>
    </w:p>
    <w:p w:rsidR="00873437" w:rsidRDefault="00873437" w:rsidP="00873437">
      <w:pPr>
        <w:pStyle w:val="Sous-titre"/>
      </w:pPr>
      <w:r>
        <w:rPr>
          <w:noProof/>
          <w:lang w:eastAsia="fr-FR"/>
        </w:rPr>
        <w:lastRenderedPageBreak/>
        <w:drawing>
          <wp:inline distT="0" distB="0" distL="0" distR="0">
            <wp:extent cx="155575" cy="155575"/>
            <wp:effectExtent l="19050" t="0" r="0" b="0"/>
            <wp:docPr id="4" name="Image 1" descr="C:\Users\IgiX\Desktop\hyperlink.png">
              <a:hlinkClick xmlns:a="http://schemas.openxmlformats.org/drawingml/2006/main" r:id="rId11" tooltip="Accéder au docu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IgiX\Desktop\hyperlink.png">
                      <a:hlinkClick r:id="rId10" tooltip="Accéder au document"/>
                    </pic:cNvPr>
                    <pic:cNvPicPr>
                      <a:picLocks noChangeAspect="1" noChangeArrowheads="1"/>
                    </pic:cNvPicPr>
                  </pic:nvPicPr>
                  <pic:blipFill>
                    <a:blip r:embed="rId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873437">
        <w:rPr>
          <w:noProof/>
          <w:lang w:val="en-US" w:eastAsia="fr-FR"/>
        </w:rPr>
        <w:t xml:space="preserve"> </w:t>
      </w:r>
      <w:r w:rsidRPr="00873437">
        <w:rPr>
          <w:lang w:val="en-US"/>
        </w:rPr>
        <w:t xml:space="preserve">Most Human Like Robot Ever !! </w:t>
      </w:r>
      <w:r w:rsidRPr="00873437">
        <w:t xml:space="preserve">Creepy </w:t>
      </w:r>
      <w:r>
        <w:t>– Youtube – 28-10-2010</w:t>
      </w:r>
    </w:p>
    <w:p w:rsidR="00873437" w:rsidRDefault="00873437" w:rsidP="00873437">
      <w:pPr>
        <w:pStyle w:val="Sansinterligne"/>
      </w:pPr>
      <w:r>
        <w:t>Une vidéos de deux minutes et quarante seconde. La vidéo montre un robot mais qui a l’apparence d’un humain. Tout y est pour le confondre avec un humain. Son regard n’est pas fixe, ses yeux clignent et tout le visage est articulé. Ce robot possède également la parole. Le bassin est articulé aussi et le mouvement du ventre laisse croire que le robot respire.</w:t>
      </w:r>
    </w:p>
    <w:p w:rsidR="00873437" w:rsidRDefault="00873437" w:rsidP="00873437">
      <w:pPr>
        <w:pStyle w:val="Sansinterligne"/>
      </w:pPr>
    </w:p>
    <w:p w:rsidR="00873437" w:rsidRDefault="00873437" w:rsidP="00873437">
      <w:pPr>
        <w:pStyle w:val="Sansinterligne"/>
      </w:pPr>
    </w:p>
    <w:p w:rsidR="00873437" w:rsidRDefault="00873437" w:rsidP="00873437">
      <w:pPr>
        <w:pStyle w:val="Sansinterligne"/>
      </w:pPr>
    </w:p>
    <w:p w:rsidR="00873437" w:rsidRDefault="00873437" w:rsidP="00873437">
      <w:pPr>
        <w:pStyle w:val="Sansinterligne"/>
        <w:jc w:val="right"/>
      </w:pPr>
    </w:p>
    <w:p w:rsidR="00873437" w:rsidRDefault="00873437" w:rsidP="00873437">
      <w:pPr>
        <w:pStyle w:val="Sansinterligne"/>
        <w:jc w:val="right"/>
      </w:pPr>
    </w:p>
    <w:p w:rsidR="00873437" w:rsidRDefault="00873437" w:rsidP="00873437">
      <w:pPr>
        <w:pStyle w:val="Sansinterligne"/>
        <w:jc w:val="right"/>
      </w:pPr>
      <w:r>
        <w:t>HERVET Geoffrey,</w:t>
      </w:r>
    </w:p>
    <w:p w:rsidR="00873437" w:rsidRDefault="00873437" w:rsidP="00873437">
      <w:pPr>
        <w:pStyle w:val="Sansinterligne"/>
        <w:jc w:val="right"/>
      </w:pPr>
      <w:r>
        <w:t>Le 1</w:t>
      </w:r>
      <w:r w:rsidRPr="00873437">
        <w:rPr>
          <w:vertAlign w:val="superscript"/>
        </w:rPr>
        <w:t>er</w:t>
      </w:r>
      <w:r>
        <w:t xml:space="preserve"> Avril 2011</w:t>
      </w:r>
    </w:p>
    <w:sectPr w:rsidR="00873437" w:rsidSect="00AC26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CD2B45"/>
    <w:rsid w:val="000420DF"/>
    <w:rsid w:val="000C1A1E"/>
    <w:rsid w:val="001D2EF9"/>
    <w:rsid w:val="004312E1"/>
    <w:rsid w:val="00447C67"/>
    <w:rsid w:val="005D33C0"/>
    <w:rsid w:val="0079117A"/>
    <w:rsid w:val="007E0CA9"/>
    <w:rsid w:val="00873437"/>
    <w:rsid w:val="00AC263C"/>
    <w:rsid w:val="00CD2B45"/>
    <w:rsid w:val="00E46ED9"/>
    <w:rsid w:val="00E806F4"/>
    <w:rsid w:val="00F17E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3C"/>
  </w:style>
  <w:style w:type="paragraph" w:styleId="Titre1">
    <w:name w:val="heading 1"/>
    <w:basedOn w:val="Normal"/>
    <w:next w:val="Normal"/>
    <w:link w:val="Titre1Car"/>
    <w:uiPriority w:val="9"/>
    <w:qFormat/>
    <w:rsid w:val="00CD2B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2B45"/>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D2B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2B45"/>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CD2B45"/>
    <w:pPr>
      <w:spacing w:after="0" w:line="240" w:lineRule="auto"/>
      <w:ind w:firstLine="708"/>
      <w:jc w:val="both"/>
    </w:pPr>
    <w:rPr>
      <w:rFonts w:ascii="Tahoma" w:hAnsi="Tahoma" w:cs="Tahoma"/>
      <w:sz w:val="20"/>
      <w:szCs w:val="24"/>
    </w:rPr>
  </w:style>
  <w:style w:type="paragraph" w:styleId="Sous-titre">
    <w:name w:val="Subtitle"/>
    <w:basedOn w:val="Normal"/>
    <w:next w:val="Normal"/>
    <w:link w:val="Sous-titreCar"/>
    <w:uiPriority w:val="11"/>
    <w:qFormat/>
    <w:rsid w:val="00CD2B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D2B45"/>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CD2B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2B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09342">
      <w:bodyDiv w:val="1"/>
      <w:marLeft w:val="0"/>
      <w:marRight w:val="0"/>
      <w:marTop w:val="0"/>
      <w:marBottom w:val="0"/>
      <w:divBdr>
        <w:top w:val="none" w:sz="0" w:space="0" w:color="auto"/>
        <w:left w:val="none" w:sz="0" w:space="0" w:color="auto"/>
        <w:bottom w:val="none" w:sz="0" w:space="0" w:color="auto"/>
        <w:right w:val="none" w:sz="0" w:space="0" w:color="auto"/>
      </w:divBdr>
    </w:div>
    <w:div w:id="90009555">
      <w:bodyDiv w:val="1"/>
      <w:marLeft w:val="0"/>
      <w:marRight w:val="0"/>
      <w:marTop w:val="0"/>
      <w:marBottom w:val="0"/>
      <w:divBdr>
        <w:top w:val="none" w:sz="0" w:space="0" w:color="auto"/>
        <w:left w:val="none" w:sz="0" w:space="0" w:color="auto"/>
        <w:bottom w:val="none" w:sz="0" w:space="0" w:color="auto"/>
        <w:right w:val="none" w:sz="0" w:space="0" w:color="auto"/>
      </w:divBdr>
      <w:divsChild>
        <w:div w:id="819887245">
          <w:marLeft w:val="0"/>
          <w:marRight w:val="0"/>
          <w:marTop w:val="0"/>
          <w:marBottom w:val="0"/>
          <w:divBdr>
            <w:top w:val="none" w:sz="0" w:space="0" w:color="auto"/>
            <w:left w:val="none" w:sz="0" w:space="0" w:color="auto"/>
            <w:bottom w:val="none" w:sz="0" w:space="0" w:color="auto"/>
            <w:right w:val="none" w:sz="0" w:space="0" w:color="auto"/>
          </w:divBdr>
        </w:div>
        <w:div w:id="1468427815">
          <w:marLeft w:val="0"/>
          <w:marRight w:val="0"/>
          <w:marTop w:val="0"/>
          <w:marBottom w:val="0"/>
          <w:divBdr>
            <w:top w:val="none" w:sz="0" w:space="0" w:color="auto"/>
            <w:left w:val="none" w:sz="0" w:space="0" w:color="auto"/>
            <w:bottom w:val="none" w:sz="0" w:space="0" w:color="auto"/>
            <w:right w:val="none" w:sz="0" w:space="0" w:color="auto"/>
          </w:divBdr>
        </w:div>
      </w:divsChild>
    </w:div>
    <w:div w:id="539636342">
      <w:bodyDiv w:val="1"/>
      <w:marLeft w:val="0"/>
      <w:marRight w:val="0"/>
      <w:marTop w:val="0"/>
      <w:marBottom w:val="0"/>
      <w:divBdr>
        <w:top w:val="none" w:sz="0" w:space="0" w:color="auto"/>
        <w:left w:val="none" w:sz="0" w:space="0" w:color="auto"/>
        <w:bottom w:val="none" w:sz="0" w:space="0" w:color="auto"/>
        <w:right w:val="none" w:sz="0" w:space="0" w:color="auto"/>
      </w:divBdr>
    </w:div>
    <w:div w:id="560677570">
      <w:bodyDiv w:val="1"/>
      <w:marLeft w:val="0"/>
      <w:marRight w:val="0"/>
      <w:marTop w:val="0"/>
      <w:marBottom w:val="0"/>
      <w:divBdr>
        <w:top w:val="none" w:sz="0" w:space="0" w:color="auto"/>
        <w:left w:val="none" w:sz="0" w:space="0" w:color="auto"/>
        <w:bottom w:val="none" w:sz="0" w:space="0" w:color="auto"/>
        <w:right w:val="none" w:sz="0" w:space="0" w:color="auto"/>
      </w:divBdr>
      <w:divsChild>
        <w:div w:id="1974476633">
          <w:marLeft w:val="0"/>
          <w:marRight w:val="0"/>
          <w:marTop w:val="0"/>
          <w:marBottom w:val="0"/>
          <w:divBdr>
            <w:top w:val="none" w:sz="0" w:space="0" w:color="auto"/>
            <w:left w:val="none" w:sz="0" w:space="0" w:color="auto"/>
            <w:bottom w:val="none" w:sz="0" w:space="0" w:color="auto"/>
            <w:right w:val="none" w:sz="0" w:space="0" w:color="auto"/>
          </w:divBdr>
          <w:divsChild>
            <w:div w:id="14579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940">
      <w:bodyDiv w:val="1"/>
      <w:marLeft w:val="0"/>
      <w:marRight w:val="0"/>
      <w:marTop w:val="0"/>
      <w:marBottom w:val="0"/>
      <w:divBdr>
        <w:top w:val="none" w:sz="0" w:space="0" w:color="auto"/>
        <w:left w:val="none" w:sz="0" w:space="0" w:color="auto"/>
        <w:bottom w:val="none" w:sz="0" w:space="0" w:color="auto"/>
        <w:right w:val="none" w:sz="0" w:space="0" w:color="auto"/>
      </w:divBdr>
    </w:div>
    <w:div w:id="1119252470">
      <w:bodyDiv w:val="1"/>
      <w:marLeft w:val="0"/>
      <w:marRight w:val="0"/>
      <w:marTop w:val="0"/>
      <w:marBottom w:val="0"/>
      <w:divBdr>
        <w:top w:val="none" w:sz="0" w:space="0" w:color="auto"/>
        <w:left w:val="none" w:sz="0" w:space="0" w:color="auto"/>
        <w:bottom w:val="none" w:sz="0" w:space="0" w:color="auto"/>
        <w:right w:val="none" w:sz="0" w:space="0" w:color="auto"/>
      </w:divBdr>
    </w:div>
    <w:div w:id="1301154844">
      <w:bodyDiv w:val="1"/>
      <w:marLeft w:val="0"/>
      <w:marRight w:val="0"/>
      <w:marTop w:val="0"/>
      <w:marBottom w:val="0"/>
      <w:divBdr>
        <w:top w:val="none" w:sz="0" w:space="0" w:color="auto"/>
        <w:left w:val="none" w:sz="0" w:space="0" w:color="auto"/>
        <w:bottom w:val="none" w:sz="0" w:space="0" w:color="auto"/>
        <w:right w:val="none" w:sz="0" w:space="0" w:color="auto"/>
      </w:divBdr>
    </w:div>
    <w:div w:id="1699696352">
      <w:bodyDiv w:val="1"/>
      <w:marLeft w:val="0"/>
      <w:marRight w:val="0"/>
      <w:marTop w:val="0"/>
      <w:marBottom w:val="0"/>
      <w:divBdr>
        <w:top w:val="none" w:sz="0" w:space="0" w:color="auto"/>
        <w:left w:val="none" w:sz="0" w:space="0" w:color="auto"/>
        <w:bottom w:val="none" w:sz="0" w:space="0" w:color="auto"/>
        <w:right w:val="none" w:sz="0" w:space="0" w:color="auto"/>
      </w:divBdr>
    </w:div>
    <w:div w:id="17247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eration.fr/sciences/0101116268-les-blattes-bluffees-par-un-robo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yberpresse.ca/actualites/insolite/200809/08/01-663973-japon-un-robot-parcourt-les-bureaux-pour-deloger-les-workaholics.php" TargetMode="External"/><Relationship Id="rId11" Type="http://schemas.openxmlformats.org/officeDocument/2006/relationships/hyperlink" Target="http://www.youtube.com/watch?v=zIuF5DcsbKU" TargetMode="External"/><Relationship Id="rId5" Type="http://schemas.openxmlformats.org/officeDocument/2006/relationships/image" Target="media/image1.png"/><Relationship Id="rId10" Type="http://schemas.openxmlformats.org/officeDocument/2006/relationships/hyperlink" Target="http://www.epitech.eu/intra/projet/2619/Annexes/Dossier_informatique_et_robotique/Liberation-Les_blattes_bluffees.pdf" TargetMode="External"/><Relationship Id="rId4" Type="http://schemas.openxmlformats.org/officeDocument/2006/relationships/hyperlink" Target="http://www.sciencesetavenir.fr/actualite/high-tech/20080817.OBS7654/un-robot-avec-un-cerveau-vivant.html" TargetMode="External"/><Relationship Id="rId9" Type="http://schemas.openxmlformats.org/officeDocument/2006/relationships/hyperlink" Target="http://www2.cnrs.fr/presse/journal/1108.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669</Words>
  <Characters>3683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{EPITECH}</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IgiX</dc:creator>
  <cp:keywords/>
  <dc:description/>
  <cp:lastModifiedBy>IgiX</cp:lastModifiedBy>
  <cp:revision>10</cp:revision>
  <dcterms:created xsi:type="dcterms:W3CDTF">2011-04-03T08:50:00Z</dcterms:created>
  <dcterms:modified xsi:type="dcterms:W3CDTF">2011-04-03T11:12:00Z</dcterms:modified>
</cp:coreProperties>
</file>