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E" w:rsidRDefault="00A822DE" w:rsidP="00E45D8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An agent-based model to investigate the e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ffects of social segregation</w:t>
      </w:r>
      <w:r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 around the clock o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n the social disparities in health behavior</w:t>
      </w: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s</w:t>
      </w:r>
      <w:r w:rsidR="003C356F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>/dietary patterns</w:t>
      </w:r>
      <w:r w:rsidR="007516D5" w:rsidRPr="00A822D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0"/>
          <w:szCs w:val="30"/>
          <w:lang w:val="en-US"/>
        </w:rPr>
        <w:t xml:space="preserve">. </w:t>
      </w:r>
    </w:p>
    <w:p w:rsidR="00491E4E" w:rsidRPr="002B18AF" w:rsidRDefault="00491E4E" w:rsidP="00E45D8E">
      <w:pPr>
        <w:rPr>
          <w:i/>
          <w:lang w:val="en-US"/>
        </w:rPr>
      </w:pPr>
    </w:p>
    <w:p w:rsidR="00E45D8E" w:rsidRDefault="00936BDB" w:rsidP="00E45D8E">
      <w:pPr>
        <w:rPr>
          <w:i/>
        </w:rPr>
      </w:pPr>
      <w:r w:rsidRPr="00936BDB">
        <w:rPr>
          <w:i/>
        </w:rPr>
        <w:t xml:space="preserve">Clémentine </w:t>
      </w:r>
      <w:proofErr w:type="spellStart"/>
      <w:r w:rsidRPr="00936BDB">
        <w:rPr>
          <w:i/>
        </w:rPr>
        <w:t>Cottineau</w:t>
      </w:r>
      <w:proofErr w:type="spellEnd"/>
      <w:r w:rsidRPr="00936BDB">
        <w:rPr>
          <w:i/>
        </w:rPr>
        <w:t xml:space="preserve">, Julien Perret, Romain </w:t>
      </w:r>
      <w:proofErr w:type="spellStart"/>
      <w:r w:rsidRPr="00936BDB">
        <w:rPr>
          <w:i/>
        </w:rPr>
        <w:t>Reuillon</w:t>
      </w:r>
      <w:proofErr w:type="spellEnd"/>
      <w:r w:rsidRPr="00936BDB">
        <w:rPr>
          <w:i/>
        </w:rPr>
        <w:t xml:space="preserve">, </w:t>
      </w:r>
      <w:proofErr w:type="spellStart"/>
      <w:r w:rsidR="007C1C6B">
        <w:rPr>
          <w:i/>
        </w:rPr>
        <w:t>Sébastein</w:t>
      </w:r>
      <w:proofErr w:type="spellEnd"/>
      <w:r w:rsidR="007C1C6B">
        <w:rPr>
          <w:i/>
        </w:rPr>
        <w:t xml:space="preserve"> Rey </w:t>
      </w:r>
      <w:proofErr w:type="spellStart"/>
      <w:r w:rsidR="007C1C6B">
        <w:rPr>
          <w:i/>
          <w:iCs/>
        </w:rPr>
        <w:t>Coyrehourcq</w:t>
      </w:r>
      <w:proofErr w:type="spellEnd"/>
      <w:r w:rsidR="007C1C6B">
        <w:rPr>
          <w:i/>
          <w:iCs/>
        </w:rPr>
        <w:t xml:space="preserve">, </w:t>
      </w:r>
      <w:r w:rsidRPr="00936BDB">
        <w:rPr>
          <w:i/>
        </w:rPr>
        <w:t>Julie Vallée et l’équipe Eighties</w:t>
      </w:r>
    </w:p>
    <w:p w:rsidR="00491E4E" w:rsidRDefault="00491E4E" w:rsidP="00E45D8E">
      <w:pPr>
        <w:rPr>
          <w:i/>
        </w:rPr>
      </w:pPr>
    </w:p>
    <w:p w:rsidR="00936BDB" w:rsidRDefault="00936BDB" w:rsidP="00E45D8E">
      <w:pPr>
        <w:rPr>
          <w:i/>
        </w:rPr>
      </w:pPr>
      <w:r>
        <w:rPr>
          <w:i/>
        </w:rPr>
        <w:t xml:space="preserve">Version du </w:t>
      </w:r>
      <w:r w:rsidR="00BB1F01">
        <w:rPr>
          <w:i/>
        </w:rPr>
        <w:t>1</w:t>
      </w:r>
      <w:r w:rsidR="00BB1F01" w:rsidRPr="00BB1F01">
        <w:rPr>
          <w:i/>
          <w:vertAlign w:val="superscript"/>
        </w:rPr>
        <w:t>er</w:t>
      </w:r>
      <w:r w:rsidR="00BB1F01">
        <w:rPr>
          <w:i/>
        </w:rPr>
        <w:t xml:space="preserve"> juin</w:t>
      </w:r>
      <w:r w:rsidR="00491E4E">
        <w:rPr>
          <w:i/>
        </w:rPr>
        <w:t xml:space="preserve"> 2016</w:t>
      </w:r>
    </w:p>
    <w:p w:rsidR="00936BDB" w:rsidRPr="00936BDB" w:rsidRDefault="00936BDB" w:rsidP="00E45D8E">
      <w:pPr>
        <w:rPr>
          <w:i/>
        </w:rPr>
      </w:pPr>
    </w:p>
    <w:p w:rsidR="00E45D8E" w:rsidRPr="00936BDB" w:rsidRDefault="006559A9" w:rsidP="00936BDB">
      <w:pPr>
        <w:pStyle w:val="Titre1"/>
      </w:pPr>
      <w:r>
        <w:t>Introduction</w:t>
      </w:r>
    </w:p>
    <w:p w:rsidR="00A82448" w:rsidRPr="00936BDB" w:rsidRDefault="001C120B" w:rsidP="00936BDB">
      <w:pPr>
        <w:pStyle w:val="Titre2"/>
      </w:pPr>
      <w:r w:rsidRPr="00936BDB">
        <w:t xml:space="preserve">Le </w:t>
      </w:r>
      <w:r w:rsidR="009C178E" w:rsidRPr="00936BDB">
        <w:t>rôle</w:t>
      </w:r>
      <w:r w:rsidRPr="00936BDB">
        <w:t xml:space="preserve"> de l’entre soi dans les </w:t>
      </w:r>
      <w:r w:rsidR="009C178E" w:rsidRPr="00936BDB">
        <w:t>quartiers</w:t>
      </w:r>
      <w:r w:rsidRPr="00936BDB">
        <w:t xml:space="preserve"> de </w:t>
      </w:r>
      <w:r w:rsidR="009C178E" w:rsidRPr="00936BDB">
        <w:t>résidence</w:t>
      </w:r>
      <w:r w:rsidRPr="00936BDB">
        <w:t xml:space="preserve"> et d’</w:t>
      </w:r>
      <w:r w:rsidR="009C178E" w:rsidRPr="00936BDB">
        <w:t>activités</w:t>
      </w:r>
      <w:r w:rsidRPr="00936BDB">
        <w:t xml:space="preserve"> sur </w:t>
      </w:r>
      <w:r w:rsidR="00A822DE">
        <w:t xml:space="preserve">les </w:t>
      </w:r>
      <w:r w:rsidR="00641ADA" w:rsidRPr="00936BDB">
        <w:t>disparités de comportements de santé entre groupes sociaux</w:t>
      </w:r>
    </w:p>
    <w:p w:rsidR="00641ADA" w:rsidRPr="00641ADA" w:rsidRDefault="00641ADA" w:rsidP="00641ADA"/>
    <w:p w:rsidR="00A82448" w:rsidRDefault="007F7667" w:rsidP="001F6001">
      <w:r>
        <w:t xml:space="preserve">Ce qui est connu : </w:t>
      </w:r>
    </w:p>
    <w:p w:rsidR="00D347B9" w:rsidRDefault="00E72A1D" w:rsidP="00E72A1D">
      <w:pPr>
        <w:pStyle w:val="Paragraphedeliste"/>
        <w:numPr>
          <w:ilvl w:val="0"/>
          <w:numId w:val="23"/>
        </w:numPr>
      </w:pPr>
      <w:r>
        <w:t>l</w:t>
      </w:r>
      <w:r w:rsidR="00A82448">
        <w:t xml:space="preserve">’effet du contexte social de résidence sur les comportements de santé </w:t>
      </w:r>
    </w:p>
    <w:p w:rsidR="00E72A1D" w:rsidRDefault="007F7667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 w:rsidR="00E72A1D">
        <w:t xml:space="preserve">résidentielle </w:t>
      </w:r>
      <w:r>
        <w:t xml:space="preserve"> </w:t>
      </w:r>
      <w:r w:rsidR="00D347B9">
        <w:t>sur les comportements de santé</w:t>
      </w:r>
    </w:p>
    <w:p w:rsidR="006559A9" w:rsidRDefault="006559A9" w:rsidP="00E72A1D"/>
    <w:p w:rsidR="00E72A1D" w:rsidRDefault="00E72A1D" w:rsidP="00E72A1D">
      <w:r>
        <w:t xml:space="preserve">Ce qui en découle même si ce n’est pas si fréquemment explicité :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résidentielle  sur l’ampleur des disparités de comportements de santé entre groupes sociaux</w:t>
      </w:r>
    </w:p>
    <w:p w:rsidR="006559A9" w:rsidRDefault="006559A9" w:rsidP="00E72A1D"/>
    <w:p w:rsidR="00E72A1D" w:rsidRDefault="00E72A1D" w:rsidP="00E72A1D">
      <w:r>
        <w:t>Ce qui est moins connu :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 xml:space="preserve">l’effet du contexte social </w:t>
      </w:r>
      <w:proofErr w:type="spellStart"/>
      <w:r>
        <w:t>non-résidentiel</w:t>
      </w:r>
      <w:proofErr w:type="spellEnd"/>
      <w:r>
        <w:t xml:space="preserve"> (i.e. aux lieux d’activités) sur les comportements de santé </w:t>
      </w:r>
    </w:p>
    <w:p w:rsidR="00E72A1D" w:rsidRDefault="00E72A1D" w:rsidP="00E72A1D">
      <w:pPr>
        <w:pStyle w:val="Paragraphedeliste"/>
        <w:numPr>
          <w:ilvl w:val="0"/>
          <w:numId w:val="23"/>
        </w:numPr>
      </w:pPr>
      <w:r>
        <w:t>l’e</w:t>
      </w:r>
      <w:r w:rsidRPr="00E45D8E">
        <w:t xml:space="preserve">ffet de la ségrégation </w:t>
      </w:r>
      <w:r>
        <w:t>sociale</w:t>
      </w:r>
      <w:r w:rsidRPr="00E45D8E">
        <w:t xml:space="preserve"> </w:t>
      </w:r>
      <w:r>
        <w:t>aux</w:t>
      </w:r>
      <w:r w:rsidR="008C135E">
        <w:t xml:space="preserve"> lieux d’activités </w:t>
      </w:r>
      <w:r>
        <w:t>sur l’ampleur des disparités de comportements de santé entre groupes sociaux</w:t>
      </w:r>
    </w:p>
    <w:p w:rsidR="006559A9" w:rsidRDefault="006559A9" w:rsidP="001F6001"/>
    <w:p w:rsidR="007F7667" w:rsidRDefault="007F7667" w:rsidP="001F6001">
      <w:r>
        <w:t>Pourquoi est-ce moins connu :</w:t>
      </w:r>
    </w:p>
    <w:p w:rsidR="007F7667" w:rsidRDefault="007F7667" w:rsidP="007F7667">
      <w:pPr>
        <w:pStyle w:val="Paragraphedeliste"/>
        <w:numPr>
          <w:ilvl w:val="0"/>
          <w:numId w:val="21"/>
        </w:numPr>
      </w:pPr>
      <w:r>
        <w:t xml:space="preserve">Prise en compte récente des effets du contexte non résidentiel sur la santé (cf. biblio sur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et santé etc.)</w:t>
      </w:r>
    </w:p>
    <w:p w:rsidR="008C135E" w:rsidRDefault="007F7667" w:rsidP="008C135E">
      <w:pPr>
        <w:pStyle w:val="Paragraphedeliste"/>
        <w:numPr>
          <w:ilvl w:val="0"/>
          <w:numId w:val="23"/>
        </w:numPr>
      </w:pPr>
      <w:r>
        <w:t xml:space="preserve">Lorsque les effets du contexte </w:t>
      </w:r>
      <w:proofErr w:type="spellStart"/>
      <w:r>
        <w:t>non-résidentiel</w:t>
      </w:r>
      <w:proofErr w:type="spellEnd"/>
      <w:r>
        <w:t xml:space="preserve"> sur les comportements de santé sont </w:t>
      </w:r>
      <w:r w:rsidR="00A82448">
        <w:t>considérés, les caractéristiq</w:t>
      </w:r>
      <w:r>
        <w:t>u</w:t>
      </w:r>
      <w:r w:rsidR="00A82448">
        <w:t>e</w:t>
      </w:r>
      <w:r>
        <w:t xml:space="preserve">s sociales des </w:t>
      </w:r>
      <w:r w:rsidR="00A82448">
        <w:t>e</w:t>
      </w:r>
      <w:r>
        <w:t>s</w:t>
      </w:r>
      <w:r w:rsidR="00A82448">
        <w:t>p</w:t>
      </w:r>
      <w:r>
        <w:t xml:space="preserve">aces fréquentés sont souvent issues des </w:t>
      </w:r>
      <w:r w:rsidR="00A82448">
        <w:t>données</w:t>
      </w:r>
      <w:r>
        <w:t xml:space="preserve"> des recensements des </w:t>
      </w:r>
      <w:r w:rsidR="00A82448">
        <w:t>populations (là où</w:t>
      </w:r>
      <w:r>
        <w:t xml:space="preserve"> les </w:t>
      </w:r>
      <w:r w:rsidR="00A82448">
        <w:t>populations</w:t>
      </w:r>
      <w:r>
        <w:t xml:space="preserve"> </w:t>
      </w:r>
      <w:r w:rsidR="00A82448">
        <w:t>résident</w:t>
      </w:r>
      <w:r>
        <w:t>)</w:t>
      </w:r>
      <w:r w:rsidR="008C135E">
        <w:t xml:space="preserve"> ce qui est une « incohérence temporelle »</w:t>
      </w:r>
      <w:r>
        <w:t xml:space="preserve">. </w:t>
      </w:r>
      <w:r w:rsidR="008C135E">
        <w:t xml:space="preserve"> Mais, p</w:t>
      </w:r>
      <w:r>
        <w:t>eu d’</w:t>
      </w:r>
      <w:r w:rsidR="00A82448">
        <w:t>information</w:t>
      </w:r>
      <w:r>
        <w:t xml:space="preserve"> sur </w:t>
      </w:r>
      <w:r w:rsidR="008C135E">
        <w:t>le</w:t>
      </w:r>
      <w:r w:rsidR="00A82448">
        <w:t xml:space="preserve"> profi</w:t>
      </w:r>
      <w:r>
        <w:t>l</w:t>
      </w:r>
      <w:r w:rsidR="00A82448">
        <w:t xml:space="preserve"> socia</w:t>
      </w:r>
      <w:r w:rsidR="008C135E">
        <w:t>l</w:t>
      </w:r>
      <w:r w:rsidR="00A82448">
        <w:t xml:space="preserve"> des quartiers</w:t>
      </w:r>
      <w:r>
        <w:t xml:space="preserve"> heure par heure</w:t>
      </w:r>
      <w:r w:rsidR="00A82448">
        <w:t xml:space="preserve">…et </w:t>
      </w:r>
      <w:r w:rsidR="008C135E">
        <w:t>donc</w:t>
      </w:r>
      <w:r w:rsidR="00A82448">
        <w:t xml:space="preserve"> peu de prise en compte de </w:t>
      </w:r>
      <w:r w:rsidR="008C135E">
        <w:t xml:space="preserve">ces profils sociaux pendant la journée pour modéliser l’effet du contexte social sur </w:t>
      </w:r>
      <w:r w:rsidR="00A82448">
        <w:t xml:space="preserve"> les comportements de santé</w:t>
      </w:r>
      <w:r w:rsidR="008C135E">
        <w:t>. Or on peut se demander si au-delà d’une ségrégation sociale au lieu de résidence, il n’existe une ségrégation sociale aux lieux d’activités qui pourrait amplifier les disparités de comportements de santé entre groupes sociaux.</w:t>
      </w:r>
    </w:p>
    <w:p w:rsidR="007F7667" w:rsidRDefault="007F7667" w:rsidP="008C135E">
      <w:pPr>
        <w:pStyle w:val="Paragraphedeliste"/>
      </w:pPr>
    </w:p>
    <w:p w:rsidR="001C120B" w:rsidRPr="00E45D8E" w:rsidRDefault="00CF38A6" w:rsidP="00E72A1D">
      <w:pPr>
        <w:pStyle w:val="Paragraphedeliste"/>
        <w:numPr>
          <w:ilvl w:val="0"/>
          <w:numId w:val="24"/>
        </w:numPr>
        <w:ind w:left="284" w:hanging="284"/>
      </w:pPr>
      <w:r>
        <w:t>Idée</w:t>
      </w:r>
      <w:r w:rsidR="00E72A1D">
        <w:t xml:space="preserve"> principal</w:t>
      </w:r>
      <w:r>
        <w:t>e</w:t>
      </w:r>
      <w:r w:rsidR="00E72A1D">
        <w:t xml:space="preserve"> du papier : </w:t>
      </w:r>
      <w:r w:rsidR="007F7667">
        <w:t>Mesure de l’e</w:t>
      </w:r>
      <w:r w:rsidR="001C120B" w:rsidRPr="00E45D8E">
        <w:t xml:space="preserve">ffet de la </w:t>
      </w:r>
      <w:r w:rsidR="009C178E" w:rsidRPr="00E45D8E">
        <w:t>ségrégation</w:t>
      </w:r>
      <w:r w:rsidR="001C120B" w:rsidRPr="00E45D8E">
        <w:t xml:space="preserve"> </w:t>
      </w:r>
      <w:r w:rsidR="007F7667">
        <w:t>sociale</w:t>
      </w:r>
      <w:r w:rsidR="001C120B" w:rsidRPr="00E45D8E">
        <w:t xml:space="preserve"> </w:t>
      </w:r>
      <w:r w:rsidR="003270AE">
        <w:t>aux lieux de résidence et d’activités (travail, loisir etc.) sur la différenciation sociale des comportements de santé</w:t>
      </w:r>
    </w:p>
    <w:p w:rsidR="007F7667" w:rsidRDefault="00CF38A6" w:rsidP="00E72A1D">
      <w:pPr>
        <w:pStyle w:val="Paragraphedeliste"/>
        <w:numPr>
          <w:ilvl w:val="0"/>
          <w:numId w:val="24"/>
        </w:numPr>
        <w:ind w:left="284" w:hanging="284"/>
      </w:pPr>
      <w:r>
        <w:t>Idée</w:t>
      </w:r>
      <w:r w:rsidR="00E72A1D">
        <w:t xml:space="preserve"> 2 : </w:t>
      </w:r>
      <w:r w:rsidR="007F7667">
        <w:t>Evaluation de l’impact d’i</w:t>
      </w:r>
      <w:r w:rsidR="001C120B" w:rsidRPr="00E45D8E">
        <w:t>ntervention</w:t>
      </w:r>
      <w:r w:rsidR="007F7667">
        <w:t>s</w:t>
      </w:r>
      <w:r w:rsidR="001C120B" w:rsidRPr="00E45D8E">
        <w:t xml:space="preserve"> publique</w:t>
      </w:r>
      <w:r w:rsidR="007F7667">
        <w:t xml:space="preserve">s concernant </w:t>
      </w:r>
      <w:r w:rsidR="007F7667" w:rsidRPr="00E45D8E">
        <w:t xml:space="preserve">la ségrégation </w:t>
      </w:r>
      <w:r w:rsidR="007F7667">
        <w:t>sociale</w:t>
      </w:r>
      <w:r w:rsidR="007F7667" w:rsidRPr="00E45D8E">
        <w:t xml:space="preserve"> </w:t>
      </w:r>
      <w:r w:rsidR="007F7667">
        <w:t xml:space="preserve">aux lieux de résidence et d’activités  sur la réduction ou l’amplification des </w:t>
      </w:r>
      <w:r w:rsidR="001C120B" w:rsidRPr="00E45D8E">
        <w:t xml:space="preserve"> </w:t>
      </w:r>
      <w:r w:rsidR="007F7667">
        <w:t>différenciations sociales des comportements de santé</w:t>
      </w:r>
      <w:r w:rsidR="007F7667" w:rsidRPr="00E45D8E">
        <w:t xml:space="preserve"> </w:t>
      </w:r>
    </w:p>
    <w:p w:rsidR="001C120B" w:rsidRDefault="00641ADA" w:rsidP="00936BDB">
      <w:pPr>
        <w:pStyle w:val="Titre2"/>
      </w:pPr>
      <w:r>
        <w:lastRenderedPageBreak/>
        <w:t>Modélisation</w:t>
      </w:r>
      <w:r w:rsidR="00CF38A6">
        <w:t xml:space="preserve"> </w:t>
      </w:r>
      <w:proofErr w:type="spellStart"/>
      <w:r w:rsidR="00CF38A6">
        <w:t>sma</w:t>
      </w:r>
      <w:proofErr w:type="spellEnd"/>
    </w:p>
    <w:p w:rsidR="00BB1F01" w:rsidRDefault="00BB1F01" w:rsidP="001C120B">
      <w:pPr>
        <w:pStyle w:val="Paragraphedeliste"/>
        <w:numPr>
          <w:ilvl w:val="0"/>
          <w:numId w:val="25"/>
        </w:numPr>
      </w:pPr>
      <w:r>
        <w:t>Biblio sur SMA et santé</w:t>
      </w:r>
    </w:p>
    <w:p w:rsidR="00BB1F01" w:rsidRDefault="00BB1F01" w:rsidP="00BB1F01">
      <w:pPr>
        <w:ind w:left="360"/>
      </w:pPr>
    </w:p>
    <w:p w:rsidR="00CF38A6" w:rsidRDefault="00CF38A6" w:rsidP="001C120B">
      <w:pPr>
        <w:pStyle w:val="Paragraphedeliste"/>
        <w:numPr>
          <w:ilvl w:val="0"/>
          <w:numId w:val="25"/>
        </w:numPr>
      </w:pPr>
      <w:r>
        <w:t>Pourquoi des SMA</w:t>
      </w:r>
      <w:r w:rsidR="00BB1F01">
        <w:t xml:space="preserve"> ici</w:t>
      </w:r>
      <w:r>
        <w:t> ?</w:t>
      </w:r>
    </w:p>
    <w:p w:rsidR="00E72A1D" w:rsidRDefault="001C120B" w:rsidP="00CF38A6">
      <w:r>
        <w:t>Utiliser les SMA pour é</w:t>
      </w:r>
      <w:r w:rsidRPr="00E45D8E">
        <w:t xml:space="preserve">tudier la coprésence </w:t>
      </w:r>
      <w:r>
        <w:t xml:space="preserve">des populations dans leurs quartiers de </w:t>
      </w:r>
      <w:r w:rsidR="00E72A1D">
        <w:t>résidence</w:t>
      </w:r>
      <w:r>
        <w:t xml:space="preserve"> et d</w:t>
      </w:r>
      <w:r w:rsidR="00E72A1D">
        <w:t>ans leurs quartiers d’activités</w:t>
      </w:r>
    </w:p>
    <w:p w:rsidR="008C135E" w:rsidRDefault="00E72A1D" w:rsidP="00CF38A6">
      <w:r>
        <w:t>=&gt; Difficile</w:t>
      </w:r>
      <w:r w:rsidR="001C120B">
        <w:t xml:space="preserve"> à faire à partir de données </w:t>
      </w:r>
      <w:r w:rsidR="005877D9">
        <w:t xml:space="preserve">à </w:t>
      </w:r>
      <w:proofErr w:type="spellStart"/>
      <w:r w:rsidR="005877D9">
        <w:t>dispoistion</w:t>
      </w:r>
      <w:proofErr w:type="spellEnd"/>
      <w:r w:rsidR="001C120B">
        <w:t xml:space="preserve">. Les </w:t>
      </w:r>
      <w:r w:rsidR="008C135E">
        <w:t xml:space="preserve">bases de données </w:t>
      </w:r>
      <w:r w:rsidR="005877D9">
        <w:t>individuelles</w:t>
      </w:r>
      <w:r w:rsidR="008C135E">
        <w:t xml:space="preserve"> avec des</w:t>
      </w:r>
      <w:r w:rsidR="005877D9">
        <w:t xml:space="preserve"> informations spatio-</w:t>
      </w:r>
      <w:r w:rsidR="008C135E">
        <w:t>temporelles</w:t>
      </w:r>
      <w:r w:rsidR="001C120B">
        <w:t xml:space="preserve"> </w:t>
      </w:r>
      <w:r w:rsidR="008C135E">
        <w:t>précises :</w:t>
      </w:r>
      <w:r w:rsidR="001C120B">
        <w:t xml:space="preserve"> </w:t>
      </w:r>
    </w:p>
    <w:p w:rsidR="008C135E" w:rsidRDefault="008C135E" w:rsidP="008C135E">
      <w:pPr>
        <w:pStyle w:val="Paragraphedeliste"/>
        <w:numPr>
          <w:ilvl w:val="0"/>
          <w:numId w:val="25"/>
        </w:numPr>
      </w:pPr>
      <w:r>
        <w:t xml:space="preserve">soit fournissent des informations détaillées sur le profil social des individus et sur leur santé mais pour </w:t>
      </w:r>
      <w:r w:rsidR="005877D9">
        <w:t>de trop</w:t>
      </w:r>
      <w:r>
        <w:t xml:space="preserve"> petits </w:t>
      </w:r>
      <w:r w:rsidR="001C120B">
        <w:t>effectif</w:t>
      </w:r>
      <w:r>
        <w:t>s</w:t>
      </w:r>
      <w:r w:rsidR="005877D9">
        <w:t xml:space="preserve"> qui empêchent d’utiliser ces informations pour caractériser le profil social des quartiers au cours de la journée </w:t>
      </w:r>
      <w:r w:rsidR="001C120B">
        <w:t xml:space="preserve"> </w:t>
      </w:r>
      <w:r>
        <w:t>(</w:t>
      </w:r>
      <w:proofErr w:type="spellStart"/>
      <w:r w:rsidR="005877D9">
        <w:t>e.g</w:t>
      </w:r>
      <w:proofErr w:type="spellEnd"/>
      <w:r w:rsidR="005877D9">
        <w:t xml:space="preserve">. </w:t>
      </w:r>
      <w:r>
        <w:t>enquête de santé)</w:t>
      </w:r>
      <w:r w:rsidR="00A82448">
        <w:t xml:space="preserve">. </w:t>
      </w:r>
    </w:p>
    <w:p w:rsidR="001C120B" w:rsidRDefault="008C135E" w:rsidP="008C135E">
      <w:pPr>
        <w:pStyle w:val="Paragraphedeliste"/>
        <w:numPr>
          <w:ilvl w:val="0"/>
          <w:numId w:val="25"/>
        </w:numPr>
      </w:pPr>
      <w:r>
        <w:t xml:space="preserve">soit concernent un grand nombre d’individus mais ne permettent pas de disposer </w:t>
      </w:r>
      <w:r w:rsidR="001C120B">
        <w:t>d’</w:t>
      </w:r>
      <w:r w:rsidR="00E72A1D">
        <w:t xml:space="preserve">informations sociales et </w:t>
      </w:r>
      <w:r w:rsidR="001C120B">
        <w:t>de santé</w:t>
      </w:r>
      <w:r w:rsidR="005877D9">
        <w:t xml:space="preserve"> (</w:t>
      </w:r>
      <w:proofErr w:type="spellStart"/>
      <w:r w:rsidR="005877D9">
        <w:t>e.g</w:t>
      </w:r>
      <w:proofErr w:type="spellEnd"/>
      <w:r w:rsidR="005877D9">
        <w:t>. données de téléphonie mobile)</w:t>
      </w:r>
    </w:p>
    <w:p w:rsidR="00E72A1D" w:rsidRDefault="00E72A1D" w:rsidP="00CF38A6">
      <w:r>
        <w:t>=&gt; Les SMA permettent de modéliser des situations pour lesquelles on n’a pas de données empiriques/ expérimentales</w:t>
      </w:r>
    </w:p>
    <w:p w:rsidR="00CF38A6" w:rsidRDefault="00CF38A6" w:rsidP="00D347B9">
      <w:r>
        <w:t xml:space="preserve">=&gt; Les SMA permettent de modéliser des </w:t>
      </w:r>
      <w:r w:rsidRPr="00E45D8E">
        <w:t>processus dynamiques (en lien avec la mobilité quotidienne des populations) qui peuvent être impliqués dans l’émergence et le maintien des inégalités intra-urbaines de santé.</w:t>
      </w:r>
    </w:p>
    <w:p w:rsidR="008C135E" w:rsidRDefault="008C135E" w:rsidP="00D347B9"/>
    <w:p w:rsidR="001C120B" w:rsidRPr="001C120B" w:rsidRDefault="001C120B" w:rsidP="00E72A1D">
      <w:pPr>
        <w:pStyle w:val="Paragraphedeliste"/>
        <w:numPr>
          <w:ilvl w:val="0"/>
          <w:numId w:val="25"/>
        </w:numPr>
      </w:pPr>
      <w:r>
        <w:t>Pourquoi des SMA avec une population synthétique</w:t>
      </w:r>
      <w:r w:rsidR="00CF38A6">
        <w:t> ?</w:t>
      </w:r>
    </w:p>
    <w:p w:rsidR="001C120B" w:rsidRPr="00E45D8E" w:rsidRDefault="001C120B" w:rsidP="001F6001">
      <w:r w:rsidRPr="00E45D8E">
        <w:t>C</w:t>
      </w:r>
      <w:r w:rsidR="00CF38A6">
        <w:t>e qui est bien avec l</w:t>
      </w:r>
      <w:r w:rsidRPr="00E45D8E">
        <w:t>es pop</w:t>
      </w:r>
      <w:r w:rsidR="00CF38A6">
        <w:t>ulations</w:t>
      </w:r>
      <w:r w:rsidRPr="00E45D8E">
        <w:t xml:space="preserve"> syn</w:t>
      </w:r>
      <w:r w:rsidR="00CF38A6">
        <w:t>t</w:t>
      </w:r>
      <w:r w:rsidRPr="00E45D8E">
        <w:t>hétique</w:t>
      </w:r>
      <w:r w:rsidR="00CF38A6">
        <w:t>s</w:t>
      </w:r>
      <w:r w:rsidRPr="00E45D8E">
        <w:t>, c'est qu'on peut faire plein de scenario. On a le truc fixé avec tout le détail, calibré, et on part de ca pour tester différent scenario.</w:t>
      </w:r>
    </w:p>
    <w:p w:rsidR="00BB1F01" w:rsidRDefault="00CF38A6" w:rsidP="001F6001">
      <w:r>
        <w:t>Avec les données q</w:t>
      </w:r>
      <w:r w:rsidR="001F6001" w:rsidRPr="00E45D8E">
        <w:t>u</w:t>
      </w:r>
      <w:r>
        <w:t>e</w:t>
      </w:r>
      <w:r w:rsidR="001F6001" w:rsidRPr="00E45D8E">
        <w:t xml:space="preserve"> l'on a</w:t>
      </w:r>
      <w:r>
        <w:t>,</w:t>
      </w:r>
      <w:r w:rsidR="001F6001" w:rsidRPr="00E45D8E">
        <w:t xml:space="preserve"> on peut se prémunir un petit peu sur l'arbitraire que pourrait avoir de tel </w:t>
      </w:r>
      <w:r w:rsidRPr="00E45D8E">
        <w:t>modèle</w:t>
      </w:r>
      <w:r w:rsidR="001F6001" w:rsidRPr="00E45D8E">
        <w:t xml:space="preserve"> trop abstrait. </w:t>
      </w:r>
    </w:p>
    <w:p w:rsidR="0065772F" w:rsidRDefault="0065772F" w:rsidP="00936BDB">
      <w:pPr>
        <w:pStyle w:val="Titre2"/>
      </w:pPr>
      <w:r>
        <w:t xml:space="preserve">La </w:t>
      </w:r>
      <w:r w:rsidR="006559A9">
        <w:t>ségrégation sociale en Ile-de-France</w:t>
      </w:r>
    </w:p>
    <w:p w:rsidR="005877D9" w:rsidRDefault="0065772F" w:rsidP="008856B5">
      <w:pPr>
        <w:pStyle w:val="Paragraphedeliste"/>
        <w:numPr>
          <w:ilvl w:val="0"/>
          <w:numId w:val="23"/>
        </w:numPr>
      </w:pPr>
      <w:r>
        <w:t>Quelle ségrégation sociale aux lieux de résidence </w:t>
      </w:r>
      <w:r w:rsidR="008C135E">
        <w:t>en Ile-de-France</w:t>
      </w:r>
      <w:r>
        <w:t>?</w:t>
      </w:r>
      <w:r w:rsidR="00491E4E">
        <w:t xml:space="preserve"> </w:t>
      </w:r>
      <w:r w:rsidR="008856B5">
        <w:t>Cf. Biblio.</w:t>
      </w:r>
    </w:p>
    <w:p w:rsidR="0065772F" w:rsidRDefault="0065772F" w:rsidP="005877D9">
      <w:pPr>
        <w:pStyle w:val="Paragraphedeliste"/>
      </w:pPr>
    </w:p>
    <w:p w:rsidR="0065772F" w:rsidRDefault="0065772F" w:rsidP="008856B5">
      <w:pPr>
        <w:pStyle w:val="Paragraphedeliste"/>
        <w:numPr>
          <w:ilvl w:val="0"/>
          <w:numId w:val="23"/>
        </w:numPr>
      </w:pPr>
      <w:r w:rsidRPr="00A822DE">
        <w:t>Quelle ségrégation sociale aux lieux d’activité </w:t>
      </w:r>
      <w:r w:rsidR="008C135E">
        <w:t>en Ile-de-France</w:t>
      </w:r>
      <w:r w:rsidRPr="00A822DE">
        <w:t xml:space="preserve">? </w:t>
      </w:r>
      <w:r w:rsidR="00491E4E">
        <w:t>Très peu d’infos</w:t>
      </w:r>
      <w:r w:rsidR="008C135E">
        <w:t xml:space="preserve"> en Ile-de-France  ou même dans d’autres villes</w:t>
      </w:r>
      <w:r w:rsidR="00491E4E">
        <w:t>…</w:t>
      </w:r>
      <w:r w:rsidR="008856B5">
        <w:t xml:space="preserve"> Cf. Biblio.</w:t>
      </w:r>
    </w:p>
    <w:p w:rsidR="00CF38A6" w:rsidRDefault="006559A9" w:rsidP="00B435DF">
      <w:pPr>
        <w:pStyle w:val="Titre2"/>
      </w:pPr>
      <w:r>
        <w:t xml:space="preserve">Social </w:t>
      </w:r>
      <w:proofErr w:type="spellStart"/>
      <w:r>
        <w:t>disparities</w:t>
      </w:r>
      <w:proofErr w:type="spellEnd"/>
      <w:r>
        <w:t xml:space="preserve"> in </w:t>
      </w:r>
      <w:proofErr w:type="spellStart"/>
      <w:r>
        <w:t>diet</w:t>
      </w:r>
      <w:proofErr w:type="spellEnd"/>
      <w:r w:rsidR="0065772F">
        <w:t xml:space="preserve"> </w:t>
      </w:r>
    </w:p>
    <w:p w:rsidR="00CF38A6" w:rsidRDefault="00CF38A6" w:rsidP="006559A9">
      <w:r w:rsidRPr="00A822DE">
        <w:t>Quelles disparités de comportements de santé entre groupes sociaux ?</w:t>
      </w:r>
      <w:r w:rsidR="006559A9">
        <w:t xml:space="preserve"> </w:t>
      </w:r>
      <w:r w:rsidR="00B435DF">
        <w:t>On choisit l</w:t>
      </w:r>
      <w:r w:rsidRPr="00A822DE">
        <w:t>’exemple de la consommation de fruits et légumes</w:t>
      </w:r>
      <w:r w:rsidR="006559A9">
        <w:t xml:space="preserve"> pour laquelle une campagne de prévention a été lancée en 2001</w:t>
      </w:r>
      <w:r w:rsidR="00B435DF">
        <w:t>. « </w:t>
      </w:r>
      <w:r w:rsidR="00B435DF">
        <w:rPr>
          <w:i/>
          <w:iCs/>
        </w:rPr>
        <w:t xml:space="preserve">Mangez </w:t>
      </w:r>
      <w:r w:rsidR="00B435DF">
        <w:rPr>
          <w:b/>
          <w:bCs/>
          <w:i/>
          <w:iCs/>
        </w:rPr>
        <w:t>cinq fruits et légumes</w:t>
      </w:r>
      <w:r w:rsidR="00B435DF">
        <w:rPr>
          <w:i/>
          <w:iCs/>
        </w:rPr>
        <w:t xml:space="preserve"> par jour</w:t>
      </w:r>
      <w:r w:rsidR="00B435DF">
        <w:t xml:space="preserve"> » est le slogan d'une campagne de </w:t>
      </w:r>
      <w:r w:rsidR="00B435DF" w:rsidRPr="00B435DF">
        <w:t>prophylaxie</w:t>
      </w:r>
      <w:r w:rsidR="00B435DF">
        <w:t xml:space="preserve"> lancée par le gouvernement français en 2007, dans le cadre du </w:t>
      </w:r>
      <w:r w:rsidR="00B435DF" w:rsidRPr="00B435DF">
        <w:t>Programme national nutrition santé</w:t>
      </w:r>
      <w:r w:rsidR="00B435DF">
        <w:t xml:space="preserve"> (PNNS).</w:t>
      </w:r>
    </w:p>
    <w:p w:rsidR="006559A9" w:rsidRDefault="006559A9" w:rsidP="006559A9"/>
    <w:p w:rsidR="006559A9" w:rsidRDefault="006559A9" w:rsidP="00B435DF">
      <w:pPr>
        <w:pStyle w:val="Paragraphedeliste"/>
        <w:numPr>
          <w:ilvl w:val="0"/>
          <w:numId w:val="23"/>
        </w:numPr>
      </w:pPr>
      <w:r w:rsidRPr="00A822DE">
        <w:t>Quelles disparités de consommation de fruits et légumes entre groupes sociaux</w:t>
      </w:r>
      <w:r w:rsidR="005877D9">
        <w:t xml:space="preserve"> en France</w:t>
      </w:r>
      <w:r w:rsidRPr="00A822DE">
        <w:t> ?</w:t>
      </w:r>
      <w:r>
        <w:t xml:space="preserve"> </w:t>
      </w:r>
    </w:p>
    <w:p w:rsidR="00F06163" w:rsidRPr="006559A9" w:rsidRDefault="00F06163" w:rsidP="006559A9">
      <w:pPr>
        <w:rPr>
          <w:rFonts w:ascii="Arial" w:hAnsi="Arial" w:cs="Arial"/>
          <w:sz w:val="20"/>
          <w:szCs w:val="20"/>
          <w:u w:val="single"/>
        </w:rPr>
      </w:pPr>
      <w:r w:rsidRPr="006559A9">
        <w:rPr>
          <w:u w:val="single"/>
        </w:rPr>
        <w:t xml:space="preserve">Etude </w:t>
      </w:r>
      <w:proofErr w:type="spellStart"/>
      <w:r w:rsidRPr="006559A9">
        <w:rPr>
          <w:u w:val="single"/>
        </w:rPr>
        <w:t>Nutrinet</w:t>
      </w:r>
      <w:proofErr w:type="spellEnd"/>
      <w:r w:rsidRPr="006559A9">
        <w:rPr>
          <w:u w:val="single"/>
        </w:rPr>
        <w:t xml:space="preserve"> </w:t>
      </w:r>
      <w:r w:rsidRPr="00B435DF">
        <w:t>(France, 2009, 104 356 internautes)</w:t>
      </w:r>
    </w:p>
    <w:p w:rsidR="00F06163" w:rsidRPr="006559A9" w:rsidRDefault="006559A9" w:rsidP="00F06163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 w:rsidRPr="006559A9">
        <w:rPr>
          <w:sz w:val="20"/>
          <w:szCs w:val="20"/>
        </w:rPr>
        <w:t>« </w:t>
      </w:r>
      <w:r w:rsidR="00F06163" w:rsidRPr="006559A9">
        <w:rPr>
          <w:i/>
          <w:sz w:val="20"/>
          <w:szCs w:val="20"/>
        </w:rPr>
        <w:t>La consommation de fruits et légumes est plus élevée chez les femmes ; pour les deux sexes, elle augmente avec l’âge (elle est autour de 70% plus élevée chez les plus de 55 ans par rapport au moins de 25 ans) ; elle est 40% plus élevée chez les cadres et professions intellectuelles supérieures par rapport aux ouvriers et employés ; 25% plus élevée chez les hommes possédant un niveau d’éducation supérieur par rapport à ceux ayant un niveau d’éducation primaire ; 50 % plus élevée chez les plus hauts revenus par rapport aux plus faibles revenus.</w:t>
      </w:r>
      <w:r w:rsidRPr="006559A9">
        <w:rPr>
          <w:sz w:val="20"/>
          <w:szCs w:val="20"/>
        </w:rPr>
        <w:t> »</w:t>
      </w:r>
    </w:p>
    <w:p w:rsidR="0086052C" w:rsidRDefault="0086052C" w:rsidP="00F06163"/>
    <w:p w:rsidR="00BB1F01" w:rsidRDefault="00BB1F01" w:rsidP="00F06163"/>
    <w:p w:rsidR="00BB1F01" w:rsidRDefault="00BB1F01" w:rsidP="00F06163"/>
    <w:p w:rsidR="0086052C" w:rsidRPr="006559A9" w:rsidRDefault="0086052C" w:rsidP="006559A9">
      <w:pPr>
        <w:rPr>
          <w:u w:val="single"/>
        </w:rPr>
      </w:pPr>
      <w:r w:rsidRPr="006559A9">
        <w:rPr>
          <w:u w:val="single"/>
        </w:rPr>
        <w:lastRenderedPageBreak/>
        <w:t xml:space="preserve">Etude SIRS </w:t>
      </w:r>
      <w:r w:rsidR="006559A9" w:rsidRPr="006559A9">
        <w:rPr>
          <w:u w:val="single"/>
        </w:rPr>
        <w:t xml:space="preserve">(Agglo parisienne, 3084 habitants, </w:t>
      </w:r>
      <w:r w:rsidRPr="006559A9">
        <w:rPr>
          <w:u w:val="single"/>
        </w:rPr>
        <w:t>2010</w:t>
      </w:r>
      <w:r w:rsidR="006559A9" w:rsidRPr="006559A9">
        <w:rPr>
          <w:u w:val="single"/>
        </w:rPr>
        <w:t>)</w:t>
      </w:r>
    </w:p>
    <w:p w:rsidR="00567A6A" w:rsidRDefault="006559A9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>« </w:t>
      </w:r>
      <w:r w:rsidR="0086052C" w:rsidRPr="006109B5">
        <w:rPr>
          <w:i/>
          <w:sz w:val="20"/>
          <w:szCs w:val="20"/>
          <w:lang w:val="en-US"/>
        </w:rPr>
        <w:t>This study aimed to examine the individual and territorial characteristics associated with the PNNS guideline to eat: « at least five fruits and vegetables every day » (R5FV).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6109B5">
        <w:rPr>
          <w:i/>
          <w:sz w:val="20"/>
          <w:szCs w:val="20"/>
          <w:lang w:val="en-US"/>
        </w:rPr>
        <w:t xml:space="preserve">Methods: The third wave of the SIRS cohort interviewed a representative sample of the general population of Paris metropolitan area (3084 adults) in 2009–2010 about its knowledge of the R5VF. </w:t>
      </w:r>
      <w:r w:rsidRPr="008C135E">
        <w:rPr>
          <w:i/>
          <w:sz w:val="20"/>
          <w:szCs w:val="20"/>
          <w:lang w:val="en-US"/>
        </w:rPr>
        <w:t xml:space="preserve">Adherence to this guideline, and reasons for non-adherence, were questioned too. Regression models </w:t>
      </w:r>
      <w:proofErr w:type="spellStart"/>
      <w:r w:rsidRPr="008C135E">
        <w:rPr>
          <w:i/>
          <w:sz w:val="20"/>
          <w:szCs w:val="20"/>
          <w:lang w:val="en-US"/>
        </w:rPr>
        <w:t>analysed</w:t>
      </w:r>
      <w:proofErr w:type="spellEnd"/>
      <w:r w:rsidRPr="008C135E">
        <w:rPr>
          <w:i/>
          <w:sz w:val="20"/>
          <w:szCs w:val="20"/>
          <w:lang w:val="en-US"/>
        </w:rPr>
        <w:t xml:space="preserve"> factors associated with non-knowledge of the guideline. </w:t>
      </w:r>
    </w:p>
    <w:p w:rsidR="00567A6A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>Results: The vast majority of the population (98%) was familiar with the R5VF but only 50% adhered to it. Men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=2.58), foreigners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=5.53), people who had never worked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>=6.66), those who had only primary level education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=3.47), those residing in underprivileged </w:t>
      </w:r>
      <w:proofErr w:type="spellStart"/>
      <w:r w:rsidRPr="008C135E">
        <w:rPr>
          <w:i/>
          <w:sz w:val="20"/>
          <w:szCs w:val="20"/>
          <w:lang w:val="en-US"/>
        </w:rPr>
        <w:t>neighbourhoods</w:t>
      </w:r>
      <w:proofErr w:type="spellEnd"/>
      <w:r w:rsidRPr="008C135E">
        <w:rPr>
          <w:i/>
          <w:sz w:val="20"/>
          <w:szCs w:val="20"/>
          <w:lang w:val="en-US"/>
        </w:rPr>
        <w:t xml:space="preserve"> (</w:t>
      </w:r>
      <w:proofErr w:type="spellStart"/>
      <w:r w:rsidRPr="008C135E">
        <w:rPr>
          <w:i/>
          <w:sz w:val="20"/>
          <w:szCs w:val="20"/>
          <w:lang w:val="en-US"/>
        </w:rPr>
        <w:t>aOR</w:t>
      </w:r>
      <w:proofErr w:type="spellEnd"/>
      <w:r w:rsidRPr="008C135E">
        <w:rPr>
          <w:i/>
          <w:sz w:val="20"/>
          <w:szCs w:val="20"/>
          <w:lang w:val="en-US"/>
        </w:rPr>
        <w:t xml:space="preserve">=2.05) were more likely to ignore it. Among those who knew it, reasons declared for not adhering were: too complicated to manage (28%), too expensive (26%) and not desiring (17%). </w:t>
      </w:r>
    </w:p>
    <w:p w:rsidR="007C1C6B" w:rsidRPr="006559A9" w:rsidRDefault="0086052C" w:rsidP="00F06163">
      <w:pPr>
        <w:rPr>
          <w:i/>
          <w:sz w:val="20"/>
          <w:szCs w:val="20"/>
          <w:lang w:val="en-US"/>
        </w:rPr>
      </w:pPr>
      <w:r w:rsidRPr="008C135E">
        <w:rPr>
          <w:i/>
          <w:sz w:val="20"/>
          <w:szCs w:val="20"/>
          <w:lang w:val="en-US"/>
        </w:rPr>
        <w:t xml:space="preserve">Conclusion: This study outlined individual and territorial inequalities in the reception of PNNS nutritional messages related to consumption of 5 F&amp;V a day. </w:t>
      </w:r>
      <w:r w:rsidRPr="006559A9">
        <w:rPr>
          <w:i/>
          <w:sz w:val="20"/>
          <w:szCs w:val="20"/>
          <w:lang w:val="en-US"/>
        </w:rPr>
        <w:t>Consideration of individuals' demographic, socioeconomic and residence characteristics can identify population groups that necessitate to be targeted in order that current nutritional know-how reaches all people, especially the disadvantaged.</w:t>
      </w:r>
      <w:r w:rsidR="006559A9" w:rsidRPr="006559A9">
        <w:rPr>
          <w:i/>
          <w:sz w:val="20"/>
          <w:szCs w:val="20"/>
          <w:lang w:val="en-US"/>
        </w:rPr>
        <w:t> »</w:t>
      </w:r>
    </w:p>
    <w:p w:rsidR="0086052C" w:rsidRDefault="0086052C" w:rsidP="00F06163">
      <w:pPr>
        <w:rPr>
          <w:sz w:val="18"/>
          <w:szCs w:val="18"/>
          <w:lang w:val="en-US"/>
        </w:rPr>
      </w:pPr>
      <w:proofErr w:type="spellStart"/>
      <w:r w:rsidRPr="006559A9">
        <w:rPr>
          <w:sz w:val="18"/>
          <w:szCs w:val="18"/>
          <w:lang w:val="en-US"/>
        </w:rPr>
        <w:t>Grillo</w:t>
      </w:r>
      <w:proofErr w:type="spellEnd"/>
      <w:r w:rsidRPr="006559A9">
        <w:rPr>
          <w:sz w:val="18"/>
          <w:szCs w:val="18"/>
          <w:lang w:val="en-US"/>
        </w:rPr>
        <w:t xml:space="preserve"> F, Martin J, </w:t>
      </w:r>
      <w:proofErr w:type="spellStart"/>
      <w:r w:rsidRPr="006559A9">
        <w:rPr>
          <w:sz w:val="18"/>
          <w:szCs w:val="18"/>
          <w:lang w:val="en-US"/>
        </w:rPr>
        <w:t>Lhuissier</w:t>
      </w:r>
      <w:proofErr w:type="spellEnd"/>
      <w:r w:rsidRPr="006559A9">
        <w:rPr>
          <w:sz w:val="18"/>
          <w:szCs w:val="18"/>
          <w:lang w:val="en-US"/>
        </w:rPr>
        <w:t xml:space="preserve"> A, </w:t>
      </w:r>
      <w:proofErr w:type="spellStart"/>
      <w:r w:rsidRPr="006559A9">
        <w:rPr>
          <w:sz w:val="18"/>
          <w:szCs w:val="18"/>
          <w:lang w:val="en-US"/>
        </w:rPr>
        <w:t>Siriwardana</w:t>
      </w:r>
      <w:proofErr w:type="spellEnd"/>
      <w:r w:rsidRPr="006559A9">
        <w:rPr>
          <w:sz w:val="18"/>
          <w:szCs w:val="18"/>
          <w:lang w:val="en-US"/>
        </w:rPr>
        <w:t xml:space="preserve"> MG, Chauvin P. Individual and territorial disparities in the knowledge and practices of the French national guideline “fruits and vegetables: at least 5 every day” in Paris metropolitan area. IEA World Congress of Epidemiology, Edinburgh, 7-11 August 2011. Abstract in </w:t>
      </w:r>
      <w:r w:rsidRPr="006559A9">
        <w:rPr>
          <w:i/>
          <w:iCs/>
          <w:sz w:val="18"/>
          <w:szCs w:val="18"/>
          <w:lang w:val="en-US"/>
        </w:rPr>
        <w:t xml:space="preserve">J </w:t>
      </w:r>
      <w:proofErr w:type="spellStart"/>
      <w:r w:rsidRPr="006559A9">
        <w:rPr>
          <w:i/>
          <w:iCs/>
          <w:sz w:val="18"/>
          <w:szCs w:val="18"/>
          <w:lang w:val="en-US"/>
        </w:rPr>
        <w:t>Epidemiol</w:t>
      </w:r>
      <w:proofErr w:type="spellEnd"/>
      <w:r w:rsidRPr="006559A9">
        <w:rPr>
          <w:i/>
          <w:iCs/>
          <w:sz w:val="18"/>
          <w:szCs w:val="18"/>
          <w:lang w:val="en-US"/>
        </w:rPr>
        <w:t xml:space="preserve"> Community Health</w:t>
      </w:r>
      <w:r w:rsidRPr="006559A9">
        <w:rPr>
          <w:sz w:val="18"/>
          <w:szCs w:val="18"/>
          <w:lang w:val="en-US"/>
        </w:rPr>
        <w:t xml:space="preserve"> 2011; 65(S1): A112.</w:t>
      </w:r>
    </w:p>
    <w:p w:rsidR="006559A9" w:rsidRDefault="006559A9" w:rsidP="00F06163">
      <w:pPr>
        <w:rPr>
          <w:sz w:val="18"/>
          <w:szCs w:val="18"/>
          <w:lang w:val="en-US"/>
        </w:rPr>
      </w:pPr>
    </w:p>
    <w:p w:rsidR="006559A9" w:rsidRDefault="006559A9" w:rsidP="00F06163">
      <w:pPr>
        <w:rPr>
          <w:sz w:val="18"/>
          <w:szCs w:val="18"/>
        </w:rPr>
      </w:pPr>
      <w:r w:rsidRPr="006559A9">
        <w:rPr>
          <w:u w:val="single"/>
        </w:rPr>
        <w:t>Enquête ESPC</w:t>
      </w:r>
      <w:r>
        <w:rPr>
          <w:u w:val="single"/>
        </w:rPr>
        <w:t xml:space="preserve"> (France, 2012</w:t>
      </w:r>
      <w:r w:rsidR="006109B5">
        <w:rPr>
          <w:u w:val="single"/>
        </w:rPr>
        <w:t>, 14000 participants</w:t>
      </w:r>
      <w:r>
        <w:rPr>
          <w:u w:val="single"/>
        </w:rPr>
        <w:t>)</w:t>
      </w:r>
      <w:r w:rsidRPr="006559A9">
        <w:rPr>
          <w:sz w:val="18"/>
          <w:szCs w:val="18"/>
        </w:rPr>
        <w:t xml:space="preserve"> </w:t>
      </w:r>
    </w:p>
    <w:p w:rsidR="007C1C6B" w:rsidRDefault="007C1C6B" w:rsidP="007C1C6B">
      <w:pPr>
        <w:autoSpaceDE w:val="0"/>
        <w:autoSpaceDN w:val="0"/>
        <w:adjustRightInd w:val="0"/>
        <w:spacing w:line="240" w:lineRule="auto"/>
        <w:jc w:val="left"/>
        <w:rPr>
          <w:i/>
          <w:sz w:val="20"/>
          <w:szCs w:val="20"/>
        </w:rPr>
      </w:pPr>
      <w:r>
        <w:rPr>
          <w:i/>
          <w:sz w:val="20"/>
          <w:szCs w:val="20"/>
        </w:rPr>
        <w:t>« </w:t>
      </w:r>
      <w:r w:rsidRPr="007C1C6B">
        <w:rPr>
          <w:i/>
          <w:sz w:val="20"/>
          <w:szCs w:val="20"/>
        </w:rPr>
        <w:t>Concernant la consommation de fruits et légumes, 54 % des 15 ans et plus consomment des légumes tous les jours et 49 % des fruits. Globalement, 60 % des personnes consomment des fruits ou des légumes tous les jours, mais seulement 10 % consomment les5 portions de fruits ou de légumes recommandées quotidiennement.</w:t>
      </w:r>
      <w:r>
        <w:rPr>
          <w:i/>
          <w:sz w:val="20"/>
          <w:szCs w:val="20"/>
        </w:rPr>
        <w:t> » + tableau pour variation selon âge, sexe et niveau d’éducation</w:t>
      </w:r>
      <w:r w:rsidR="00567A6A">
        <w:rPr>
          <w:i/>
          <w:sz w:val="20"/>
          <w:szCs w:val="20"/>
        </w:rPr>
        <w:t xml:space="preserve"> ». </w:t>
      </w:r>
    </w:p>
    <w:p w:rsidR="00567A6A" w:rsidRPr="008856B5" w:rsidRDefault="00567A6A" w:rsidP="007C1C6B">
      <w:pPr>
        <w:autoSpaceDE w:val="0"/>
        <w:autoSpaceDN w:val="0"/>
        <w:adjustRightInd w:val="0"/>
        <w:spacing w:line="240" w:lineRule="auto"/>
        <w:jc w:val="left"/>
        <w:rPr>
          <w:sz w:val="18"/>
          <w:szCs w:val="18"/>
        </w:rPr>
      </w:pPr>
      <w:r w:rsidRPr="008856B5">
        <w:rPr>
          <w:sz w:val="18"/>
          <w:szCs w:val="18"/>
        </w:rPr>
        <w:t>Cf. rapport ESPC avec tableau précis</w:t>
      </w:r>
    </w:p>
    <w:p w:rsidR="00C8045D" w:rsidRDefault="00C8045D" w:rsidP="00F06163">
      <w:pPr>
        <w:rPr>
          <w:sz w:val="18"/>
          <w:szCs w:val="18"/>
        </w:rPr>
      </w:pPr>
    </w:p>
    <w:p w:rsidR="00C8045D" w:rsidRPr="00C8045D" w:rsidRDefault="00C8045D" w:rsidP="00F06163">
      <w:pPr>
        <w:rPr>
          <w:u w:val="single"/>
        </w:rPr>
      </w:pPr>
      <w:r w:rsidRPr="00C8045D">
        <w:rPr>
          <w:u w:val="single"/>
        </w:rPr>
        <w:t xml:space="preserve">SU.VI.MAX </w:t>
      </w:r>
      <w:proofErr w:type="spellStart"/>
      <w:r w:rsidRPr="00C8045D">
        <w:rPr>
          <w:u w:val="single"/>
        </w:rPr>
        <w:t>cohort</w:t>
      </w:r>
      <w:proofErr w:type="spellEnd"/>
      <w:r w:rsidRPr="00C8045D">
        <w:rPr>
          <w:u w:val="single"/>
        </w:rPr>
        <w:t xml:space="preserve"> (France, 4282 participants)</w:t>
      </w:r>
    </w:p>
    <w:p w:rsidR="007C1C6B" w:rsidRPr="00567A6A" w:rsidRDefault="007C1C6B" w:rsidP="00567A6A">
      <w:pPr>
        <w:spacing w:line="240" w:lineRule="auto"/>
        <w:jc w:val="left"/>
        <w:rPr>
          <w:i/>
          <w:sz w:val="20"/>
          <w:szCs w:val="20"/>
        </w:rPr>
      </w:pPr>
      <w:r w:rsidRPr="007C1C6B">
        <w:rPr>
          <w:i/>
          <w:sz w:val="20"/>
          <w:szCs w:val="20"/>
          <w:lang w:val="en-US"/>
        </w:rPr>
        <w:t>« </w:t>
      </w:r>
      <w:r w:rsidR="00C8045D" w:rsidRPr="00C8045D">
        <w:rPr>
          <w:i/>
          <w:sz w:val="20"/>
          <w:szCs w:val="20"/>
          <w:lang w:val="en-US"/>
        </w:rPr>
        <w:t>Meeting the 5 A Day recommendation was more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>likely in subjects aged 50 years and older, higher e</w:t>
      </w:r>
      <w:r w:rsidR="00C8045D" w:rsidRPr="007C1C6B">
        <w:rPr>
          <w:i/>
          <w:sz w:val="20"/>
          <w:szCs w:val="20"/>
          <w:lang w:val="en-US"/>
        </w:rPr>
        <w:t>duca</w:t>
      </w:r>
      <w:r w:rsidR="00C8045D" w:rsidRPr="00C8045D">
        <w:rPr>
          <w:i/>
          <w:sz w:val="20"/>
          <w:szCs w:val="20"/>
          <w:lang w:val="en-US"/>
        </w:rPr>
        <w:t>tion levels, nonsmokers, moderate alcohol drinkers and in</w:t>
      </w:r>
      <w:r w:rsidR="00C8045D" w:rsidRPr="007C1C6B">
        <w:rPr>
          <w:i/>
          <w:sz w:val="20"/>
          <w:szCs w:val="20"/>
          <w:lang w:val="en-US"/>
        </w:rPr>
        <w:t xml:space="preserve"> </w:t>
      </w:r>
      <w:r w:rsidR="00C8045D" w:rsidRPr="00C8045D">
        <w:rPr>
          <w:i/>
          <w:sz w:val="20"/>
          <w:szCs w:val="20"/>
          <w:lang w:val="en-US"/>
        </w:rPr>
        <w:t xml:space="preserve">women engaging in regular physical activity. </w:t>
      </w:r>
      <w:r w:rsidR="00C8045D" w:rsidRPr="008C135E">
        <w:rPr>
          <w:i/>
          <w:sz w:val="20"/>
          <w:szCs w:val="20"/>
          <w:lang w:val="en-US"/>
        </w:rPr>
        <w:t xml:space="preserve">The odds ratio (95% confidence interval) for the lower vs higher education level was 0.70 (0.54 to 0.92) in men and 0.65 (0.48 to 0.85) in women. </w:t>
      </w:r>
      <w:r w:rsidR="00C8045D" w:rsidRPr="00C8045D">
        <w:rPr>
          <w:i/>
          <w:sz w:val="20"/>
          <w:szCs w:val="20"/>
        </w:rPr>
        <w:t xml:space="preserve">No </w:t>
      </w:r>
      <w:proofErr w:type="spellStart"/>
      <w:r w:rsidR="00C8045D" w:rsidRPr="00C8045D">
        <w:rPr>
          <w:i/>
          <w:sz w:val="20"/>
          <w:szCs w:val="20"/>
        </w:rPr>
        <w:t>significant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difference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was</w:t>
      </w:r>
      <w:proofErr w:type="spellEnd"/>
      <w:r w:rsidR="00C8045D" w:rsidRPr="007C1C6B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observed</w:t>
      </w:r>
      <w:proofErr w:type="spellEnd"/>
      <w:r w:rsidR="00C8045D" w:rsidRPr="00C8045D">
        <w:rPr>
          <w:i/>
          <w:sz w:val="20"/>
          <w:szCs w:val="20"/>
        </w:rPr>
        <w:t xml:space="preserve"> </w:t>
      </w:r>
      <w:proofErr w:type="spellStart"/>
      <w:r w:rsidR="00C8045D" w:rsidRPr="00C8045D">
        <w:rPr>
          <w:i/>
          <w:sz w:val="20"/>
          <w:szCs w:val="20"/>
        </w:rPr>
        <w:t>between</w:t>
      </w:r>
      <w:proofErr w:type="spellEnd"/>
      <w:r w:rsidR="00C8045D" w:rsidRPr="00C8045D">
        <w:rPr>
          <w:i/>
          <w:sz w:val="20"/>
          <w:szCs w:val="20"/>
        </w:rPr>
        <w:t xml:space="preserve"> occupat</w:t>
      </w:r>
      <w:r>
        <w:rPr>
          <w:i/>
          <w:sz w:val="20"/>
          <w:szCs w:val="20"/>
        </w:rPr>
        <w:t xml:space="preserve">ion </w:t>
      </w:r>
      <w:proofErr w:type="spellStart"/>
      <w:r>
        <w:rPr>
          <w:i/>
          <w:sz w:val="20"/>
          <w:szCs w:val="20"/>
        </w:rPr>
        <w:t>categories</w:t>
      </w:r>
      <w:proofErr w:type="spellEnd"/>
      <w:r>
        <w:rPr>
          <w:i/>
          <w:sz w:val="20"/>
          <w:szCs w:val="20"/>
        </w:rPr>
        <w:t>. »</w:t>
      </w:r>
    </w:p>
    <w:p w:rsidR="007C1C6B" w:rsidRDefault="007C1C6B" w:rsidP="007C1C6B">
      <w:pPr>
        <w:rPr>
          <w:sz w:val="18"/>
          <w:szCs w:val="18"/>
        </w:rPr>
      </w:pPr>
      <w:proofErr w:type="spellStart"/>
      <w:r w:rsidRPr="007C1C6B">
        <w:rPr>
          <w:sz w:val="18"/>
          <w:szCs w:val="18"/>
          <w:lang w:val="en-US"/>
        </w:rPr>
        <w:t>Estaquio</w:t>
      </w:r>
      <w:proofErr w:type="spellEnd"/>
      <w:r w:rsidRPr="007C1C6B">
        <w:rPr>
          <w:sz w:val="18"/>
          <w:szCs w:val="18"/>
          <w:lang w:val="en-US"/>
        </w:rPr>
        <w:t xml:space="preserve"> C, </w:t>
      </w:r>
      <w:proofErr w:type="spellStart"/>
      <w:r w:rsidRPr="007C1C6B">
        <w:rPr>
          <w:sz w:val="18"/>
          <w:szCs w:val="18"/>
          <w:lang w:val="en-US"/>
        </w:rPr>
        <w:t>Druesne-Pecollo</w:t>
      </w:r>
      <w:proofErr w:type="spellEnd"/>
      <w:r w:rsidRPr="007C1C6B">
        <w:rPr>
          <w:sz w:val="18"/>
          <w:szCs w:val="18"/>
          <w:lang w:val="en-US"/>
        </w:rPr>
        <w:t xml:space="preserve"> N, Latino-Martel P, </w:t>
      </w:r>
      <w:proofErr w:type="spellStart"/>
      <w:r w:rsidRPr="007C1C6B">
        <w:rPr>
          <w:sz w:val="18"/>
          <w:szCs w:val="18"/>
          <w:lang w:val="en-US"/>
        </w:rPr>
        <w:t>Dauchet</w:t>
      </w:r>
      <w:proofErr w:type="spellEnd"/>
      <w:r w:rsidRPr="007C1C6B">
        <w:rPr>
          <w:sz w:val="18"/>
          <w:szCs w:val="18"/>
          <w:lang w:val="en-US"/>
        </w:rPr>
        <w:t xml:space="preserve"> L, </w:t>
      </w:r>
      <w:proofErr w:type="spellStart"/>
      <w:r w:rsidRPr="007C1C6B">
        <w:rPr>
          <w:sz w:val="18"/>
          <w:szCs w:val="18"/>
          <w:lang w:val="en-US"/>
        </w:rPr>
        <w:t>Hercberg</w:t>
      </w:r>
      <w:proofErr w:type="spellEnd"/>
      <w:r w:rsidRPr="007C1C6B">
        <w:rPr>
          <w:sz w:val="18"/>
          <w:szCs w:val="18"/>
          <w:lang w:val="en-US"/>
        </w:rPr>
        <w:t xml:space="preserve"> S, </w:t>
      </w:r>
      <w:proofErr w:type="spellStart"/>
      <w:r w:rsidRPr="007C1C6B">
        <w:rPr>
          <w:sz w:val="18"/>
          <w:szCs w:val="18"/>
          <w:lang w:val="en-US"/>
        </w:rPr>
        <w:t>Bertrais</w:t>
      </w:r>
      <w:proofErr w:type="spellEnd"/>
      <w:r w:rsidRPr="007C1C6B">
        <w:rPr>
          <w:sz w:val="18"/>
          <w:szCs w:val="18"/>
          <w:lang w:val="en-US"/>
        </w:rPr>
        <w:t xml:space="preserve"> S. 2008, Socioeconomic differences in fruit and vegetable consumption among middle-aged French adults: adherence to the 5 A Day recommendation. </w:t>
      </w:r>
      <w:r w:rsidRPr="005877D9">
        <w:rPr>
          <w:sz w:val="18"/>
          <w:szCs w:val="18"/>
        </w:rPr>
        <w:t xml:space="preserve">J Am </w:t>
      </w:r>
      <w:proofErr w:type="spellStart"/>
      <w:r w:rsidRPr="005877D9">
        <w:rPr>
          <w:sz w:val="18"/>
          <w:szCs w:val="18"/>
        </w:rPr>
        <w:t>Diet</w:t>
      </w:r>
      <w:proofErr w:type="spellEnd"/>
      <w:r w:rsidRPr="005877D9">
        <w:rPr>
          <w:sz w:val="18"/>
          <w:szCs w:val="18"/>
        </w:rPr>
        <w:t xml:space="preserve"> </w:t>
      </w:r>
      <w:proofErr w:type="spellStart"/>
      <w:r w:rsidRPr="005877D9">
        <w:rPr>
          <w:sz w:val="18"/>
          <w:szCs w:val="18"/>
        </w:rPr>
        <w:t>Assoc</w:t>
      </w:r>
      <w:proofErr w:type="spellEnd"/>
      <w:r w:rsidRPr="005877D9">
        <w:rPr>
          <w:sz w:val="18"/>
          <w:szCs w:val="18"/>
        </w:rPr>
        <w:t xml:space="preserve">. 2008 Dec;108(12):2021-30. </w:t>
      </w:r>
      <w:proofErr w:type="spellStart"/>
      <w:proofErr w:type="gramStart"/>
      <w:r w:rsidRPr="005877D9">
        <w:rPr>
          <w:sz w:val="18"/>
          <w:szCs w:val="18"/>
        </w:rPr>
        <w:t>doi</w:t>
      </w:r>
      <w:proofErr w:type="spellEnd"/>
      <w:proofErr w:type="gramEnd"/>
      <w:r w:rsidRPr="005877D9">
        <w:rPr>
          <w:sz w:val="18"/>
          <w:szCs w:val="18"/>
        </w:rPr>
        <w:t>: 10.1016/j.jada.2008.09.011.</w:t>
      </w:r>
    </w:p>
    <w:p w:rsidR="005877D9" w:rsidRDefault="005877D9" w:rsidP="007C1C6B">
      <w:pPr>
        <w:rPr>
          <w:sz w:val="18"/>
          <w:szCs w:val="18"/>
        </w:rPr>
      </w:pPr>
    </w:p>
    <w:p w:rsidR="005877D9" w:rsidRDefault="005877D9" w:rsidP="005877D9">
      <w:pPr>
        <w:pStyle w:val="Paragraphedeliste"/>
        <w:numPr>
          <w:ilvl w:val="0"/>
          <w:numId w:val="23"/>
        </w:numPr>
      </w:pPr>
      <w:r>
        <w:t>Quel effet du contexte social (de résidence)  sur la</w:t>
      </w:r>
      <w:r w:rsidRPr="00A822DE">
        <w:t xml:space="preserve"> consommation de fruits et</w:t>
      </w:r>
      <w:r>
        <w:t xml:space="preserve"> légumes</w:t>
      </w:r>
      <w:r w:rsidRPr="00A822DE">
        <w:t>?</w:t>
      </w:r>
      <w:r>
        <w:t xml:space="preserve"> </w:t>
      </w:r>
      <w:r w:rsidR="008856B5">
        <w:t>Cf. Biblio.</w:t>
      </w:r>
    </w:p>
    <w:p w:rsidR="005877D9" w:rsidRPr="005877D9" w:rsidRDefault="005877D9" w:rsidP="007C1C6B">
      <w:pPr>
        <w:rPr>
          <w:sz w:val="18"/>
          <w:szCs w:val="18"/>
        </w:rPr>
      </w:pPr>
    </w:p>
    <w:p w:rsidR="006559A9" w:rsidRDefault="006559A9" w:rsidP="006559A9">
      <w:pPr>
        <w:pStyle w:val="Paragraphedeliste"/>
        <w:numPr>
          <w:ilvl w:val="0"/>
          <w:numId w:val="23"/>
        </w:numPr>
      </w:pPr>
      <w:r>
        <w:t xml:space="preserve">Quelle évolution dans la consommation de fruits et légumes depuis que le </w:t>
      </w:r>
      <w:r w:rsidRPr="006559A9">
        <w:t xml:space="preserve">PNNS (Nutrition </w:t>
      </w:r>
      <w:proofErr w:type="spellStart"/>
      <w:r w:rsidRPr="006559A9">
        <w:t>Health</w:t>
      </w:r>
      <w:proofErr w:type="spellEnd"/>
      <w:r w:rsidRPr="006559A9">
        <w:t xml:space="preserve"> National Program) has been </w:t>
      </w:r>
      <w:proofErr w:type="spellStart"/>
      <w:r w:rsidRPr="006559A9">
        <w:t>launched</w:t>
      </w:r>
      <w:proofErr w:type="spellEnd"/>
      <w:r w:rsidRPr="006559A9">
        <w:t xml:space="preserve"> </w:t>
      </w:r>
      <w:proofErr w:type="spellStart"/>
      <w:r w:rsidRPr="006559A9">
        <w:t>in</w:t>
      </w:r>
      <w:proofErr w:type="spellEnd"/>
      <w:r w:rsidRPr="006559A9">
        <w:t xml:space="preserve"> 2001</w:t>
      </w:r>
      <w:r w:rsidR="00B435DF">
        <w:rPr>
          <w:vertAlign w:val="superscript"/>
        </w:rPr>
        <w:t xml:space="preserve"> </w:t>
      </w:r>
      <w:r w:rsidR="00B435DF">
        <w:t>et le slogan manger 5 fruits et légumes par jour en 2007</w:t>
      </w:r>
      <w:r w:rsidRPr="00A822DE">
        <w:t> ?</w:t>
      </w:r>
    </w:p>
    <w:p w:rsidR="00491E4E" w:rsidRDefault="005877D9" w:rsidP="00F06163">
      <w:pPr>
        <w:rPr>
          <w:i/>
          <w:color w:val="FF0000"/>
        </w:rPr>
      </w:pPr>
      <w:r>
        <w:rPr>
          <w:i/>
          <w:color w:val="FF0000"/>
        </w:rPr>
        <w:t xml:space="preserve">Julie : </w:t>
      </w:r>
      <w:r w:rsidR="006559A9" w:rsidRPr="006559A9">
        <w:rPr>
          <w:i/>
          <w:color w:val="FF0000"/>
        </w:rPr>
        <w:t>Trouver des données sur l’évolution de la consommation de fruits et légumes en ile de France (ou en France)</w:t>
      </w:r>
      <w:r w:rsidR="00B435DF">
        <w:rPr>
          <w:i/>
          <w:color w:val="FF0000"/>
        </w:rPr>
        <w:t xml:space="preserve"> ces dix dernières années</w:t>
      </w:r>
      <w:r w:rsidR="008856B5">
        <w:rPr>
          <w:i/>
          <w:color w:val="FF0000"/>
        </w:rPr>
        <w:t xml:space="preserve"> (commençant de préférence avant 2007, date de lancement du slogan « mangez 5 fruits et légumes par jour »)</w:t>
      </w:r>
      <w:r w:rsidR="006559A9" w:rsidRPr="006559A9">
        <w:rPr>
          <w:i/>
          <w:color w:val="FF0000"/>
        </w:rPr>
        <w:t>.</w:t>
      </w:r>
    </w:p>
    <w:p w:rsidR="00491E4E" w:rsidRDefault="00491E4E" w:rsidP="00E45D8E">
      <w:pPr>
        <w:pStyle w:val="Titre2"/>
      </w:pPr>
      <w:r>
        <w:t>Objectif</w:t>
      </w:r>
    </w:p>
    <w:p w:rsidR="007F7667" w:rsidRDefault="00CF38A6" w:rsidP="00E45D8E">
      <w:r>
        <w:t>Utiliser des SMA pour voir d</w:t>
      </w:r>
      <w:r w:rsidR="007F7667">
        <w:t>ans quelle mesure</w:t>
      </w:r>
      <w:r>
        <w:t xml:space="preserve"> les ségrégations sociales aux lieux de résidence</w:t>
      </w:r>
      <w:r w:rsidR="00491E4E">
        <w:t xml:space="preserve"> et aux lieux d’activités </w:t>
      </w:r>
      <w:proofErr w:type="gramStart"/>
      <w:r w:rsidR="00491E4E">
        <w:t>amplifient</w:t>
      </w:r>
      <w:proofErr w:type="gramEnd"/>
      <w:r w:rsidR="00491E4E">
        <w:t xml:space="preserve"> </w:t>
      </w:r>
      <w:r w:rsidR="0013642F" w:rsidRPr="00E45D8E">
        <w:t xml:space="preserve">les disparités (entre groupes sociaux) </w:t>
      </w:r>
      <w:r w:rsidR="00491E4E">
        <w:t>de la consommation de fruits et légumes</w:t>
      </w:r>
      <w:r w:rsidR="007F7667">
        <w:t> </w:t>
      </w:r>
      <w:r>
        <w:t>en Ile-de-France</w:t>
      </w:r>
      <w:r w:rsidR="007F7667">
        <w:t>?</w:t>
      </w:r>
    </w:p>
    <w:p w:rsidR="009C178E" w:rsidRPr="00E45D8E" w:rsidRDefault="009C178E" w:rsidP="00E45D8E"/>
    <w:p w:rsidR="001F6001" w:rsidRDefault="00936BDB" w:rsidP="00936BDB">
      <w:pPr>
        <w:pStyle w:val="Titre1"/>
      </w:pPr>
      <w:r>
        <w:lastRenderedPageBreak/>
        <w:t xml:space="preserve"> Modèle SMA</w:t>
      </w:r>
    </w:p>
    <w:p w:rsidR="00153137" w:rsidRDefault="00153137" w:rsidP="00153137"/>
    <w:p w:rsidR="00153137" w:rsidRPr="00153137" w:rsidRDefault="00153137" w:rsidP="00153137">
      <w:pPr>
        <w:rPr>
          <w:i/>
          <w:color w:val="FF0000"/>
        </w:rPr>
      </w:pPr>
      <w:r w:rsidRPr="00153137">
        <w:rPr>
          <w:i/>
          <w:color w:val="FF0000"/>
        </w:rPr>
        <w:t>Trouver un nom au model (</w:t>
      </w:r>
      <w:proofErr w:type="spellStart"/>
      <w:r w:rsidRPr="00153137">
        <w:rPr>
          <w:i/>
          <w:color w:val="FF0000"/>
        </w:rPr>
        <w:t>Meatic</w:t>
      </w:r>
      <w:proofErr w:type="spellEnd"/>
      <w:r w:rsidRPr="00153137">
        <w:rPr>
          <w:i/>
          <w:color w:val="FF0000"/>
        </w:rPr>
        <w:t xml:space="preserve"> ne convient malheureusement plus trop si on s’intéresse surtout à la consommation de fruits et légumes)</w:t>
      </w:r>
    </w:p>
    <w:p w:rsidR="0013642F" w:rsidRDefault="00E45D8E" w:rsidP="00936BDB">
      <w:pPr>
        <w:pStyle w:val="Titre2"/>
      </w:pPr>
      <w:r w:rsidRPr="00E45D8E">
        <w:t>Population synthétique</w:t>
      </w:r>
    </w:p>
    <w:p w:rsidR="00567A6A" w:rsidRDefault="000534F3" w:rsidP="000534F3">
      <w:r w:rsidRPr="00E45D8E">
        <w:t xml:space="preserve">Intégration des données agrégées des organismes statistiques dans un modèle de simulation. </w:t>
      </w:r>
    </w:p>
    <w:p w:rsidR="000534F3" w:rsidRPr="000534F3" w:rsidRDefault="000534F3" w:rsidP="000534F3">
      <w:r w:rsidRPr="00E45D8E">
        <w:t xml:space="preserve">Intégrer au mieux les données sur un même territoire pour générer une population synthétique. </w:t>
      </w:r>
    </w:p>
    <w:p w:rsidR="00675181" w:rsidRDefault="00CF38A6" w:rsidP="00650FB4">
      <w:pPr>
        <w:pStyle w:val="Titre3"/>
      </w:pPr>
      <w:r>
        <w:t>Pourquoi ?</w:t>
      </w:r>
    </w:p>
    <w:p w:rsidR="00675181" w:rsidRDefault="00675181" w:rsidP="00675181">
      <w:pPr>
        <w:pStyle w:val="Paragraphedeliste"/>
        <w:numPr>
          <w:ilvl w:val="0"/>
          <w:numId w:val="19"/>
        </w:numPr>
      </w:pPr>
      <w:r>
        <w:t>Objectif 1</w:t>
      </w:r>
      <w:r w:rsidRPr="00E45D8E">
        <w:t xml:space="preserve"> : </w:t>
      </w:r>
      <w:r>
        <w:t>code libre et pop synthétique en Open Data, ce qui n’est pas si courant (lister ce qui existe déjà). Proposer une p</w:t>
      </w:r>
      <w:r w:rsidRPr="00E45D8E">
        <w:t>lateforme de test de modèle</w:t>
      </w:r>
      <w:r>
        <w:t>s</w:t>
      </w:r>
      <w:r w:rsidRPr="00E45D8E">
        <w:t xml:space="preserve"> en ligne</w:t>
      </w:r>
    </w:p>
    <w:p w:rsidR="00E45D8E" w:rsidRPr="00E45D8E" w:rsidRDefault="00675181" w:rsidP="000534F3">
      <w:pPr>
        <w:pStyle w:val="Paragraphedeliste"/>
        <w:numPr>
          <w:ilvl w:val="0"/>
          <w:numId w:val="19"/>
        </w:numPr>
      </w:pPr>
      <w:r>
        <w:t xml:space="preserve">Objectif 2 : </w:t>
      </w:r>
      <w:r w:rsidR="00E45D8E" w:rsidRPr="00E45D8E">
        <w:t xml:space="preserve">Faire en sorte que ces populations synthétiques permettent d’explorer dans un laboratoire virtuel différents scénarios sur le rôle de la mobilité des populations dans </w:t>
      </w:r>
      <w:proofErr w:type="gramStart"/>
      <w:r w:rsidR="00E45D8E" w:rsidRPr="00E45D8E">
        <w:t>la</w:t>
      </w:r>
      <w:proofErr w:type="gramEnd"/>
      <w:r w:rsidR="00E45D8E" w:rsidRPr="00E45D8E">
        <w:t xml:space="preserve"> (</w:t>
      </w:r>
      <w:proofErr w:type="spellStart"/>
      <w:r w:rsidR="00E45D8E" w:rsidRPr="00E45D8E">
        <w:t>re</w:t>
      </w:r>
      <w:proofErr w:type="spellEnd"/>
      <w:r w:rsidR="00E45D8E" w:rsidRPr="00E45D8E">
        <w:t xml:space="preserve">)production des </w:t>
      </w:r>
      <w:r w:rsidR="007F7667">
        <w:t>dispa</w:t>
      </w:r>
      <w:r w:rsidR="000534F3">
        <w:t>r</w:t>
      </w:r>
      <w:r w:rsidR="007F7667">
        <w:t>ités dans les comportements de</w:t>
      </w:r>
      <w:r w:rsidR="00E45D8E" w:rsidRPr="00E45D8E">
        <w:t xml:space="preserve"> de santé (entre groupes sociaux).</w:t>
      </w:r>
    </w:p>
    <w:p w:rsidR="00675181" w:rsidRDefault="00CF38A6" w:rsidP="00650FB4">
      <w:pPr>
        <w:pStyle w:val="Titre3"/>
      </w:pPr>
      <w:r>
        <w:t>Comment ?</w:t>
      </w:r>
    </w:p>
    <w:p w:rsidR="000534F3" w:rsidRDefault="000534F3" w:rsidP="00641ADA">
      <w:pPr>
        <w:pStyle w:val="Titre4"/>
      </w:pPr>
      <w:r w:rsidRPr="000534F3">
        <w:t>Méthode</w:t>
      </w:r>
    </w:p>
    <w:p w:rsidR="00641ADA" w:rsidRPr="00021344" w:rsidRDefault="00641ADA" w:rsidP="00641ADA">
      <w:pPr>
        <w:rPr>
          <w:i/>
          <w:color w:val="FF0000"/>
        </w:rPr>
      </w:pPr>
      <w:r>
        <w:t xml:space="preserve">Direct </w:t>
      </w:r>
      <w:proofErr w:type="spellStart"/>
      <w:r>
        <w:t>sampling</w:t>
      </w:r>
      <w:proofErr w:type="spellEnd"/>
      <w:r>
        <w:t> ?</w:t>
      </w:r>
      <w:r w:rsidR="00567A6A">
        <w:t>??</w:t>
      </w:r>
      <w:r w:rsidR="00021344">
        <w:t xml:space="preserve"> </w:t>
      </w:r>
      <w:r w:rsidR="00021344" w:rsidRPr="000534F3">
        <w:rPr>
          <w:i/>
          <w:color w:val="FF0000"/>
        </w:rPr>
        <w:t>Romain et Julien</w:t>
      </w:r>
    </w:p>
    <w:p w:rsidR="0013642F" w:rsidRPr="00E45D8E" w:rsidRDefault="00675181" w:rsidP="00641ADA">
      <w:pPr>
        <w:pStyle w:val="Titre4"/>
      </w:pPr>
      <w:r>
        <w:t>A partir de quelles données ?</w:t>
      </w:r>
    </w:p>
    <w:p w:rsidR="00675181" w:rsidRDefault="0013642F" w:rsidP="00E45D8E">
      <w:r w:rsidRPr="00E45D8E">
        <w:t xml:space="preserve">Données du recensement </w:t>
      </w:r>
      <w:r w:rsidR="00021344" w:rsidRPr="00021344">
        <w:rPr>
          <w:i/>
          <w:color w:val="FF0000"/>
        </w:rPr>
        <w:t>(quelle année ?)</w:t>
      </w:r>
      <w:r w:rsidR="00021344">
        <w:t xml:space="preserve"> </w:t>
      </w:r>
      <w:r w:rsidRPr="00E45D8E">
        <w:t xml:space="preserve">pour connaitre le nombre (par </w:t>
      </w:r>
      <w:r w:rsidR="00021344">
        <w:t>IRIS</w:t>
      </w:r>
      <w:r w:rsidRPr="00E45D8E">
        <w:t>) d’individu</w:t>
      </w:r>
      <w:r w:rsidR="00567A6A">
        <w:t>s</w:t>
      </w:r>
      <w:r w:rsidRPr="00E45D8E">
        <w:t xml:space="preserve"> Age/Sexe/</w:t>
      </w:r>
      <w:r w:rsidR="00567A6A">
        <w:t>niveau éducation</w:t>
      </w:r>
      <w:r w:rsidRPr="00E45D8E">
        <w:t xml:space="preserve"> </w:t>
      </w:r>
    </w:p>
    <w:p w:rsidR="00E45D8E" w:rsidRDefault="000534F3" w:rsidP="00936BDB">
      <w:pPr>
        <w:pStyle w:val="Titre2"/>
      </w:pPr>
      <w:r>
        <w:t xml:space="preserve">Spécification du </w:t>
      </w:r>
      <w:r w:rsidR="00E45D8E">
        <w:t xml:space="preserve">Modèle </w:t>
      </w:r>
    </w:p>
    <w:p w:rsidR="00CA4A60" w:rsidRDefault="00C8045D" w:rsidP="000534F3">
      <w:pPr>
        <w:pStyle w:val="Titre3"/>
      </w:pPr>
      <w:r>
        <w:t>Attributs des agents</w:t>
      </w:r>
      <w:r w:rsidR="00641ADA">
        <w:t xml:space="preserve"> i</w:t>
      </w:r>
      <w:r w:rsidR="00CA4A60">
        <w:t>ssu</w:t>
      </w:r>
      <w:r w:rsidR="00641ADA">
        <w:t xml:space="preserve">s de la population synthétique </w:t>
      </w:r>
      <w:r w:rsidR="00CA4A60">
        <w:t>(i.e. recensement)</w:t>
      </w:r>
    </w:p>
    <w:p w:rsidR="003F4766" w:rsidRPr="003F4766" w:rsidRDefault="003F4766" w:rsidP="003F4766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d’agents</w:t>
      </w:r>
      <w:r>
        <w:rPr>
          <w:i/>
          <w:color w:val="FF0000"/>
        </w:rPr>
        <w:t> ?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 xml:space="preserve">Age (en catégories) </w:t>
      </w:r>
      <w:r w:rsidRPr="00021344">
        <w:rPr>
          <w:i/>
          <w:color w:val="FF0000"/>
        </w:rPr>
        <w:t>le</w:t>
      </w:r>
      <w:r w:rsidR="00D347B9">
        <w:rPr>
          <w:i/>
          <w:color w:val="FF0000"/>
        </w:rPr>
        <w:t>s</w:t>
      </w:r>
      <w:r w:rsidRPr="00021344">
        <w:rPr>
          <w:i/>
          <w:color w:val="FF0000"/>
        </w:rPr>
        <w:t>quelles ?</w:t>
      </w:r>
    </w:p>
    <w:p w:rsidR="006109B5" w:rsidRDefault="00021344" w:rsidP="006109B5">
      <w:pPr>
        <w:pStyle w:val="Paragraphedeliste"/>
        <w:numPr>
          <w:ilvl w:val="0"/>
          <w:numId w:val="29"/>
        </w:numPr>
      </w:pPr>
      <w:r>
        <w:t>S</w:t>
      </w:r>
      <w:r w:rsidR="000534F3">
        <w:t>exe</w:t>
      </w:r>
    </w:p>
    <w:p w:rsidR="00641ADA" w:rsidRDefault="000534F3" w:rsidP="00641ADA">
      <w:pPr>
        <w:pStyle w:val="Paragraphedeliste"/>
        <w:numPr>
          <w:ilvl w:val="0"/>
          <w:numId w:val="20"/>
        </w:numPr>
      </w:pPr>
      <w:r>
        <w:t>Classe sociale (variable catégorielle ordonnée)</w:t>
      </w:r>
    </w:p>
    <w:p w:rsidR="00021344" w:rsidRPr="00E45D8E" w:rsidRDefault="00021344" w:rsidP="00021344">
      <w:r w:rsidRPr="00E45D8E">
        <w:t xml:space="preserve">Choix variable </w:t>
      </w:r>
      <w:r w:rsidR="00567A6A">
        <w:t>sociale</w:t>
      </w:r>
      <w:r w:rsidRPr="00E45D8E">
        <w:t>, plusieurs solutions :</w:t>
      </w:r>
    </w:p>
    <w:p w:rsidR="00021344" w:rsidRPr="00E45D8E" w:rsidRDefault="00021344" w:rsidP="00021344">
      <w:r w:rsidRPr="00E45D8E">
        <w:t xml:space="preserve">a) revenu via INSEE ? =&gt; </w:t>
      </w:r>
      <w:proofErr w:type="gramStart"/>
      <w:r w:rsidRPr="00E45D8E">
        <w:t>un</w:t>
      </w:r>
      <w:proofErr w:type="gramEnd"/>
      <w:r w:rsidRPr="00E45D8E">
        <w:t xml:space="preserve"> peu galère. </w:t>
      </w:r>
      <w:r w:rsidR="006109B5">
        <w:t xml:space="preserve">Données dispo </w:t>
      </w:r>
      <w:r w:rsidRPr="00E45D8E">
        <w:t xml:space="preserve">via une médiane de revenu, et donc </w:t>
      </w:r>
      <w:proofErr w:type="gramStart"/>
      <w:r w:rsidRPr="00E45D8E">
        <w:t>c’est</w:t>
      </w:r>
      <w:proofErr w:type="gramEnd"/>
      <w:r w:rsidRPr="00E45D8E">
        <w:t xml:space="preserve"> pas très pratique. On aimer</w:t>
      </w:r>
      <w:r>
        <w:t xml:space="preserve">ait </w:t>
      </w:r>
      <w:r w:rsidRPr="00E45D8E">
        <w:t>un stock… + facile en plus de raisonner au niveau du ménage dans ce cas là … alors que nous on veut éviter l’unité ménage</w:t>
      </w:r>
    </w:p>
    <w:p w:rsidR="006109B5" w:rsidRDefault="006109B5" w:rsidP="00021344"/>
    <w:p w:rsidR="00021344" w:rsidRDefault="006109B5" w:rsidP="00021344">
      <w:r>
        <w:t xml:space="preserve">=&gt; </w:t>
      </w:r>
      <w:r w:rsidR="00021344">
        <w:t xml:space="preserve"> P</w:t>
      </w:r>
      <w:r w:rsidR="00021344" w:rsidRPr="00E45D8E">
        <w:t>rendre le niveau d’éducation, et c’est</w:t>
      </w:r>
      <w:r w:rsidR="00021344">
        <w:t xml:space="preserve"> beaucoup plus simple</w:t>
      </w:r>
      <w:r w:rsidR="008856B5">
        <w:t xml:space="preserve"> (et en </w:t>
      </w:r>
      <w:proofErr w:type="spellStart"/>
      <w:r w:rsidR="008856B5">
        <w:t>plsu</w:t>
      </w:r>
      <w:proofErr w:type="spellEnd"/>
      <w:r w:rsidR="008856B5">
        <w:t xml:space="preserve"> bonne association avec la consommation de fruits et légumes…)</w:t>
      </w:r>
      <w:r w:rsidR="00021344">
        <w:t>. En</w:t>
      </w:r>
      <w:r w:rsidR="00021344" w:rsidRPr="00E45D8E">
        <w:t xml:space="preserve"> catégorie</w:t>
      </w:r>
      <w:r w:rsidR="00021344">
        <w:t>s</w:t>
      </w:r>
      <w:r w:rsidR="00021344" w:rsidRPr="00E45D8E">
        <w:t>.</w:t>
      </w:r>
      <w:r w:rsidR="00021344">
        <w:t xml:space="preserve"> </w:t>
      </w:r>
      <w:proofErr w:type="gramStart"/>
      <w:r w:rsidR="00021344" w:rsidRPr="00021344">
        <w:rPr>
          <w:i/>
          <w:color w:val="FF0000"/>
        </w:rPr>
        <w:t>le</w:t>
      </w:r>
      <w:r w:rsidR="00D347B9">
        <w:rPr>
          <w:i/>
          <w:color w:val="FF0000"/>
        </w:rPr>
        <w:t>s</w:t>
      </w:r>
      <w:r w:rsidR="00021344" w:rsidRPr="00021344">
        <w:rPr>
          <w:i/>
          <w:color w:val="FF0000"/>
        </w:rPr>
        <w:t>quelles</w:t>
      </w:r>
      <w:proofErr w:type="gramEnd"/>
      <w:r w:rsidR="00021344" w:rsidRPr="00021344">
        <w:rPr>
          <w:i/>
          <w:color w:val="FF0000"/>
        </w:rPr>
        <w:t> ?</w:t>
      </w:r>
    </w:p>
    <w:p w:rsidR="00641ADA" w:rsidRPr="000534F3" w:rsidRDefault="00641ADA" w:rsidP="00641ADA">
      <w:pPr>
        <w:pStyle w:val="Titre3"/>
      </w:pPr>
      <w:r>
        <w:t>Choix – qui ne seront pas remis en cause ( ?)</w:t>
      </w:r>
    </w:p>
    <w:p w:rsidR="00641ADA" w:rsidRDefault="00641ADA" w:rsidP="00641ADA">
      <w:pPr>
        <w:pStyle w:val="Titre4"/>
      </w:pPr>
      <w:r>
        <w:t>Pas de temps</w:t>
      </w:r>
    </w:p>
    <w:p w:rsidR="00491E4E" w:rsidRPr="00491E4E" w:rsidRDefault="00491E4E" w:rsidP="00491E4E">
      <w:r>
        <w:t>Nuit/journée/soirée / Nuit/journée/soirée Nuit/journée/soirée etc.</w:t>
      </w:r>
    </w:p>
    <w:p w:rsidR="00D347B9" w:rsidRDefault="00641ADA" w:rsidP="00641ADA">
      <w:r>
        <w:t>Les agents</w:t>
      </w:r>
      <w:r w:rsidRPr="00E45D8E">
        <w:t xml:space="preserve"> se déplace</w:t>
      </w:r>
      <w:r>
        <w:t xml:space="preserve">nt (ou nom) pendant </w:t>
      </w:r>
      <w:r w:rsidRPr="00E45D8E">
        <w:t xml:space="preserve"> la journée</w:t>
      </w:r>
      <w:r w:rsidR="00491E4E">
        <w:t xml:space="preserve"> et la soirée</w:t>
      </w:r>
      <w:r w:rsidRPr="00E45D8E">
        <w:t xml:space="preserve">. </w:t>
      </w:r>
    </w:p>
    <w:p w:rsidR="00567A6A" w:rsidRDefault="00491E4E" w:rsidP="00641ADA">
      <w:r>
        <w:t xml:space="preserve">La nuit, </w:t>
      </w:r>
      <w:r w:rsidR="00D347B9">
        <w:t>tout le monde est chez soi</w:t>
      </w:r>
      <w:r w:rsidR="00D347B9" w:rsidRPr="00E45D8E">
        <w:t>.</w:t>
      </w:r>
    </w:p>
    <w:p w:rsidR="00567A6A" w:rsidRDefault="00567A6A" w:rsidP="00641ADA">
      <w:proofErr w:type="spellStart"/>
      <w:r>
        <w:t>Rmq</w:t>
      </w:r>
      <w:proofErr w:type="spellEnd"/>
      <w:r>
        <w:t xml:space="preserve"> : Arguments pour choisir ces pas de temps : </w:t>
      </w:r>
    </w:p>
    <w:p w:rsidR="00567A6A" w:rsidRDefault="00567A6A" w:rsidP="00567A6A">
      <w:pPr>
        <w:pStyle w:val="Paragraphedeliste"/>
        <w:numPr>
          <w:ilvl w:val="0"/>
          <w:numId w:val="20"/>
        </w:numPr>
      </w:pPr>
      <w:r>
        <w:t>Ils correspondent aux pics de mobilité (Cf. enquête globale transport)</w:t>
      </w:r>
    </w:p>
    <w:p w:rsidR="00567A6A" w:rsidRDefault="00567A6A" w:rsidP="00567A6A">
      <w:pPr>
        <w:pStyle w:val="Paragraphedeliste"/>
        <w:numPr>
          <w:ilvl w:val="0"/>
          <w:numId w:val="20"/>
        </w:numPr>
      </w:pPr>
      <w:r>
        <w:t>Ils correspondent à des heures de repas….</w:t>
      </w:r>
    </w:p>
    <w:p w:rsidR="00641ADA" w:rsidRPr="00E45D8E" w:rsidRDefault="00641ADA" w:rsidP="00641ADA">
      <w:pPr>
        <w:pStyle w:val="Titre4"/>
      </w:pPr>
      <w:r w:rsidRPr="00E45D8E">
        <w:lastRenderedPageBreak/>
        <w:t>Espace</w:t>
      </w:r>
    </w:p>
    <w:p w:rsidR="00B435DF" w:rsidRDefault="00641ADA" w:rsidP="00641ADA">
      <w:r w:rsidRPr="00E45D8E">
        <w:t>On part sur la base d’une représentation en forme de quartier au découpage 200 m.</w:t>
      </w:r>
    </w:p>
    <w:p w:rsidR="003F4766" w:rsidRPr="003F4766" w:rsidRDefault="003F4766" w:rsidP="003F4766">
      <w:pPr>
        <w:rPr>
          <w:i/>
          <w:color w:val="FF0000"/>
        </w:rPr>
      </w:pPr>
      <w:r>
        <w:rPr>
          <w:i/>
          <w:color w:val="FF0000"/>
        </w:rPr>
        <w:t>Combien</w:t>
      </w:r>
      <w:r w:rsidRPr="003F4766">
        <w:rPr>
          <w:i/>
          <w:color w:val="FF0000"/>
        </w:rPr>
        <w:t xml:space="preserve"> </w:t>
      </w:r>
      <w:r>
        <w:rPr>
          <w:i/>
          <w:color w:val="FF0000"/>
        </w:rPr>
        <w:t>de cellule pour l’Ile-de-France ? Moyenne/médiane du nombre d’agents par cellule</w:t>
      </w:r>
    </w:p>
    <w:p w:rsidR="003F4766" w:rsidRDefault="003F4766" w:rsidP="00641ADA"/>
    <w:p w:rsidR="00B435DF" w:rsidRPr="003F4766" w:rsidRDefault="00641ADA" w:rsidP="00641ADA">
      <w:pPr>
        <w:rPr>
          <w:color w:val="0070C0"/>
          <w:sz w:val="20"/>
          <w:szCs w:val="20"/>
        </w:rPr>
      </w:pPr>
      <w:r w:rsidRPr="003F4766">
        <w:rPr>
          <w:color w:val="0070C0"/>
          <w:sz w:val="20"/>
          <w:szCs w:val="20"/>
        </w:rPr>
        <w:t>PB : quartier vide ?</w:t>
      </w:r>
    </w:p>
    <w:p w:rsidR="00641ADA" w:rsidRPr="003F4766" w:rsidRDefault="00641ADA" w:rsidP="00641ADA">
      <w:pPr>
        <w:rPr>
          <w:color w:val="0070C0"/>
          <w:sz w:val="20"/>
          <w:szCs w:val="20"/>
        </w:rPr>
      </w:pPr>
      <w:r w:rsidRPr="003F4766">
        <w:rPr>
          <w:color w:val="0070C0"/>
          <w:sz w:val="20"/>
          <w:szCs w:val="20"/>
        </w:rPr>
        <w:t>Solution : Quartier</w:t>
      </w:r>
      <w:r w:rsidR="00021344" w:rsidRPr="003F4766">
        <w:rPr>
          <w:color w:val="0070C0"/>
          <w:sz w:val="20"/>
          <w:szCs w:val="20"/>
        </w:rPr>
        <w:t>s de</w:t>
      </w:r>
      <w:r w:rsidRPr="003F4766">
        <w:rPr>
          <w:color w:val="0070C0"/>
          <w:sz w:val="20"/>
          <w:szCs w:val="20"/>
        </w:rPr>
        <w:t xml:space="preserve"> résidence qui ne sont pas vides</w:t>
      </w:r>
    </w:p>
    <w:p w:rsidR="00641ADA" w:rsidRPr="00641ADA" w:rsidRDefault="00641ADA" w:rsidP="00641ADA"/>
    <w:p w:rsidR="000534F3" w:rsidRPr="000534F3" w:rsidRDefault="00641ADA" w:rsidP="000534F3">
      <w:pPr>
        <w:pStyle w:val="Titre3"/>
      </w:pPr>
      <w:r>
        <w:t xml:space="preserve">Paramètres </w:t>
      </w:r>
      <w:r w:rsidR="006109B5">
        <w:t xml:space="preserve">géographiques </w:t>
      </w:r>
      <w:r>
        <w:t xml:space="preserve">à </w:t>
      </w:r>
      <w:r w:rsidR="000534F3">
        <w:t xml:space="preserve"> faire varier</w:t>
      </w:r>
    </w:p>
    <w:p w:rsidR="00596583" w:rsidRPr="00596583" w:rsidRDefault="00596583" w:rsidP="000534F3">
      <w:r w:rsidRPr="00596583">
        <w:t>A l’initialisation, on introduit une disparité minime de comportement de santé entre groupes sociaux.</w:t>
      </w:r>
    </w:p>
    <w:p w:rsidR="000534F3" w:rsidRPr="00886EDA" w:rsidRDefault="00596583" w:rsidP="00641ADA">
      <w:r>
        <w:t>Comment u</w:t>
      </w:r>
      <w:r w:rsidR="000534F3" w:rsidRPr="00596583">
        <w:t>tiliser des données d’</w:t>
      </w:r>
      <w:r w:rsidRPr="00596583">
        <w:t>enquêtes</w:t>
      </w:r>
      <w:r w:rsidR="000534F3" w:rsidRPr="00596583">
        <w:t xml:space="preserve"> de santé</w:t>
      </w:r>
      <w:r w:rsidRPr="00596583">
        <w:t> ?</w:t>
      </w:r>
    </w:p>
    <w:p w:rsidR="00491E4E" w:rsidRDefault="00491E4E" w:rsidP="00491E4E">
      <w:pPr>
        <w:pStyle w:val="Titre4"/>
      </w:pPr>
      <w:r>
        <w:t>Lieu de résidence des agents</w:t>
      </w:r>
    </w:p>
    <w:p w:rsidR="00491E4E" w:rsidRPr="00491E4E" w:rsidRDefault="00491E4E" w:rsidP="00491E4E">
      <w:pPr>
        <w:rPr>
          <w:i/>
          <w:color w:val="FF0000"/>
        </w:rPr>
      </w:pPr>
      <w:r w:rsidRPr="007516D5">
        <w:t>Plusieurs possibilités en fonction des scénarios à tester </w:t>
      </w:r>
      <w:r>
        <w:t>(situations simulées ou situation observée)</w:t>
      </w:r>
      <w:r w:rsidRPr="007516D5">
        <w:t>:</w:t>
      </w:r>
    </w:p>
    <w:p w:rsidR="00491E4E" w:rsidRDefault="00567A6A" w:rsidP="00491E4E">
      <w:pPr>
        <w:pStyle w:val="Paragraphedeliste"/>
        <w:numPr>
          <w:ilvl w:val="0"/>
          <w:numId w:val="29"/>
        </w:numPr>
      </w:pPr>
      <w:r>
        <w:t>Cellule de résidence  choisie</w:t>
      </w:r>
      <w:r w:rsidR="00491E4E">
        <w:t xml:space="preserve"> au hasard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>Cellule de résidence = IRIS de résidence issu des données du recensement</w:t>
      </w:r>
    </w:p>
    <w:p w:rsidR="00491E4E" w:rsidRDefault="00491E4E" w:rsidP="00491E4E">
      <w:pPr>
        <w:pStyle w:val="Paragraphedeliste"/>
        <w:numPr>
          <w:ilvl w:val="0"/>
          <w:numId w:val="29"/>
        </w:numPr>
      </w:pPr>
      <w:r>
        <w:t>Cellule de résidence = de telle sorte que la ségrégation sociale soit maximale</w:t>
      </w:r>
    </w:p>
    <w:p w:rsidR="000534F3" w:rsidRPr="007516D5" w:rsidRDefault="000534F3" w:rsidP="00102D24">
      <w:pPr>
        <w:pStyle w:val="Titre4"/>
      </w:pPr>
      <w:r w:rsidRPr="007516D5">
        <w:t>Mobilité versus Sédentarité</w:t>
      </w:r>
    </w:p>
    <w:p w:rsidR="00596583" w:rsidRPr="007516D5" w:rsidRDefault="00596583" w:rsidP="000534F3">
      <w:pPr>
        <w:rPr>
          <w:i/>
          <w:color w:val="FF0000"/>
        </w:rPr>
      </w:pPr>
      <w:r w:rsidRPr="007516D5">
        <w:t>Plusieurs possibilités en fonction des scénarios à tester </w:t>
      </w:r>
      <w:r w:rsidR="00102D24">
        <w:t>(situations simulées ou situation observée)</w:t>
      </w:r>
      <w:r w:rsidRPr="007516D5">
        <w:t>:</w:t>
      </w:r>
    </w:p>
    <w:p w:rsidR="007516D5" w:rsidRPr="007516D5" w:rsidRDefault="007516D5" w:rsidP="00596583">
      <w:pPr>
        <w:pStyle w:val="Paragraphedeliste"/>
        <w:numPr>
          <w:ilvl w:val="0"/>
          <w:numId w:val="29"/>
        </w:numPr>
      </w:pPr>
      <w:r w:rsidRPr="007516D5">
        <w:t>Aucun agent ne bouge le jour</w:t>
      </w:r>
    </w:p>
    <w:p w:rsidR="007516D5" w:rsidRPr="007516D5" w:rsidRDefault="007516D5" w:rsidP="00596583">
      <w:pPr>
        <w:pStyle w:val="Paragraphedeliste"/>
        <w:numPr>
          <w:ilvl w:val="0"/>
          <w:numId w:val="29"/>
        </w:numPr>
      </w:pPr>
      <w:r w:rsidRPr="007516D5">
        <w:t>Seule une partie des agents bougent (choix aléatoire des agents mobiles)</w:t>
      </w:r>
    </w:p>
    <w:p w:rsidR="000534F3" w:rsidRPr="007516D5" w:rsidRDefault="007516D5" w:rsidP="000534F3">
      <w:pPr>
        <w:pStyle w:val="Paragraphedeliste"/>
        <w:numPr>
          <w:ilvl w:val="0"/>
          <w:numId w:val="29"/>
        </w:numPr>
      </w:pPr>
      <w:r w:rsidRPr="007516D5">
        <w:t>La probabilité de bouger est fonction de règles probabilistes (en fonction de l’</w:t>
      </w:r>
      <w:r w:rsidR="000534F3" w:rsidRPr="007516D5">
        <w:t xml:space="preserve">Age/Sexe/CSP/IRIS de résidence (infos connues dans population </w:t>
      </w:r>
      <w:r w:rsidR="00596583" w:rsidRPr="007516D5">
        <w:t>synthétique</w:t>
      </w:r>
      <w:r w:rsidR="000534F3" w:rsidRPr="007516D5">
        <w:t>)</w:t>
      </w:r>
      <w:r w:rsidR="00102D24">
        <w:t xml:space="preserve">. </w:t>
      </w:r>
      <w:r w:rsidR="00102D24" w:rsidRPr="00102D24">
        <w:rPr>
          <w:i/>
          <w:color w:val="FF0000"/>
        </w:rPr>
        <w:t>A Définir</w:t>
      </w:r>
    </w:p>
    <w:p w:rsidR="000534F3" w:rsidRPr="00102D24" w:rsidRDefault="00C8045D" w:rsidP="00641ADA">
      <w:pPr>
        <w:pStyle w:val="Titre4"/>
      </w:pPr>
      <w:r>
        <w:t>L</w:t>
      </w:r>
      <w:r w:rsidR="000534F3" w:rsidRPr="00102D24">
        <w:t>ieux d’activités</w:t>
      </w:r>
      <w:r w:rsidR="00B575D2">
        <w:t xml:space="preserve"> de</w:t>
      </w:r>
      <w:r>
        <w:t>s</w:t>
      </w:r>
      <w:r w:rsidR="00B575D2">
        <w:t xml:space="preserve"> agents</w:t>
      </w:r>
    </w:p>
    <w:p w:rsidR="00021344" w:rsidRPr="00102D24" w:rsidRDefault="00491E4E" w:rsidP="000534F3">
      <w:r>
        <w:t>Deux</w:t>
      </w:r>
      <w:r w:rsidR="00021344" w:rsidRPr="00102D24">
        <w:t xml:space="preserve"> possibilités : </w:t>
      </w:r>
      <w:r w:rsidR="00021344" w:rsidRPr="00102D24">
        <w:rPr>
          <w:i/>
          <w:color w:val="FF0000"/>
        </w:rPr>
        <w:t>FAIRE UN CHOIX</w:t>
      </w:r>
    </w:p>
    <w:p w:rsidR="00567A6A" w:rsidRDefault="000534F3" w:rsidP="00924767">
      <w:pPr>
        <w:pStyle w:val="Paragraphedeliste"/>
        <w:numPr>
          <w:ilvl w:val="0"/>
          <w:numId w:val="29"/>
        </w:numPr>
      </w:pPr>
      <w:r w:rsidRPr="00102D24">
        <w:t xml:space="preserve">Utiliser la BD </w:t>
      </w:r>
      <w:r w:rsidR="00021344" w:rsidRPr="00102D24">
        <w:t>enquête</w:t>
      </w:r>
      <w:r w:rsidRPr="00102D24">
        <w:t xml:space="preserve"> globale transport pour </w:t>
      </w:r>
      <w:r w:rsidR="00021344" w:rsidRPr="00102D24">
        <w:t xml:space="preserve">récup </w:t>
      </w:r>
      <w:r w:rsidR="00567A6A">
        <w:t xml:space="preserve">des </w:t>
      </w:r>
      <w:r w:rsidR="00021344" w:rsidRPr="00491E4E">
        <w:rPr>
          <w:b/>
        </w:rPr>
        <w:t>matrice</w:t>
      </w:r>
      <w:r w:rsidR="00567A6A">
        <w:rPr>
          <w:b/>
        </w:rPr>
        <w:t>s</w:t>
      </w:r>
      <w:r w:rsidR="00021344" w:rsidRPr="00491E4E">
        <w:rPr>
          <w:b/>
        </w:rPr>
        <w:t xml:space="preserve"> secteur départ / arrivée</w:t>
      </w:r>
      <w:r w:rsidR="00021344" w:rsidRPr="00102D24">
        <w:t xml:space="preserve"> par niveau éducation, et voire même par </w:t>
      </w:r>
      <w:r w:rsidR="001B13FA" w:rsidRPr="00102D24">
        <w:t>âge</w:t>
      </w:r>
      <w:r w:rsidR="001B13FA">
        <w:t xml:space="preserve"> et sexe</w:t>
      </w:r>
      <w:r w:rsidR="00021344" w:rsidRPr="00102D24">
        <w:t xml:space="preserve">. </w:t>
      </w:r>
      <w:r w:rsidRPr="00102D24">
        <w:t xml:space="preserve">Comme </w:t>
      </w:r>
      <w:r w:rsidR="001B13FA" w:rsidRPr="00102D24">
        <w:t>ça</w:t>
      </w:r>
      <w:r w:rsidRPr="00102D24">
        <w:t xml:space="preserve"> on peut réinjecter ca sur nos cellule</w:t>
      </w:r>
      <w:r w:rsidR="00567A6A">
        <w:t>s</w:t>
      </w:r>
      <w:r w:rsidRPr="00102D24">
        <w:t xml:space="preserve"> Jour/Nuit. Ok, </w:t>
      </w:r>
      <w:proofErr w:type="spellStart"/>
      <w:r w:rsidR="00567A6A" w:rsidRPr="00102D24">
        <w:t>ca</w:t>
      </w:r>
      <w:proofErr w:type="spellEnd"/>
      <w:r w:rsidR="00567A6A" w:rsidRPr="00102D24">
        <w:t xml:space="preserve"> ne sera</w:t>
      </w:r>
      <w:r w:rsidRPr="00102D24">
        <w:t xml:space="preserve"> pas par cellule</w:t>
      </w:r>
      <w:r w:rsidR="00021344" w:rsidRPr="00102D24">
        <w:t xml:space="preserve"> de 200mX200m</w:t>
      </w:r>
      <w:r w:rsidRPr="00102D24">
        <w:t>, mais par secteur (</w:t>
      </w:r>
      <w:r w:rsidR="00021344" w:rsidRPr="00102D24">
        <w:t>arrondissement</w:t>
      </w:r>
      <w:r w:rsidRPr="00102D24">
        <w:t xml:space="preserve"> </w:t>
      </w:r>
      <w:r w:rsidR="001B13FA">
        <w:t xml:space="preserve">ou plusieurs communes). </w:t>
      </w:r>
      <w:r w:rsidR="00567A6A">
        <w:t xml:space="preserve">On parle ici </w:t>
      </w:r>
      <w:r w:rsidRPr="00102D24">
        <w:t>de</w:t>
      </w:r>
      <w:r w:rsidR="001B13FA">
        <w:t>s matrices de</w:t>
      </w:r>
      <w:r w:rsidRPr="00102D24">
        <w:t xml:space="preserve"> présence. Guillaume Le Roux qui analyse ces données pour faire heure par heure </w:t>
      </w:r>
      <w:r w:rsidR="00567A6A">
        <w:t>dans</w:t>
      </w:r>
      <w:r w:rsidR="001B13FA">
        <w:t xml:space="preserve"> quels secteurs</w:t>
      </w:r>
      <w:r w:rsidRPr="00102D24">
        <w:t xml:space="preserve"> se trouve</w:t>
      </w:r>
      <w:r w:rsidR="001B13FA">
        <w:t>nt</w:t>
      </w:r>
      <w:r w:rsidRPr="00102D24">
        <w:t xml:space="preserve"> les gens et mesurer des indicateurs de </w:t>
      </w:r>
      <w:r w:rsidR="001B13FA" w:rsidRPr="00102D24">
        <w:t>ségrégation</w:t>
      </w:r>
      <w:r w:rsidRPr="00102D24">
        <w:t xml:space="preserve"> à différentes heures du jour. </w:t>
      </w:r>
    </w:p>
    <w:p w:rsidR="00567A6A" w:rsidRDefault="00021344" w:rsidP="00567A6A">
      <w:pPr>
        <w:pStyle w:val="Paragraphedeliste"/>
      </w:pPr>
      <w:r w:rsidRPr="00102D24">
        <w:t xml:space="preserve">PB : </w:t>
      </w:r>
      <w:r w:rsidR="000534F3" w:rsidRPr="00102D24">
        <w:t>Plus tu précise</w:t>
      </w:r>
      <w:r w:rsidRPr="00102D24">
        <w:t>s</w:t>
      </w:r>
      <w:r w:rsidR="000534F3" w:rsidRPr="00102D24">
        <w:t xml:space="preserve"> e</w:t>
      </w:r>
      <w:r w:rsidR="001B13FA">
        <w:t>t plus y a des poids évidemment</w:t>
      </w:r>
      <w:r w:rsidR="000534F3" w:rsidRPr="00102D24">
        <w:t xml:space="preserve">, on a un </w:t>
      </w:r>
      <w:proofErr w:type="spellStart"/>
      <w:r w:rsidR="000534F3" w:rsidRPr="00102D24">
        <w:t>floutage</w:t>
      </w:r>
      <w:proofErr w:type="spellEnd"/>
      <w:r w:rsidR="000534F3" w:rsidRPr="00102D24">
        <w:t xml:space="preserve"> c'est sur ... </w:t>
      </w:r>
    </w:p>
    <w:p w:rsidR="00567A6A" w:rsidRPr="00C8045D" w:rsidRDefault="00567A6A" w:rsidP="00567A6A">
      <w:pPr>
        <w:pStyle w:val="Paragraphedeliste"/>
      </w:pPr>
      <w:r w:rsidRPr="00C8045D">
        <w:t xml:space="preserve">Pour info dans l’EGT </w:t>
      </w:r>
      <w:r w:rsidRPr="00C8045D">
        <w:rPr>
          <w:lang w:eastAsia="fr-FR"/>
        </w:rPr>
        <w:t>109 secteurs.</w:t>
      </w:r>
      <w:r>
        <w:rPr>
          <w:lang w:eastAsia="fr-FR"/>
        </w:rPr>
        <w:t xml:space="preserve"> Un secteur compte approximativement</w:t>
      </w:r>
      <w:r w:rsidRPr="00C8045D">
        <w:rPr>
          <w:lang w:eastAsia="fr-FR"/>
        </w:rPr>
        <w:t xml:space="preserve"> 100 000 </w:t>
      </w:r>
      <w:r>
        <w:rPr>
          <w:lang w:eastAsia="fr-FR"/>
        </w:rPr>
        <w:t xml:space="preserve">habitants. </w:t>
      </w:r>
      <w:r>
        <w:rPr>
          <w:lang w:val="en"/>
        </w:rPr>
        <w:t>The area of the sectors vary from 3 to 1 326 km</w:t>
      </w:r>
      <w:r w:rsidRPr="000534A0">
        <w:rPr>
          <w:vertAlign w:val="superscript"/>
          <w:lang w:val="en"/>
        </w:rPr>
        <w:t>2</w:t>
      </w:r>
      <w:r>
        <w:rPr>
          <w:lang w:val="en"/>
        </w:rPr>
        <w:t xml:space="preserve">, are smaller in the inner Paris and larger in the distant peripheries. </w:t>
      </w:r>
      <w:r w:rsidRPr="00C8045D">
        <w:t xml:space="preserve">The </w:t>
      </w:r>
      <w:proofErr w:type="spellStart"/>
      <w:r w:rsidRPr="00C8045D">
        <w:t>median</w:t>
      </w:r>
      <w:proofErr w:type="spellEnd"/>
      <w:r w:rsidRPr="00C8045D">
        <w:t xml:space="preserve"> area </w:t>
      </w:r>
      <w:proofErr w:type="spellStart"/>
      <w:r w:rsidRPr="00C8045D">
        <w:t>is</w:t>
      </w:r>
      <w:proofErr w:type="spellEnd"/>
      <w:r w:rsidRPr="00C8045D">
        <w:t xml:space="preserve"> 14 km</w:t>
      </w:r>
      <w:r w:rsidRPr="00C8045D">
        <w:rPr>
          <w:vertAlign w:val="superscript"/>
        </w:rPr>
        <w:t>2</w:t>
      </w:r>
      <w:r w:rsidRPr="00C8045D">
        <w:t xml:space="preserve">. (cf.? </w:t>
      </w:r>
      <w:r>
        <w:t>Guillaume)</w:t>
      </w:r>
    </w:p>
    <w:p w:rsidR="00567A6A" w:rsidRPr="00102D24" w:rsidRDefault="00567A6A" w:rsidP="00567A6A">
      <w:pPr>
        <w:pStyle w:val="Paragraphedeliste"/>
      </w:pPr>
    </w:p>
    <w:p w:rsidR="000534F3" w:rsidRPr="008856B5" w:rsidRDefault="00021344" w:rsidP="00924767">
      <w:pPr>
        <w:pStyle w:val="Paragraphedeliste"/>
        <w:numPr>
          <w:ilvl w:val="0"/>
          <w:numId w:val="29"/>
        </w:numPr>
      </w:pPr>
      <w:r w:rsidRPr="00102D24">
        <w:t xml:space="preserve">Utiliser la BD enquête globale transport (ou ???) pour en </w:t>
      </w:r>
      <w:r w:rsidRPr="00491E4E">
        <w:rPr>
          <w:b/>
        </w:rPr>
        <w:t>dériver des règles probabilistes</w:t>
      </w:r>
      <w:r w:rsidR="00936BDB" w:rsidRPr="00102D24">
        <w:t xml:space="preserve">. </w:t>
      </w:r>
      <w:r w:rsidR="008856B5" w:rsidRPr="008856B5">
        <w:t xml:space="preserve">Genre </w:t>
      </w:r>
      <w:proofErr w:type="spellStart"/>
      <w:r w:rsidR="008856B5" w:rsidRPr="008856B5">
        <w:t>quele</w:t>
      </w:r>
      <w:proofErr w:type="spellEnd"/>
      <w:r w:rsidR="008856B5" w:rsidRPr="008856B5">
        <w:t xml:space="preserve"> est la probabilité d’un </w:t>
      </w:r>
      <w:proofErr w:type="spellStart"/>
      <w:r w:rsidR="008856B5" w:rsidRPr="008856B5">
        <w:t>agnt</w:t>
      </w:r>
      <w:proofErr w:type="spellEnd"/>
      <w:r w:rsidR="008856B5" w:rsidRPr="008856B5">
        <w:t xml:space="preserve"> d’une </w:t>
      </w:r>
      <w:proofErr w:type="spellStart"/>
      <w:r w:rsidR="008856B5" w:rsidRPr="008856B5">
        <w:t>celleule</w:t>
      </w:r>
      <w:proofErr w:type="spellEnd"/>
      <w:r w:rsidR="008856B5" w:rsidRPr="008856B5">
        <w:t xml:space="preserve"> </w:t>
      </w:r>
      <w:proofErr w:type="spellStart"/>
      <w:r w:rsidR="008856B5" w:rsidRPr="008856B5">
        <w:t>donéne</w:t>
      </w:r>
      <w:proofErr w:type="spellEnd"/>
      <w:r w:rsidR="008856B5" w:rsidRPr="008856B5">
        <w:t xml:space="preserve"> de se </w:t>
      </w:r>
      <w:proofErr w:type="spellStart"/>
      <w:r w:rsidR="008856B5" w:rsidRPr="008856B5">
        <w:t>renfre</w:t>
      </w:r>
      <w:proofErr w:type="spellEnd"/>
      <w:r w:rsidR="008856B5" w:rsidRPr="008856B5">
        <w:t xml:space="preserve"> dans </w:t>
      </w:r>
      <w:proofErr w:type="spellStart"/>
      <w:r w:rsidR="008856B5" w:rsidRPr="008856B5">
        <w:t>uen</w:t>
      </w:r>
      <w:proofErr w:type="spellEnd"/>
      <w:r w:rsidR="008856B5" w:rsidRPr="008856B5">
        <w:t xml:space="preserve"> autre cellule selon les </w:t>
      </w:r>
      <w:proofErr w:type="spellStart"/>
      <w:r w:rsidR="008856B5" w:rsidRPr="008856B5">
        <w:t>acarcétsristqieu</w:t>
      </w:r>
      <w:proofErr w:type="spellEnd"/>
      <w:r w:rsidR="008856B5" w:rsidRPr="008856B5">
        <w:t xml:space="preserve"> de la </w:t>
      </w:r>
      <w:proofErr w:type="spellStart"/>
      <w:r w:rsidR="008856B5" w:rsidRPr="008856B5">
        <w:t>celleule</w:t>
      </w:r>
      <w:proofErr w:type="spellEnd"/>
      <w:r w:rsidR="008856B5" w:rsidRPr="008856B5">
        <w:t xml:space="preserve"> de </w:t>
      </w:r>
      <w:proofErr w:type="spellStart"/>
      <w:r w:rsidR="008856B5" w:rsidRPr="008856B5">
        <w:t>detsinbation</w:t>
      </w:r>
      <w:proofErr w:type="spellEnd"/>
      <w:r w:rsidR="008856B5" w:rsidRPr="008856B5">
        <w:t xml:space="preserve"> et les </w:t>
      </w:r>
      <w:proofErr w:type="spellStart"/>
      <w:r w:rsidR="008856B5" w:rsidRPr="008856B5">
        <w:t>attribust</w:t>
      </w:r>
      <w:proofErr w:type="spellEnd"/>
      <w:r w:rsidR="008856B5" w:rsidRPr="008856B5">
        <w:t xml:space="preserve"> d </w:t>
      </w:r>
      <w:proofErr w:type="spellStart"/>
      <w:r w:rsidR="008856B5" w:rsidRPr="008856B5">
        <w:t>el’agnts</w:t>
      </w:r>
      <w:proofErr w:type="spellEnd"/>
      <w:r w:rsidR="008856B5" w:rsidRPr="008856B5">
        <w:t xml:space="preserve">…. </w:t>
      </w:r>
      <w:r w:rsidR="008856B5">
        <w:t xml:space="preserve">Dans ce  cas, il </w:t>
      </w:r>
      <w:proofErr w:type="spellStart"/>
      <w:r w:rsidR="008856B5">
        <w:t>faudarit</w:t>
      </w:r>
      <w:proofErr w:type="spellEnd"/>
      <w:r w:rsidR="008856B5">
        <w:t xml:space="preserve"> que les regels probabilistes s’appuie sur les attributs </w:t>
      </w:r>
      <w:proofErr w:type="spellStart"/>
      <w:r w:rsidR="008856B5">
        <w:t>age</w:t>
      </w:r>
      <w:proofErr w:type="spellEnd"/>
      <w:r w:rsidR="008856B5">
        <w:t xml:space="preserve">/sexe/niveau </w:t>
      </w:r>
      <w:proofErr w:type="spellStart"/>
      <w:r w:rsidR="008856B5">
        <w:t>eductaiond</w:t>
      </w:r>
      <w:proofErr w:type="spellEnd"/>
      <w:r w:rsidR="008856B5">
        <w:t xml:space="preserve">  </w:t>
      </w:r>
      <w:proofErr w:type="spellStart"/>
      <w:r w:rsidR="008856B5">
        <w:t>el’agent</w:t>
      </w:r>
      <w:proofErr w:type="spellEnd"/>
      <w:r w:rsidR="008856B5">
        <w:t xml:space="preserve"> (les seuls dispos) et sur les </w:t>
      </w:r>
      <w:proofErr w:type="spellStart"/>
      <w:r w:rsidR="008856B5">
        <w:t>caracetrsiqtieus</w:t>
      </w:r>
      <w:proofErr w:type="spellEnd"/>
      <w:r w:rsidR="008856B5">
        <w:t xml:space="preserve"> des </w:t>
      </w:r>
      <w:proofErr w:type="spellStart"/>
      <w:proofErr w:type="gramStart"/>
      <w:r w:rsidR="008856B5">
        <w:t>celluels</w:t>
      </w:r>
      <w:proofErr w:type="spellEnd"/>
      <w:r w:rsidR="008856B5">
        <w:t>(</w:t>
      </w:r>
      <w:proofErr w:type="gramEnd"/>
      <w:r w:rsidR="008856B5">
        <w:t xml:space="preserve"> situation </w:t>
      </w:r>
      <w:proofErr w:type="spellStart"/>
      <w:r w:rsidR="008856B5">
        <w:t>enile</w:t>
      </w:r>
      <w:proofErr w:type="spellEnd"/>
      <w:r w:rsidR="008856B5">
        <w:t xml:space="preserve"> d </w:t>
      </w:r>
      <w:proofErr w:type="spellStart"/>
      <w:r w:rsidR="008856B5">
        <w:t>efRance</w:t>
      </w:r>
      <w:proofErr w:type="spellEnd"/>
      <w:r w:rsidR="008856B5">
        <w:t xml:space="preserve"> ? </w:t>
      </w:r>
      <w:proofErr w:type="spellStart"/>
      <w:r w:rsidR="008856B5">
        <w:t>disatnce</w:t>
      </w:r>
      <w:proofErr w:type="spellEnd"/>
      <w:r w:rsidR="008856B5">
        <w:t xml:space="preserve"> cellule de </w:t>
      </w:r>
      <w:proofErr w:type="spellStart"/>
      <w:r w:rsidR="008856B5">
        <w:t>reisdnece</w:t>
      </w:r>
      <w:proofErr w:type="spellEnd"/>
      <w:r w:rsidR="008856B5">
        <w:t>/</w:t>
      </w:r>
      <w:proofErr w:type="spellStart"/>
      <w:r w:rsidR="008856B5">
        <w:t>celluel</w:t>
      </w:r>
      <w:proofErr w:type="spellEnd"/>
      <w:r w:rsidR="008856B5">
        <w:t xml:space="preserve"> d’équipement ; nombre d’</w:t>
      </w:r>
      <w:proofErr w:type="spellStart"/>
      <w:r w:rsidR="008856B5">
        <w:t>equipements</w:t>
      </w:r>
      <w:proofErr w:type="spellEnd"/>
      <w:r w:rsidR="008856B5">
        <w:t> ? …)</w:t>
      </w:r>
    </w:p>
    <w:p w:rsidR="00491E4E" w:rsidRPr="008856B5" w:rsidRDefault="00491E4E" w:rsidP="00491E4E">
      <w:pPr>
        <w:pStyle w:val="Paragraphedeliste"/>
      </w:pPr>
    </w:p>
    <w:p w:rsidR="00491E4E" w:rsidRPr="005877D9" w:rsidRDefault="005877D9" w:rsidP="00491E4E">
      <w:pPr>
        <w:rPr>
          <w:i/>
        </w:rPr>
      </w:pPr>
      <w:r w:rsidRPr="005877D9">
        <w:rPr>
          <w:i/>
        </w:rPr>
        <w:t>Julie :</w:t>
      </w:r>
      <w:r w:rsidR="001B13FA" w:rsidRPr="005877D9">
        <w:rPr>
          <w:i/>
        </w:rPr>
        <w:t xml:space="preserve"> je </w:t>
      </w:r>
      <w:r w:rsidR="00B435DF" w:rsidRPr="005877D9">
        <w:rPr>
          <w:i/>
        </w:rPr>
        <w:t>suis</w:t>
      </w:r>
      <w:r w:rsidR="001B13FA" w:rsidRPr="005877D9">
        <w:rPr>
          <w:i/>
        </w:rPr>
        <w:t xml:space="preserve"> pour qu’on utilise la matrice la matrice secteur départ / arrivée à trois moments (nuit/ journée/soirée) selon niveau éducation, âge et sexe. Et ensuite pour affiner la ré</w:t>
      </w:r>
      <w:r w:rsidR="00B435DF" w:rsidRPr="005877D9">
        <w:rPr>
          <w:i/>
        </w:rPr>
        <w:t>solution spatiale</w:t>
      </w:r>
      <w:r w:rsidR="001B13FA" w:rsidRPr="005877D9">
        <w:rPr>
          <w:i/>
        </w:rPr>
        <w:t xml:space="preserve"> (passer de </w:t>
      </w:r>
      <w:r w:rsidR="00B435DF" w:rsidRPr="005877D9">
        <w:rPr>
          <w:i/>
        </w:rPr>
        <w:t>données</w:t>
      </w:r>
      <w:r w:rsidR="001B13FA" w:rsidRPr="005877D9">
        <w:rPr>
          <w:i/>
        </w:rPr>
        <w:t xml:space="preserve"> à </w:t>
      </w:r>
      <w:r w:rsidR="00B435DF" w:rsidRPr="005877D9">
        <w:rPr>
          <w:i/>
        </w:rPr>
        <w:t>l’échelle</w:t>
      </w:r>
      <w:r w:rsidR="001B13FA" w:rsidRPr="005877D9">
        <w:rPr>
          <w:i/>
        </w:rPr>
        <w:t xml:space="preserve"> du secteur à des </w:t>
      </w:r>
      <w:r w:rsidR="00B435DF" w:rsidRPr="005877D9">
        <w:rPr>
          <w:i/>
        </w:rPr>
        <w:t>données</w:t>
      </w:r>
      <w:r w:rsidR="001B13FA" w:rsidRPr="005877D9">
        <w:rPr>
          <w:i/>
        </w:rPr>
        <w:t xml:space="preserve"> à l’</w:t>
      </w:r>
      <w:r w:rsidR="00B435DF" w:rsidRPr="005877D9">
        <w:rPr>
          <w:i/>
        </w:rPr>
        <w:t>échelle</w:t>
      </w:r>
      <w:r w:rsidR="001B13FA" w:rsidRPr="005877D9">
        <w:rPr>
          <w:i/>
        </w:rPr>
        <w:t xml:space="preserve"> de la </w:t>
      </w:r>
      <w:r w:rsidR="00B435DF" w:rsidRPr="005877D9">
        <w:rPr>
          <w:i/>
        </w:rPr>
        <w:t>cellule</w:t>
      </w:r>
      <w:r w:rsidR="001B13FA" w:rsidRPr="005877D9">
        <w:rPr>
          <w:i/>
        </w:rPr>
        <w:t xml:space="preserve">), on utilise </w:t>
      </w:r>
      <w:r w:rsidR="00B435DF" w:rsidRPr="005877D9">
        <w:rPr>
          <w:i/>
        </w:rPr>
        <w:t>une information spatialisée (genre bâti</w:t>
      </w:r>
      <w:r w:rsidR="00491E4E" w:rsidRPr="005877D9">
        <w:rPr>
          <w:i/>
        </w:rPr>
        <w:t xml:space="preserve"> ou bien équipements….)</w:t>
      </w:r>
    </w:p>
    <w:p w:rsidR="00C8045D" w:rsidRPr="005877D9" w:rsidRDefault="00C8045D" w:rsidP="00491E4E">
      <w:pPr>
        <w:rPr>
          <w:i/>
        </w:rPr>
      </w:pPr>
      <w:r w:rsidRPr="005877D9">
        <w:rPr>
          <w:i/>
        </w:rPr>
        <w:lastRenderedPageBreak/>
        <w:t>Pour info, ces articles d’Arnaud peuvent nous aider</w:t>
      </w:r>
      <w:r w:rsidR="00567A6A" w:rsidRPr="005877D9">
        <w:rPr>
          <w:i/>
        </w:rPr>
        <w:t xml:space="preserve"> (cf. dossier biblio)</w:t>
      </w:r>
      <w:r w:rsidRPr="005877D9">
        <w:rPr>
          <w:i/>
        </w:rPr>
        <w:t>…</w:t>
      </w:r>
    </w:p>
    <w:p w:rsidR="00C8045D" w:rsidRDefault="00C8045D" w:rsidP="00491E4E">
      <w:pPr>
        <w:rPr>
          <w:sz w:val="18"/>
          <w:szCs w:val="18"/>
        </w:rPr>
      </w:pPr>
    </w:p>
    <w:p w:rsidR="00491E4E" w:rsidRPr="00491E4E" w:rsidRDefault="00491E4E" w:rsidP="00491E4E">
      <w:pPr>
        <w:rPr>
          <w:sz w:val="18"/>
          <w:szCs w:val="18"/>
        </w:rPr>
      </w:pPr>
      <w:r w:rsidRPr="00491E4E">
        <w:rPr>
          <w:sz w:val="18"/>
          <w:szCs w:val="18"/>
        </w:rPr>
        <w:t xml:space="preserve">BANOS Arnaud, THEVENIN Thomas, 2008 : « Création de champs de potentiel et simulation d’itinéraires à partir de l’enquête ménages-déplacement », in Information Géographique et Dynamique Urbaine, Volume 1 : Analyse et simulation de la mobilité des personnes, Sous la direction de Marius Thériault et François Des Rosiers, </w:t>
      </w:r>
      <w:proofErr w:type="spellStart"/>
      <w:r w:rsidRPr="00491E4E">
        <w:rPr>
          <w:sz w:val="18"/>
          <w:szCs w:val="18"/>
        </w:rPr>
        <w:t>Hermes</w:t>
      </w:r>
      <w:proofErr w:type="spellEnd"/>
      <w:r w:rsidRPr="00491E4E">
        <w:rPr>
          <w:sz w:val="18"/>
          <w:szCs w:val="18"/>
        </w:rPr>
        <w:t xml:space="preserve"> Sciences </w:t>
      </w:r>
      <w:proofErr w:type="spellStart"/>
      <w:r w:rsidRPr="00491E4E">
        <w:rPr>
          <w:sz w:val="18"/>
          <w:szCs w:val="18"/>
        </w:rPr>
        <w:t>Publishing</w:t>
      </w:r>
      <w:proofErr w:type="spellEnd"/>
      <w:r w:rsidRPr="00491E4E">
        <w:rPr>
          <w:sz w:val="18"/>
          <w:szCs w:val="18"/>
        </w:rPr>
        <w:t>, pp. 119-138</w:t>
      </w:r>
      <w:r w:rsidRPr="00491E4E">
        <w:rPr>
          <w:sz w:val="18"/>
          <w:szCs w:val="18"/>
        </w:rPr>
        <w:br/>
      </w:r>
      <w:r w:rsidRPr="00491E4E">
        <w:rPr>
          <w:sz w:val="18"/>
          <w:szCs w:val="18"/>
        </w:rPr>
        <w:br/>
        <w:t>BANOS Arnaud, BOFFET-MAS Annabelle, CHARDONNEL Sonia, LANG Christophe, MARILLEAU Nicolas, THEVENIN Thomas, 2010 : Simuler la mobilité urbaine quotidienne : le projet MIRO, in BANOS A ., THEVENIN T. (</w:t>
      </w:r>
      <w:proofErr w:type="spellStart"/>
      <w:r w:rsidRPr="00491E4E">
        <w:rPr>
          <w:sz w:val="18"/>
          <w:szCs w:val="18"/>
        </w:rPr>
        <w:t>Dir</w:t>
      </w:r>
      <w:proofErr w:type="spellEnd"/>
      <w:r w:rsidRPr="00491E4E">
        <w:rPr>
          <w:sz w:val="18"/>
          <w:szCs w:val="18"/>
        </w:rPr>
        <w:t>), Mobilités urbaines et risques des transports : approches géographiques, Hermès, pp. 51-88</w:t>
      </w:r>
    </w:p>
    <w:p w:rsidR="00C8045D" w:rsidRPr="00C8045D" w:rsidRDefault="00C8045D" w:rsidP="00102D24"/>
    <w:p w:rsidR="00102D24" w:rsidRPr="00102D24" w:rsidRDefault="00021344" w:rsidP="00102D24">
      <w:pPr>
        <w:rPr>
          <w:i/>
          <w:color w:val="FF0000"/>
        </w:rPr>
      </w:pPr>
      <w:r w:rsidRPr="00102D24">
        <w:t>Ne pas oublier que le but c</w:t>
      </w:r>
      <w:r w:rsidR="000534F3" w:rsidRPr="00102D24">
        <w:t>'est de pouvoir faire varier</w:t>
      </w:r>
      <w:r w:rsidR="00102D24" w:rsidRPr="00102D24">
        <w:t xml:space="preserve"> les scénarios (situations simulées ou situation observée):</w:t>
      </w:r>
    </w:p>
    <w:p w:rsidR="00491E4E" w:rsidRPr="006109B5" w:rsidRDefault="00641ADA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PB : des gens bouge</w:t>
      </w:r>
      <w:r w:rsidR="00567A6A">
        <w:rPr>
          <w:color w:val="0070C0"/>
          <w:sz w:val="20"/>
          <w:szCs w:val="20"/>
        </w:rPr>
        <w:t>nt</w:t>
      </w:r>
      <w:r w:rsidRPr="006109B5">
        <w:rPr>
          <w:color w:val="0070C0"/>
          <w:sz w:val="20"/>
          <w:szCs w:val="20"/>
        </w:rPr>
        <w:t xml:space="preserve"> dans des quartiers en dehors des quartiers existants</w:t>
      </w:r>
    </w:p>
    <w:p w:rsidR="000534F3" w:rsidRPr="006109B5" w:rsidRDefault="00491E4E" w:rsidP="000534F3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S</w:t>
      </w:r>
      <w:r w:rsidR="00641ADA" w:rsidRPr="006109B5">
        <w:rPr>
          <w:color w:val="0070C0"/>
          <w:sz w:val="20"/>
          <w:szCs w:val="20"/>
        </w:rPr>
        <w:t xml:space="preserve">olution : On peut les enlever ? Bof </w:t>
      </w:r>
      <w:proofErr w:type="spellStart"/>
      <w:r w:rsidR="00641ADA" w:rsidRPr="006109B5">
        <w:rPr>
          <w:color w:val="0070C0"/>
          <w:sz w:val="20"/>
          <w:szCs w:val="20"/>
        </w:rPr>
        <w:t>ca</w:t>
      </w:r>
      <w:proofErr w:type="spellEnd"/>
      <w:r w:rsidR="00641ADA" w:rsidRPr="006109B5">
        <w:rPr>
          <w:color w:val="0070C0"/>
          <w:sz w:val="20"/>
          <w:szCs w:val="20"/>
        </w:rPr>
        <w:t xml:space="preserve"> représente une pop </w:t>
      </w:r>
      <w:r w:rsidR="00102D24" w:rsidRPr="006109B5">
        <w:rPr>
          <w:color w:val="0070C0"/>
          <w:sz w:val="20"/>
          <w:szCs w:val="20"/>
        </w:rPr>
        <w:t>très</w:t>
      </w:r>
      <w:r w:rsidR="00641ADA" w:rsidRPr="006109B5">
        <w:rPr>
          <w:color w:val="0070C0"/>
          <w:sz w:val="20"/>
          <w:szCs w:val="20"/>
        </w:rPr>
        <w:t xml:space="preserve"> </w:t>
      </w:r>
      <w:r w:rsidR="00102D24" w:rsidRPr="006109B5">
        <w:rPr>
          <w:color w:val="0070C0"/>
          <w:sz w:val="20"/>
          <w:szCs w:val="20"/>
        </w:rPr>
        <w:t>spécifique</w:t>
      </w:r>
    </w:p>
    <w:p w:rsidR="00345C5A" w:rsidRDefault="00B575D2" w:rsidP="00345C5A">
      <w:pPr>
        <w:pStyle w:val="Titre3"/>
      </w:pPr>
      <w:r>
        <w:t>Comportements de santé</w:t>
      </w:r>
    </w:p>
    <w:p w:rsidR="006109B5" w:rsidRPr="006109B5" w:rsidRDefault="006109B5" w:rsidP="006109B5">
      <w:pPr>
        <w:pStyle w:val="Titre4"/>
      </w:pPr>
      <w:r>
        <w:t>Comportement de santé (variable continue entre -1 et 1)</w:t>
      </w:r>
    </w:p>
    <w:p w:rsidR="00F107CF" w:rsidRPr="00E45D8E" w:rsidRDefault="00F107CF" w:rsidP="00F107CF">
      <w:r>
        <w:t>Les</w:t>
      </w:r>
      <w:r w:rsidRPr="00E45D8E">
        <w:t xml:space="preserve"> évolution</w:t>
      </w:r>
      <w:r>
        <w:t>s</w:t>
      </w:r>
      <w:r w:rsidRPr="00E45D8E">
        <w:t xml:space="preserve"> d</w:t>
      </w:r>
      <w:r>
        <w:t>e comportements de santé</w:t>
      </w:r>
      <w:r w:rsidRPr="00E45D8E">
        <w:t xml:space="preserve"> </w:t>
      </w:r>
      <w:r>
        <w:t xml:space="preserve">des agents du modèle </w:t>
      </w:r>
      <w:r w:rsidRPr="00E45D8E">
        <w:t xml:space="preserve">sont </w:t>
      </w:r>
      <w:r w:rsidR="00C8045D">
        <w:t>fonction</w:t>
      </w:r>
      <w:r>
        <w:t xml:space="preserve"> de la cellule dans laquelle</w:t>
      </w:r>
      <w:r w:rsidRPr="00E45D8E">
        <w:t xml:space="preserve"> ils sont.</w:t>
      </w:r>
    </w:p>
    <w:p w:rsidR="00F107CF" w:rsidRPr="00F107CF" w:rsidRDefault="00F107CF" w:rsidP="00F107CF">
      <w:pPr>
        <w:rPr>
          <w:i/>
          <w:color w:val="FF0000"/>
        </w:rPr>
      </w:pPr>
      <w:r w:rsidRPr="00E45D8E">
        <w:t xml:space="preserve">Diffusion locale, mais on parle quand même de </w:t>
      </w:r>
      <w:r w:rsidRPr="00F107CF">
        <w:rPr>
          <w:i/>
          <w:color w:val="FF0000"/>
        </w:rPr>
        <w:t xml:space="preserve">xxx </w:t>
      </w:r>
      <w:r>
        <w:t xml:space="preserve">personnes environ </w:t>
      </w:r>
      <w:r w:rsidRPr="00F107CF">
        <w:rPr>
          <w:i/>
          <w:color w:val="FF0000"/>
        </w:rPr>
        <w:t>(combien de personnes en moyenne/médiane dans les cellules de 200 x 200 m ?)</w:t>
      </w:r>
    </w:p>
    <w:p w:rsidR="00F107CF" w:rsidRDefault="00F107CF" w:rsidP="00021344">
      <w:pPr>
        <w:pStyle w:val="Titre4"/>
      </w:pPr>
      <w:r w:rsidRPr="00F107CF">
        <w:t>Quel</w:t>
      </w:r>
      <w:r>
        <w:t>le</w:t>
      </w:r>
      <w:r w:rsidRPr="00F107CF">
        <w:t xml:space="preserve"> loi de changement de comportement </w:t>
      </w:r>
      <w:r w:rsidR="00B575D2">
        <w:t>de santé</w:t>
      </w:r>
      <w:r w:rsidRPr="00F107CF">
        <w:t>?</w:t>
      </w:r>
    </w:p>
    <w:p w:rsidR="00BB1F01" w:rsidRDefault="00BB1F01" w:rsidP="00BB1F01">
      <w:r>
        <w:rPr>
          <w:i/>
          <w:color w:val="FF0000"/>
        </w:rPr>
        <w:t>Romain/Julien/</w:t>
      </w:r>
      <w:proofErr w:type="spellStart"/>
      <w:r>
        <w:rPr>
          <w:i/>
          <w:color w:val="FF0000"/>
        </w:rPr>
        <w:t>Seb</w:t>
      </w:r>
      <w:proofErr w:type="spellEnd"/>
      <w:r>
        <w:rPr>
          <w:i/>
          <w:color w:val="FF0000"/>
        </w:rPr>
        <w:t> : définir et implémenter une règle (laquelle ?)</w:t>
      </w:r>
    </w:p>
    <w:p w:rsidR="00BB1F01" w:rsidRPr="00BB1F01" w:rsidRDefault="00BB1F01" w:rsidP="00BB1F01"/>
    <w:p w:rsid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Game Theory ? On prend gens sur réseau, et on fait interaction entre voisin. </w:t>
      </w:r>
      <w:r w:rsidR="00B34D95" w:rsidRPr="006109B5">
        <w:rPr>
          <w:color w:val="0070C0"/>
          <w:sz w:val="20"/>
          <w:szCs w:val="20"/>
        </w:rPr>
        <w:t>Problème</w:t>
      </w:r>
      <w:r w:rsidRPr="006109B5">
        <w:rPr>
          <w:color w:val="0070C0"/>
          <w:sz w:val="20"/>
          <w:szCs w:val="20"/>
        </w:rPr>
        <w:t xml:space="preserve"> de dynamique d’opinion qui traite de çà.</w:t>
      </w:r>
    </w:p>
    <w:p w:rsidR="009C178E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pas de réseau pour le moment dans la problématique </w:t>
      </w:r>
      <w:proofErr w:type="gramStart"/>
      <w:r w:rsidRPr="006109B5">
        <w:rPr>
          <w:color w:val="0070C0"/>
          <w:sz w:val="20"/>
          <w:szCs w:val="20"/>
        </w:rPr>
        <w:t>discuter</w:t>
      </w:r>
      <w:proofErr w:type="gramEnd"/>
      <w:r w:rsidRPr="006109B5">
        <w:rPr>
          <w:color w:val="0070C0"/>
          <w:sz w:val="20"/>
          <w:szCs w:val="20"/>
        </w:rPr>
        <w:t xml:space="preserve"> pour le moment, donc </w:t>
      </w:r>
      <w:proofErr w:type="spellStart"/>
      <w:r w:rsidRPr="006109B5">
        <w:rPr>
          <w:color w:val="0070C0"/>
          <w:sz w:val="20"/>
          <w:szCs w:val="20"/>
        </w:rPr>
        <w:t>a</w:t>
      </w:r>
      <w:proofErr w:type="spellEnd"/>
      <w:r w:rsidRPr="006109B5">
        <w:rPr>
          <w:color w:val="0070C0"/>
          <w:sz w:val="20"/>
          <w:szCs w:val="20"/>
        </w:rPr>
        <w:t xml:space="preserve"> voir.</w:t>
      </w:r>
    </w:p>
    <w:p w:rsidR="006109B5" w:rsidRPr="006109B5" w:rsidRDefault="006109B5" w:rsidP="006109B5">
      <w:pPr>
        <w:rPr>
          <w:color w:val="0070C0"/>
          <w:sz w:val="20"/>
          <w:szCs w:val="20"/>
        </w:rPr>
      </w:pPr>
    </w:p>
    <w:p w:rsidR="009C178E" w:rsidRPr="006109B5" w:rsidRDefault="009C178E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Dynamique d’opinion </w:t>
      </w:r>
      <w:r w:rsidR="00B34D95" w:rsidRPr="006109B5">
        <w:rPr>
          <w:color w:val="0070C0"/>
          <w:sz w:val="20"/>
          <w:szCs w:val="20"/>
        </w:rPr>
        <w:t>ça</w:t>
      </w:r>
      <w:r w:rsidRPr="006109B5">
        <w:rPr>
          <w:color w:val="0070C0"/>
          <w:sz w:val="20"/>
          <w:szCs w:val="20"/>
        </w:rPr>
        <w:t xml:space="preserve"> rentre bien </w:t>
      </w:r>
      <w:proofErr w:type="spellStart"/>
      <w:proofErr w:type="gramStart"/>
      <w:r w:rsidRPr="006109B5">
        <w:rPr>
          <w:color w:val="0070C0"/>
          <w:sz w:val="20"/>
          <w:szCs w:val="20"/>
        </w:rPr>
        <w:t>la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dedans apparemment, </w:t>
      </w:r>
      <w:r w:rsidR="00B34D95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développé sur les changements de langue, etc. toute une littérature de physicien qui étudie ces ruptures. Mais </w:t>
      </w:r>
      <w:proofErr w:type="gramStart"/>
      <w:r w:rsidRPr="006109B5">
        <w:rPr>
          <w:color w:val="0070C0"/>
          <w:sz w:val="20"/>
          <w:szCs w:val="20"/>
        </w:rPr>
        <w:t>c’est</w:t>
      </w:r>
      <w:proofErr w:type="gramEnd"/>
      <w:r w:rsidRPr="006109B5">
        <w:rPr>
          <w:color w:val="0070C0"/>
          <w:sz w:val="20"/>
          <w:szCs w:val="20"/>
        </w:rPr>
        <w:t xml:space="preserve"> pas souvent spatialisé.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veut vraiment avoir des mécanismes de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asymptotique pour le moment. Le fait que </w:t>
      </w:r>
      <w:proofErr w:type="spell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soit caricaturaux, pas grave. </w:t>
      </w:r>
    </w:p>
    <w:p w:rsidR="006109B5" w:rsidRDefault="006109B5" w:rsidP="006109B5">
      <w:pPr>
        <w:rPr>
          <w:color w:val="0070C0"/>
          <w:sz w:val="20"/>
          <w:szCs w:val="20"/>
        </w:rPr>
      </w:pP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tout le monde passe d'un état à un autre, </w:t>
      </w:r>
      <w:proofErr w:type="gramStart"/>
      <w:r w:rsidRPr="006109B5">
        <w:rPr>
          <w:color w:val="0070C0"/>
          <w:sz w:val="20"/>
          <w:szCs w:val="20"/>
        </w:rPr>
        <w:t>c'est</w:t>
      </w:r>
      <w:proofErr w:type="gramEnd"/>
      <w:r w:rsidRPr="006109B5">
        <w:rPr>
          <w:color w:val="0070C0"/>
          <w:sz w:val="20"/>
          <w:szCs w:val="20"/>
        </w:rPr>
        <w:t xml:space="preserve"> pas </w:t>
      </w:r>
      <w:proofErr w:type="spellStart"/>
      <w:r w:rsidRPr="006109B5">
        <w:rPr>
          <w:color w:val="0070C0"/>
          <w:sz w:val="20"/>
          <w:szCs w:val="20"/>
        </w:rPr>
        <w:t>tres</w:t>
      </w:r>
      <w:proofErr w:type="spellEnd"/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realiste</w:t>
      </w:r>
      <w:proofErr w:type="spellEnd"/>
      <w:r w:rsidRPr="006109B5">
        <w:rPr>
          <w:color w:val="0070C0"/>
          <w:sz w:val="20"/>
          <w:szCs w:val="20"/>
        </w:rPr>
        <w:t xml:space="preserve">. Peut </w:t>
      </w:r>
      <w:proofErr w:type="spellStart"/>
      <w:r w:rsidRPr="006109B5">
        <w:rPr>
          <w:color w:val="0070C0"/>
          <w:sz w:val="20"/>
          <w:szCs w:val="20"/>
        </w:rPr>
        <w:t>etre</w:t>
      </w:r>
      <w:proofErr w:type="spellEnd"/>
      <w:r w:rsidRPr="006109B5">
        <w:rPr>
          <w:color w:val="0070C0"/>
          <w:sz w:val="20"/>
          <w:szCs w:val="20"/>
        </w:rPr>
        <w:t xml:space="preserve"> faudra il couper la dynamique avant ... ?</w:t>
      </w:r>
    </w:p>
    <w:p w:rsidR="00F107CF" w:rsidRPr="006109B5" w:rsidRDefault="00F107CF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On a commencé par un comportement binaire mais </w:t>
      </w:r>
      <w:r w:rsidR="00886EDA" w:rsidRPr="006109B5">
        <w:rPr>
          <w:color w:val="0070C0"/>
          <w:sz w:val="20"/>
          <w:szCs w:val="20"/>
        </w:rPr>
        <w:t>pas terrible....pas d'état absorbant, Binaire</w:t>
      </w:r>
    </w:p>
    <w:p w:rsidR="00886EDA" w:rsidRPr="006109B5" w:rsidRDefault="00886EDA" w:rsidP="006109B5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Catégorisation </w:t>
      </w:r>
      <w:r w:rsidR="00F107CF" w:rsidRPr="006109B5">
        <w:rPr>
          <w:color w:val="0070C0"/>
          <w:sz w:val="20"/>
          <w:szCs w:val="20"/>
        </w:rPr>
        <w:t>discrète</w:t>
      </w:r>
      <w:r w:rsidRPr="006109B5">
        <w:rPr>
          <w:color w:val="0070C0"/>
          <w:sz w:val="20"/>
          <w:szCs w:val="20"/>
        </w:rPr>
        <w:t xml:space="preserve"> à plus continu à l'avenir probablement ...on a une proximité d'opinion </w:t>
      </w:r>
      <w:r w:rsidR="00021344" w:rsidRPr="006109B5">
        <w:rPr>
          <w:color w:val="0070C0"/>
          <w:sz w:val="20"/>
          <w:szCs w:val="20"/>
        </w:rPr>
        <w:t>à partir de la</w:t>
      </w:r>
      <w:r w:rsidRPr="006109B5">
        <w:rPr>
          <w:color w:val="0070C0"/>
          <w:sz w:val="20"/>
          <w:szCs w:val="20"/>
        </w:rPr>
        <w:t xml:space="preserve">quelle on accepte de parler ou pas. Ce n'est qu'une opinion, mais tu es moins influencé par les gens qui sont </w:t>
      </w:r>
      <w:r w:rsidR="00021344" w:rsidRPr="006109B5">
        <w:rPr>
          <w:color w:val="0070C0"/>
          <w:sz w:val="20"/>
          <w:szCs w:val="20"/>
        </w:rPr>
        <w:t>très</w:t>
      </w:r>
      <w:r w:rsidRPr="006109B5">
        <w:rPr>
          <w:color w:val="0070C0"/>
          <w:sz w:val="20"/>
          <w:szCs w:val="20"/>
        </w:rPr>
        <w:t xml:space="preserve"> </w:t>
      </w:r>
      <w:proofErr w:type="spellStart"/>
      <w:r w:rsidRPr="006109B5">
        <w:rPr>
          <w:color w:val="0070C0"/>
          <w:sz w:val="20"/>
          <w:szCs w:val="20"/>
        </w:rPr>
        <w:t>eloigné</w:t>
      </w:r>
      <w:r w:rsidR="00021344" w:rsidRPr="006109B5">
        <w:rPr>
          <w:color w:val="0070C0"/>
          <w:sz w:val="20"/>
          <w:szCs w:val="20"/>
        </w:rPr>
        <w:t>s</w:t>
      </w:r>
      <w:proofErr w:type="spellEnd"/>
      <w:r w:rsidRPr="006109B5">
        <w:rPr>
          <w:color w:val="0070C0"/>
          <w:sz w:val="20"/>
          <w:szCs w:val="20"/>
        </w:rPr>
        <w:t xml:space="preserve"> de ton opinion (ce qui est une sorte de conviction ...) On fait le produit de deux distribution : distribution d'opinion autour de moi (en gros une gaussienne autour de moi) et la distribution opinion sur l'ensemble de la cellule. A voir donc si </w:t>
      </w:r>
      <w:proofErr w:type="gramStart"/>
      <w:r w:rsidRPr="006109B5">
        <w:rPr>
          <w:color w:val="0070C0"/>
          <w:sz w:val="20"/>
          <w:szCs w:val="20"/>
        </w:rPr>
        <w:t>on peut</w:t>
      </w:r>
      <w:proofErr w:type="gramEnd"/>
      <w:r w:rsidRPr="006109B5">
        <w:rPr>
          <w:color w:val="0070C0"/>
          <w:sz w:val="20"/>
          <w:szCs w:val="20"/>
        </w:rPr>
        <w:t xml:space="preserve"> pas aller vers une représentation de ce plan comme on voit sur certain </w:t>
      </w:r>
      <w:r w:rsidR="00F107CF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 (axe conviction, axe opinion).</w:t>
      </w:r>
    </w:p>
    <w:p w:rsidR="00B575D2" w:rsidRDefault="00B575D2" w:rsidP="00B575D2">
      <w:pPr>
        <w:rPr>
          <w:color w:val="0070C0"/>
          <w:sz w:val="20"/>
          <w:szCs w:val="20"/>
        </w:rPr>
      </w:pPr>
    </w:p>
    <w:p w:rsidR="00D347B9" w:rsidRPr="00BB1F01" w:rsidRDefault="00B575D2" w:rsidP="00BB1F01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Ce sont des tendances, on peut avoir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d'opinion à chaque visite activité, et on pensait limiter çà à 6 interactions maximum. Pour le moment, pas de calibrage. </w:t>
      </w:r>
    </w:p>
    <w:p w:rsidR="009C178E" w:rsidRPr="00E45D8E" w:rsidRDefault="00F107CF" w:rsidP="00F107CF">
      <w:pPr>
        <w:pStyle w:val="Titre4"/>
      </w:pPr>
      <w:r>
        <w:t>Précisions</w:t>
      </w:r>
    </w:p>
    <w:p w:rsidR="00D347B9" w:rsidRPr="006109B5" w:rsidRDefault="00F107CF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La loi q</w:t>
      </w:r>
      <w:r w:rsidR="00D347B9" w:rsidRPr="006109B5">
        <w:rPr>
          <w:color w:val="0070C0"/>
          <w:sz w:val="20"/>
          <w:szCs w:val="20"/>
        </w:rPr>
        <w:t>ui fait changer cpt est la même pour tous. Ne pas différencier la vitesse du changement par classe d'éducation</w:t>
      </w:r>
    </w:p>
    <w:p w:rsidR="00F107CF" w:rsidRPr="006109B5" w:rsidRDefault="00D347B9" w:rsidP="00F107CF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lastRenderedPageBreak/>
        <w:t>M</w:t>
      </w:r>
      <w:r w:rsidR="00F107CF" w:rsidRPr="006109B5">
        <w:rPr>
          <w:color w:val="0070C0"/>
          <w:sz w:val="20"/>
          <w:szCs w:val="20"/>
        </w:rPr>
        <w:t xml:space="preserve">ais </w:t>
      </w:r>
      <w:r w:rsidRPr="006109B5">
        <w:rPr>
          <w:color w:val="0070C0"/>
          <w:sz w:val="20"/>
          <w:szCs w:val="20"/>
        </w:rPr>
        <w:t xml:space="preserve">selon ta CSP, </w:t>
      </w:r>
      <w:r w:rsidR="00F107CF" w:rsidRPr="006109B5">
        <w:rPr>
          <w:color w:val="0070C0"/>
          <w:sz w:val="20"/>
          <w:szCs w:val="20"/>
        </w:rPr>
        <w:t xml:space="preserve">tu te retrouves ou pas dans différents lieux, avec différentes personnes, qui ont des </w:t>
      </w:r>
      <w:proofErr w:type="spellStart"/>
      <w:r w:rsidR="00F107CF" w:rsidRPr="006109B5">
        <w:rPr>
          <w:color w:val="0070C0"/>
          <w:sz w:val="20"/>
          <w:szCs w:val="20"/>
        </w:rPr>
        <w:t>cpts</w:t>
      </w:r>
      <w:proofErr w:type="spellEnd"/>
      <w:r w:rsidR="00F107CF" w:rsidRPr="006109B5">
        <w:rPr>
          <w:color w:val="0070C0"/>
          <w:sz w:val="20"/>
          <w:szCs w:val="20"/>
        </w:rPr>
        <w:t xml:space="preserve"> différenciés. On cherche à mesurer </w:t>
      </w:r>
      <w:proofErr w:type="spellStart"/>
      <w:r w:rsidR="00F107CF" w:rsidRPr="006109B5">
        <w:rPr>
          <w:color w:val="0070C0"/>
          <w:sz w:val="20"/>
          <w:szCs w:val="20"/>
        </w:rPr>
        <w:t>ca</w:t>
      </w:r>
      <w:proofErr w:type="spellEnd"/>
      <w:r w:rsidR="00F107CF" w:rsidRPr="006109B5">
        <w:rPr>
          <w:color w:val="0070C0"/>
          <w:sz w:val="20"/>
          <w:szCs w:val="20"/>
        </w:rPr>
        <w:t xml:space="preserve"> en relatif, et on peut imaginer faire varier les </w:t>
      </w:r>
      <w:r w:rsidRPr="006109B5">
        <w:rPr>
          <w:color w:val="0070C0"/>
          <w:sz w:val="20"/>
          <w:szCs w:val="20"/>
        </w:rPr>
        <w:t>règles</w:t>
      </w:r>
      <w:r w:rsidR="00F107CF" w:rsidRPr="006109B5">
        <w:rPr>
          <w:color w:val="0070C0"/>
          <w:sz w:val="20"/>
          <w:szCs w:val="20"/>
        </w:rPr>
        <w:t xml:space="preserve"> de la littérature en observant cette différenciation.</w:t>
      </w: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si tu bouge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plus ou moins tu va</w:t>
      </w:r>
      <w:r w:rsidR="00F107CF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rencontrer plus ou moins de monde. Le </w:t>
      </w:r>
      <w:proofErr w:type="spellStart"/>
      <w:r w:rsidRPr="006109B5">
        <w:rPr>
          <w:color w:val="0070C0"/>
          <w:sz w:val="20"/>
          <w:szCs w:val="20"/>
        </w:rPr>
        <w:t>chgt</w:t>
      </w:r>
      <w:proofErr w:type="spellEnd"/>
      <w:r w:rsidRPr="006109B5">
        <w:rPr>
          <w:color w:val="0070C0"/>
          <w:sz w:val="20"/>
          <w:szCs w:val="20"/>
        </w:rPr>
        <w:t xml:space="preserve"> de comportement on le maitrise pas trop, donc tout chose égale par ail</w:t>
      </w:r>
      <w:r w:rsidR="00B575D2">
        <w:rPr>
          <w:color w:val="0070C0"/>
          <w:sz w:val="20"/>
          <w:szCs w:val="20"/>
        </w:rPr>
        <w:t xml:space="preserve">leurs, selon cette </w:t>
      </w:r>
      <w:proofErr w:type="spellStart"/>
      <w:r w:rsidR="00B575D2">
        <w:rPr>
          <w:color w:val="0070C0"/>
          <w:sz w:val="20"/>
          <w:szCs w:val="20"/>
        </w:rPr>
        <w:t>regle</w:t>
      </w:r>
      <w:proofErr w:type="spellEnd"/>
      <w:r w:rsidR="00B575D2">
        <w:rPr>
          <w:color w:val="0070C0"/>
          <w:sz w:val="20"/>
          <w:szCs w:val="20"/>
        </w:rPr>
        <w:t>, quel</w:t>
      </w:r>
      <w:r w:rsidRPr="006109B5">
        <w:rPr>
          <w:color w:val="0070C0"/>
          <w:sz w:val="20"/>
          <w:szCs w:val="20"/>
        </w:rPr>
        <w:t xml:space="preserve"> changement ca induit en terme de mobilité. Si les gens sont plus mobiles est ce qu'on obtient des état</w:t>
      </w:r>
      <w:r w:rsidR="00D347B9" w:rsidRPr="006109B5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différents, peu importe </w:t>
      </w:r>
      <w:proofErr w:type="spellStart"/>
      <w:r w:rsidRPr="006109B5">
        <w:rPr>
          <w:color w:val="0070C0"/>
          <w:sz w:val="20"/>
          <w:szCs w:val="20"/>
        </w:rPr>
        <w:t>proba</w:t>
      </w:r>
      <w:proofErr w:type="spellEnd"/>
      <w:r w:rsidRPr="006109B5">
        <w:rPr>
          <w:color w:val="0070C0"/>
          <w:sz w:val="20"/>
          <w:szCs w:val="20"/>
        </w:rPr>
        <w:t xml:space="preserve"> opinion.</w:t>
      </w:r>
    </w:p>
    <w:p w:rsidR="00F107CF" w:rsidRPr="006109B5" w:rsidRDefault="00F107CF" w:rsidP="009C178E">
      <w:pPr>
        <w:rPr>
          <w:color w:val="0070C0"/>
          <w:sz w:val="20"/>
          <w:szCs w:val="20"/>
        </w:rPr>
      </w:pPr>
    </w:p>
    <w:p w:rsidR="009C178E" w:rsidRPr="006109B5" w:rsidRDefault="009C178E" w:rsidP="009C178E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Si on teste plusieurs </w:t>
      </w:r>
      <w:r w:rsidR="00D347B9" w:rsidRPr="006109B5">
        <w:rPr>
          <w:color w:val="0070C0"/>
          <w:sz w:val="20"/>
          <w:szCs w:val="20"/>
        </w:rPr>
        <w:t>règles</w:t>
      </w:r>
      <w:r w:rsidRPr="006109B5">
        <w:rPr>
          <w:color w:val="0070C0"/>
          <w:sz w:val="20"/>
          <w:szCs w:val="20"/>
        </w:rPr>
        <w:t xml:space="preserve">, et qu'on observe des croissances différenciés contradictoire. Vous essayez de rattacher l'ensemble a des données empiriques. Point faible de votre </w:t>
      </w:r>
      <w:r w:rsidR="00B575D2" w:rsidRPr="006109B5">
        <w:rPr>
          <w:color w:val="0070C0"/>
          <w:sz w:val="20"/>
          <w:szCs w:val="20"/>
        </w:rPr>
        <w:t>modèle</w:t>
      </w:r>
      <w:r w:rsidRPr="006109B5">
        <w:rPr>
          <w:color w:val="0070C0"/>
          <w:sz w:val="20"/>
          <w:szCs w:val="20"/>
        </w:rPr>
        <w:t xml:space="preserve">, et en plus </w:t>
      </w:r>
      <w:proofErr w:type="spellStart"/>
      <w:proofErr w:type="gramStart"/>
      <w:r w:rsidRPr="006109B5">
        <w:rPr>
          <w:color w:val="0070C0"/>
          <w:sz w:val="20"/>
          <w:szCs w:val="20"/>
        </w:rPr>
        <w:t>ca</w:t>
      </w:r>
      <w:proofErr w:type="spellEnd"/>
      <w:r w:rsidRPr="006109B5">
        <w:rPr>
          <w:color w:val="0070C0"/>
          <w:sz w:val="20"/>
          <w:szCs w:val="20"/>
        </w:rPr>
        <w:t xml:space="preserve"> vous</w:t>
      </w:r>
      <w:proofErr w:type="gramEnd"/>
      <w:r w:rsidRPr="006109B5">
        <w:rPr>
          <w:color w:val="0070C0"/>
          <w:sz w:val="20"/>
          <w:szCs w:val="20"/>
        </w:rPr>
        <w:t xml:space="preserve"> intéresse pas...</w:t>
      </w:r>
    </w:p>
    <w:p w:rsidR="00F107CF" w:rsidRPr="006109B5" w:rsidRDefault="009C178E" w:rsidP="00345C5A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cherche pas </w:t>
      </w:r>
      <w:proofErr w:type="spellStart"/>
      <w:proofErr w:type="gramStart"/>
      <w:r w:rsidRPr="006109B5">
        <w:rPr>
          <w:color w:val="0070C0"/>
          <w:sz w:val="20"/>
          <w:szCs w:val="20"/>
        </w:rPr>
        <w:t>a</w:t>
      </w:r>
      <w:proofErr w:type="spellEnd"/>
      <w:proofErr w:type="gramEnd"/>
      <w:r w:rsidRPr="006109B5">
        <w:rPr>
          <w:color w:val="0070C0"/>
          <w:sz w:val="20"/>
          <w:szCs w:val="20"/>
        </w:rPr>
        <w:t xml:space="preserve"> modéliser un comportement de santé, on va chercher à trouver différentes réponses en </w:t>
      </w:r>
      <w:proofErr w:type="spellStart"/>
      <w:r w:rsidRPr="006109B5">
        <w:rPr>
          <w:color w:val="0070C0"/>
          <w:sz w:val="20"/>
          <w:szCs w:val="20"/>
        </w:rPr>
        <w:t>fct</w:t>
      </w:r>
      <w:proofErr w:type="spellEnd"/>
      <w:r w:rsidRPr="006109B5">
        <w:rPr>
          <w:color w:val="0070C0"/>
          <w:sz w:val="20"/>
          <w:szCs w:val="20"/>
        </w:rPr>
        <w:t xml:space="preserve"> des règles. On aura des scenario</w:t>
      </w:r>
      <w:r w:rsidR="00BB1F01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 xml:space="preserve"> différent</w:t>
      </w:r>
      <w:r w:rsidR="00B575D2">
        <w:rPr>
          <w:color w:val="0070C0"/>
          <w:sz w:val="20"/>
          <w:szCs w:val="20"/>
        </w:rPr>
        <w:t>s</w:t>
      </w:r>
      <w:r w:rsidRPr="006109B5">
        <w:rPr>
          <w:color w:val="0070C0"/>
          <w:sz w:val="20"/>
          <w:szCs w:val="20"/>
        </w:rPr>
        <w:t>, et la règle c'est un paramètre que l'on peut changer. Combinatoire de modèles.</w:t>
      </w:r>
    </w:p>
    <w:p w:rsidR="00936BDB" w:rsidRPr="00E72F55" w:rsidRDefault="00936BDB" w:rsidP="00936BDB">
      <w:pPr>
        <w:pStyle w:val="Titre2"/>
      </w:pPr>
      <w:r w:rsidRPr="00E72F55">
        <w:t>Différents scénarios à tester</w:t>
      </w:r>
    </w:p>
    <w:p w:rsidR="00936BDB" w:rsidRPr="00E72F55" w:rsidRDefault="00936BDB" w:rsidP="00936BDB">
      <w:pPr>
        <w:pStyle w:val="Titre3"/>
      </w:pPr>
      <w:r w:rsidRPr="00E72F55">
        <w:t>Les paramètres de sortie</w:t>
      </w:r>
    </w:p>
    <w:p w:rsidR="00936BDB" w:rsidRPr="00E72F55" w:rsidRDefault="003F4766" w:rsidP="003F4766">
      <w:pPr>
        <w:pStyle w:val="Paragraphedeliste"/>
        <w:numPr>
          <w:ilvl w:val="0"/>
          <w:numId w:val="29"/>
        </w:numPr>
      </w:pPr>
      <w:r>
        <w:t xml:space="preserve">Paramètre principal : </w:t>
      </w:r>
      <w:r w:rsidR="006109B5">
        <w:t>Ampleur de la différence</w:t>
      </w:r>
      <w:r w:rsidR="00936BDB" w:rsidRPr="00E72F55">
        <w:t xml:space="preserve"> de la consommation de fruits et légumes </w:t>
      </w:r>
      <w:r w:rsidR="006109B5">
        <w:t>entre</w:t>
      </w:r>
      <w:r w:rsidR="00936BDB" w:rsidRPr="00E72F55">
        <w:t xml:space="preserve"> </w:t>
      </w:r>
      <w:r w:rsidR="006109B5">
        <w:t xml:space="preserve">groupes sociaux à </w:t>
      </w:r>
      <w:r w:rsidR="00936BDB" w:rsidRPr="00E72F55">
        <w:t>la fin de simulation.</w:t>
      </w:r>
    </w:p>
    <w:p w:rsidR="00936BDB" w:rsidRPr="006109B5" w:rsidRDefault="00936BDB" w:rsidP="00936BDB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Q : </w:t>
      </w:r>
      <w:r w:rsidR="00567A6A">
        <w:rPr>
          <w:color w:val="0070C0"/>
          <w:sz w:val="20"/>
          <w:szCs w:val="20"/>
        </w:rPr>
        <w:t xml:space="preserve">et </w:t>
      </w:r>
      <w:r w:rsidRPr="006109B5">
        <w:rPr>
          <w:color w:val="0070C0"/>
          <w:sz w:val="20"/>
          <w:szCs w:val="20"/>
        </w:rPr>
        <w:t xml:space="preserve">si </w:t>
      </w:r>
      <w:r w:rsidR="00567A6A">
        <w:rPr>
          <w:color w:val="0070C0"/>
          <w:sz w:val="20"/>
          <w:szCs w:val="20"/>
        </w:rPr>
        <w:t>on ne</w:t>
      </w:r>
      <w:r w:rsidRPr="006109B5">
        <w:rPr>
          <w:color w:val="0070C0"/>
          <w:sz w:val="20"/>
          <w:szCs w:val="20"/>
        </w:rPr>
        <w:t xml:space="preserve"> </w:t>
      </w:r>
      <w:r w:rsidR="00567A6A" w:rsidRPr="006109B5">
        <w:rPr>
          <w:color w:val="0070C0"/>
          <w:sz w:val="20"/>
          <w:szCs w:val="20"/>
        </w:rPr>
        <w:t>voi</w:t>
      </w:r>
      <w:r w:rsidR="00567A6A">
        <w:rPr>
          <w:color w:val="0070C0"/>
          <w:sz w:val="20"/>
          <w:szCs w:val="20"/>
        </w:rPr>
        <w:t>t</w:t>
      </w:r>
      <w:r w:rsidRPr="006109B5">
        <w:rPr>
          <w:color w:val="0070C0"/>
          <w:sz w:val="20"/>
          <w:szCs w:val="20"/>
        </w:rPr>
        <w:t xml:space="preserve"> pas de dépendance dans la mobilité ?</w:t>
      </w:r>
    </w:p>
    <w:p w:rsidR="003F4766" w:rsidRDefault="00936BDB" w:rsidP="00936BDB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 xml:space="preserve">R : on ne cherche pas la dépendance entre mobilité et comportement. Le pivot c'est la classe sociale. On </w:t>
      </w:r>
      <w:r w:rsidR="00102D24" w:rsidRPr="006109B5">
        <w:rPr>
          <w:color w:val="0070C0"/>
          <w:sz w:val="20"/>
          <w:szCs w:val="20"/>
        </w:rPr>
        <w:t xml:space="preserve">ne </w:t>
      </w:r>
      <w:r w:rsidRPr="006109B5">
        <w:rPr>
          <w:color w:val="0070C0"/>
          <w:sz w:val="20"/>
          <w:szCs w:val="20"/>
        </w:rPr>
        <w:t xml:space="preserve">dit rien </w:t>
      </w:r>
      <w:r w:rsidR="00102D24" w:rsidRPr="006109B5">
        <w:rPr>
          <w:color w:val="0070C0"/>
          <w:sz w:val="20"/>
          <w:szCs w:val="20"/>
        </w:rPr>
        <w:t>à l’initialisation</w:t>
      </w:r>
      <w:r w:rsidRPr="006109B5">
        <w:rPr>
          <w:color w:val="0070C0"/>
          <w:sz w:val="20"/>
          <w:szCs w:val="20"/>
        </w:rPr>
        <w:t xml:space="preserve"> sur la relation entre mobilité et cpt de santé, mais on aimerait la retrouver en sortie.</w:t>
      </w:r>
    </w:p>
    <w:p w:rsidR="003F4766" w:rsidRDefault="003F4766" w:rsidP="00B575D2">
      <w:pPr>
        <w:pStyle w:val="Paragraphedeliste"/>
        <w:numPr>
          <w:ilvl w:val="0"/>
          <w:numId w:val="29"/>
        </w:numPr>
      </w:pPr>
      <w:r>
        <w:t xml:space="preserve">Mesure de la ségrégation </w:t>
      </w:r>
      <w:r w:rsidR="00B575D2">
        <w:t xml:space="preserve">dans la ville </w:t>
      </w:r>
      <w:r>
        <w:t>(indice de Gini par exemple) à chaque pas de temps. Pour chacun de scénarios envisagés (cf. ci-dessous), cet indice peut varier entre nuit/journée/soirée mais ça devrait rester stable d’un jour sur l’autre car les comportements de mobilité des agents ne sont pas supposés varier.</w:t>
      </w:r>
    </w:p>
    <w:p w:rsidR="00936BDB" w:rsidRPr="00E72F55" w:rsidRDefault="00936BDB" w:rsidP="003F4766">
      <w:pPr>
        <w:pStyle w:val="Titre3"/>
      </w:pPr>
      <w:r w:rsidRPr="00E72F55">
        <w:t>Les scénarios</w:t>
      </w:r>
    </w:p>
    <w:p w:rsidR="00B575D2" w:rsidRDefault="00936BDB" w:rsidP="00936BDB">
      <w:r w:rsidRPr="00E72F55">
        <w:t xml:space="preserve">A l’initialisation du modèle : Introduction d’une légère différence de comportement entre groupes sociaux. </w:t>
      </w:r>
    </w:p>
    <w:p w:rsidR="00B575D2" w:rsidRPr="00BB1F01" w:rsidRDefault="00936BDB" w:rsidP="00936BDB">
      <w:r w:rsidRPr="00E72F55">
        <w:t>Différents scenarios (</w:t>
      </w:r>
      <w:proofErr w:type="spellStart"/>
      <w:proofErr w:type="gramStart"/>
      <w:r w:rsidRPr="00E72F55">
        <w:t>cf</w:t>
      </w:r>
      <w:proofErr w:type="spellEnd"/>
      <w:r w:rsidRPr="00E72F55">
        <w:t> .</w:t>
      </w:r>
      <w:proofErr w:type="gramEnd"/>
      <w:r w:rsidRPr="00E72F55">
        <w:t xml:space="preserve"> table</w:t>
      </w:r>
      <w:r w:rsidR="00102D24">
        <w:t>au</w:t>
      </w:r>
      <w:r w:rsidRPr="00E72F55">
        <w:t xml:space="preserve">) pour observer </w:t>
      </w:r>
      <w:r>
        <w:t>en sortie du modè</w:t>
      </w:r>
      <w:r w:rsidRPr="00E72F55">
        <w:t>le l’</w:t>
      </w:r>
      <w:r>
        <w:t>ampleur des disparités de cons</w:t>
      </w:r>
      <w:r w:rsidRPr="00E72F55">
        <w:t>ommation de fruits et légumes entre groupes sociaux</w:t>
      </w:r>
    </w:p>
    <w:p w:rsidR="00936BDB" w:rsidRPr="00E72F55" w:rsidRDefault="00936BDB" w:rsidP="00936BDB">
      <w:pPr>
        <w:rPr>
          <w:i/>
        </w:rPr>
      </w:pPr>
      <w:r w:rsidRPr="00E72F55">
        <w:rPr>
          <w:i/>
        </w:rPr>
        <w:t>Ampleur (supposé</w:t>
      </w:r>
      <w:r w:rsidR="00153137">
        <w:rPr>
          <w:i/>
        </w:rPr>
        <w:t>e</w:t>
      </w:r>
      <w:r w:rsidRPr="00E72F55">
        <w:rPr>
          <w:i/>
        </w:rPr>
        <w:t xml:space="preserve"> !) des disparités sociales de comportements en sortie du </w:t>
      </w:r>
      <w:r w:rsidR="00102D24" w:rsidRPr="00E72F55">
        <w:rPr>
          <w:i/>
        </w:rPr>
        <w:t>modèle</w:t>
      </w:r>
      <w:r w:rsidRPr="00E72F55">
        <w:rPr>
          <w:i/>
        </w:rPr>
        <w:t xml:space="preserve">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936BDB" w:rsidRPr="00E72F55" w:rsidTr="00491E4E">
        <w:trPr>
          <w:jc w:val="center"/>
        </w:trPr>
        <w:tc>
          <w:tcPr>
            <w:tcW w:w="1409" w:type="dxa"/>
            <w:vMerge w:val="restart"/>
            <w:vAlign w:val="center"/>
          </w:tcPr>
          <w:p w:rsidR="00936BDB" w:rsidRPr="00936BDB" w:rsidRDefault="00936BDB" w:rsidP="00491E4E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5EF76" wp14:editId="6ED04513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143510</wp:posOffset>
                      </wp:positionV>
                      <wp:extent cx="2409825" cy="409575"/>
                      <wp:effectExtent l="19050" t="95250" r="0" b="2857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9825" cy="4095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739AA4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29.75pt;margin-top:11.3pt;width:189.75pt;height:32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" strokecolor="#bfbfbf [2412]" strokeweight="2.25pt">
                      <v:stroke endarrow="open" joinstyle="miter"/>
                    </v:shape>
                  </w:pict>
                </mc:Fallback>
              </mc:AlternateContent>
            </w: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250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1409" w:type="dxa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10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936BDB" w:rsidRPr="00E72F55" w:rsidRDefault="00936BDB" w:rsidP="00491E4E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936BDB" w:rsidRPr="00E72F55" w:rsidTr="00491E4E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936BDB" w:rsidRPr="00E72F55" w:rsidRDefault="00936BDB" w:rsidP="00491E4E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936BDB" w:rsidRPr="00936BDB" w:rsidRDefault="00936BDB" w:rsidP="00491E4E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936BDB" w:rsidRPr="00E72F55" w:rsidRDefault="00936BDB" w:rsidP="00936BDB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3F4766" w:rsidRDefault="00567A6A" w:rsidP="00345C5A">
      <w:pPr>
        <w:rPr>
          <w:i/>
          <w:color w:val="FF0000"/>
        </w:rPr>
      </w:pPr>
      <w:r w:rsidRPr="00567A6A">
        <w:rPr>
          <w:i/>
          <w:color w:val="FF0000"/>
        </w:rPr>
        <w:t>Ajouter les schémas de Clémentine pour illustrer les lignes et colonnes du tableau</w:t>
      </w:r>
    </w:p>
    <w:p w:rsidR="00155A39" w:rsidRDefault="00155A39" w:rsidP="00345C5A">
      <w:pPr>
        <w:rPr>
          <w:i/>
          <w:color w:val="FF0000"/>
        </w:rPr>
      </w:pP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>| Option | Description |</w:t>
      </w: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>|:------:|:-----------:|</w:t>
      </w: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 xml:space="preserve">| </w:t>
      </w:r>
      <w:proofErr w:type="gramStart"/>
      <w:r w:rsidRPr="00155A39">
        <w:rPr>
          <w:i/>
          <w:color w:val="FF0000"/>
          <w:lang w:val="en-US"/>
        </w:rPr>
        <w:t>data</w:t>
      </w:r>
      <w:proofErr w:type="gramEnd"/>
      <w:r w:rsidRPr="00155A39">
        <w:rPr>
          <w:i/>
          <w:color w:val="FF0000"/>
          <w:lang w:val="en-US"/>
        </w:rPr>
        <w:t xml:space="preserve">   | path to data files to supply the data that will be passed into templates. |</w:t>
      </w:r>
    </w:p>
    <w:p w:rsidR="00155A39" w:rsidRPr="00155A39" w:rsidRDefault="00155A39" w:rsidP="00155A39">
      <w:pPr>
        <w:rPr>
          <w:i/>
          <w:color w:val="FF0000"/>
        </w:rPr>
      </w:pPr>
      <w:r w:rsidRPr="00155A39">
        <w:rPr>
          <w:i/>
          <w:color w:val="FF0000"/>
          <w:lang w:val="en-US"/>
        </w:rPr>
        <w:t xml:space="preserve">| </w:t>
      </w:r>
      <w:proofErr w:type="gramStart"/>
      <w:r w:rsidRPr="00155A39">
        <w:rPr>
          <w:i/>
          <w:color w:val="FF0000"/>
          <w:lang w:val="en-US"/>
        </w:rPr>
        <w:t>engine</w:t>
      </w:r>
      <w:proofErr w:type="gramEnd"/>
      <w:r w:rsidRPr="00155A39">
        <w:rPr>
          <w:i/>
          <w:color w:val="FF0000"/>
          <w:lang w:val="en-US"/>
        </w:rPr>
        <w:t xml:space="preserve"> | engine to be used for processing templates. </w:t>
      </w:r>
      <w:proofErr w:type="gramStart"/>
      <w:r w:rsidRPr="00155A39">
        <w:rPr>
          <w:i/>
          <w:color w:val="FF0000"/>
          <w:lang w:val="en-US"/>
        </w:rPr>
        <w:t>Handlebars is</w:t>
      </w:r>
      <w:proofErr w:type="gramEnd"/>
      <w:r w:rsidRPr="00155A39">
        <w:rPr>
          <w:i/>
          <w:color w:val="FF0000"/>
          <w:lang w:val="en-US"/>
        </w:rPr>
        <w:t xml:space="preserve"> the default. </w:t>
      </w:r>
      <w:r w:rsidRPr="00155A39">
        <w:rPr>
          <w:i/>
          <w:color w:val="FF0000"/>
        </w:rPr>
        <w:t>|</w:t>
      </w:r>
    </w:p>
    <w:p w:rsidR="00155A39" w:rsidRPr="00155A39" w:rsidRDefault="00155A39" w:rsidP="00155A39">
      <w:pPr>
        <w:rPr>
          <w:i/>
          <w:color w:val="FF0000"/>
          <w:lang w:val="en-US"/>
        </w:rPr>
      </w:pPr>
      <w:r w:rsidRPr="00155A39">
        <w:rPr>
          <w:i/>
          <w:color w:val="FF0000"/>
          <w:lang w:val="en-US"/>
        </w:rPr>
        <w:t xml:space="preserve">| </w:t>
      </w:r>
      <w:proofErr w:type="spellStart"/>
      <w:proofErr w:type="gramStart"/>
      <w:r w:rsidRPr="00155A39">
        <w:rPr>
          <w:i/>
          <w:color w:val="FF0000"/>
          <w:lang w:val="en-US"/>
        </w:rPr>
        <w:t>ext</w:t>
      </w:r>
      <w:proofErr w:type="spellEnd"/>
      <w:proofErr w:type="gramEnd"/>
      <w:r w:rsidRPr="00155A39">
        <w:rPr>
          <w:i/>
          <w:color w:val="FF0000"/>
          <w:lang w:val="en-US"/>
        </w:rPr>
        <w:t xml:space="preserve">    | extension to be used for </w:t>
      </w:r>
      <w:proofErr w:type="spellStart"/>
      <w:r w:rsidRPr="00155A39">
        <w:rPr>
          <w:i/>
          <w:color w:val="FF0000"/>
          <w:lang w:val="en-US"/>
        </w:rPr>
        <w:t>dest</w:t>
      </w:r>
      <w:proofErr w:type="spellEnd"/>
      <w:r w:rsidRPr="00155A39">
        <w:rPr>
          <w:i/>
          <w:color w:val="FF0000"/>
          <w:lang w:val="en-US"/>
        </w:rPr>
        <w:t xml:space="preserve"> files.</w:t>
      </w:r>
    </w:p>
    <w:p w:rsidR="00B575D2" w:rsidRPr="00E72F55" w:rsidRDefault="00B575D2" w:rsidP="00B575D2">
      <w:pPr>
        <w:pStyle w:val="Titre2"/>
      </w:pPr>
      <w:r>
        <w:lastRenderedPageBreak/>
        <w:t>Paramétrage du modèle</w:t>
      </w:r>
    </w:p>
    <w:p w:rsidR="00B575D2" w:rsidRDefault="00B575D2" w:rsidP="00345C5A">
      <w:pPr>
        <w:rPr>
          <w:i/>
          <w:color w:val="FF0000"/>
        </w:rPr>
      </w:pPr>
      <w:r>
        <w:rPr>
          <w:i/>
          <w:color w:val="FF0000"/>
        </w:rPr>
        <w:t xml:space="preserve"> Vive Scala ???</w:t>
      </w:r>
    </w:p>
    <w:p w:rsidR="00B575D2" w:rsidRDefault="00B575D2" w:rsidP="00345C5A">
      <w:pPr>
        <w:rPr>
          <w:i/>
          <w:color w:val="FF0000"/>
        </w:rPr>
      </w:pPr>
    </w:p>
    <w:p w:rsidR="00B575D2" w:rsidRPr="006109B5" w:rsidRDefault="00B575D2" w:rsidP="00B575D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Q : Combien de paramètres pour la partie interaction agent ?</w:t>
      </w:r>
    </w:p>
    <w:p w:rsidR="00B575D2" w:rsidRDefault="00B575D2" w:rsidP="00B575D2">
      <w:pPr>
        <w:rPr>
          <w:color w:val="0070C0"/>
          <w:sz w:val="20"/>
          <w:szCs w:val="20"/>
        </w:rPr>
      </w:pPr>
      <w:r w:rsidRPr="006109B5">
        <w:rPr>
          <w:color w:val="0070C0"/>
          <w:sz w:val="20"/>
          <w:szCs w:val="20"/>
        </w:rPr>
        <w:t>R : 1 ou deux paramètres seulement pour la contagion ... Sur le changement c'est un à trois.</w:t>
      </w:r>
    </w:p>
    <w:p w:rsidR="00B575D2" w:rsidRPr="00567A6A" w:rsidRDefault="00B575D2" w:rsidP="00345C5A">
      <w:pPr>
        <w:rPr>
          <w:i/>
          <w:color w:val="FF0000"/>
        </w:rPr>
      </w:pPr>
    </w:p>
    <w:p w:rsidR="00F107CF" w:rsidRPr="00F06163" w:rsidRDefault="00F107CF" w:rsidP="00936BDB">
      <w:pPr>
        <w:pStyle w:val="Titre1"/>
      </w:pPr>
      <w:r w:rsidRPr="00F06163">
        <w:t>Quelles données empiriques</w:t>
      </w:r>
      <w:r w:rsidR="00F06163" w:rsidRPr="00F06163">
        <w:t> ? P</w:t>
      </w:r>
      <w:r w:rsidRPr="00F06163">
        <w:t xml:space="preserve">our </w:t>
      </w:r>
      <w:r w:rsidR="00F06163" w:rsidRPr="00F06163">
        <w:t>faire</w:t>
      </w:r>
      <w:r w:rsidRPr="00F06163">
        <w:t xml:space="preserve"> quoi ?</w:t>
      </w:r>
    </w:p>
    <w:p w:rsidR="001B13FA" w:rsidRDefault="001B13FA" w:rsidP="001B13FA">
      <w:pPr>
        <w:pStyle w:val="Titre2"/>
      </w:pPr>
      <w:r w:rsidRPr="00B435DF">
        <w:t>Pour paramétrer la mobilité </w:t>
      </w:r>
      <w:r w:rsidR="00B435DF" w:rsidRPr="00B435DF">
        <w:t>: E</w:t>
      </w:r>
      <w:r w:rsidR="00B435DF">
        <w:t>nquête</w:t>
      </w:r>
      <w:r w:rsidRPr="00B435DF">
        <w:t xml:space="preserve"> Globale Transport</w:t>
      </w:r>
      <w:r w:rsidR="00B435DF">
        <w:t> ?</w:t>
      </w:r>
    </w:p>
    <w:p w:rsidR="008856B5" w:rsidRDefault="008856B5" w:rsidP="008856B5"/>
    <w:p w:rsidR="008856B5" w:rsidRDefault="008856B5" w:rsidP="008856B5">
      <w:pPr>
        <w:pStyle w:val="Paragraphedeliste"/>
        <w:numPr>
          <w:ilvl w:val="0"/>
          <w:numId w:val="29"/>
        </w:numPr>
      </w:pPr>
      <w:r>
        <w:t>Enquête Globale Transport</w:t>
      </w:r>
    </w:p>
    <w:p w:rsidR="008856B5" w:rsidRDefault="008856B5" w:rsidP="008856B5">
      <w:r>
        <w:t>Avantages : tous les déplacements sont pris en compte + infos socio-</w:t>
      </w:r>
      <w:proofErr w:type="spellStart"/>
      <w:r>
        <w:t>demo</w:t>
      </w:r>
      <w:proofErr w:type="spellEnd"/>
    </w:p>
    <w:p w:rsidR="008856B5" w:rsidRDefault="008856B5" w:rsidP="008856B5">
      <w:r>
        <w:t>Inconvénient : Enquête sur un échantillon de population. Problème de représentativité spatiale.</w:t>
      </w:r>
    </w:p>
    <w:p w:rsidR="008856B5" w:rsidRDefault="008856B5" w:rsidP="008856B5"/>
    <w:p w:rsidR="008856B5" w:rsidRDefault="008856B5" w:rsidP="008856B5">
      <w:pPr>
        <w:pStyle w:val="Paragraphedeliste"/>
        <w:numPr>
          <w:ilvl w:val="0"/>
          <w:numId w:val="29"/>
        </w:numPr>
      </w:pPr>
      <w:r>
        <w:t>Recensements de population</w:t>
      </w:r>
    </w:p>
    <w:p w:rsidR="008856B5" w:rsidRDefault="008856B5" w:rsidP="008856B5">
      <w:r>
        <w:t>Avantages : Exhaustivité de la population + infos socio-démo</w:t>
      </w:r>
    </w:p>
    <w:p w:rsidR="008856B5" w:rsidRDefault="008856B5" w:rsidP="008856B5">
      <w:r>
        <w:t>Inconvénient : Seuls les navettes domicile travail sont renseignés (et à l’échelle de la commune)</w:t>
      </w:r>
    </w:p>
    <w:p w:rsidR="008856B5" w:rsidRDefault="008856B5" w:rsidP="008856B5"/>
    <w:p w:rsidR="008856B5" w:rsidRDefault="008856B5" w:rsidP="008856B5">
      <w:pPr>
        <w:pStyle w:val="Paragraphedeliste"/>
        <w:numPr>
          <w:ilvl w:val="0"/>
          <w:numId w:val="29"/>
        </w:numPr>
      </w:pPr>
      <w:r>
        <w:t>Autres données, genre téléphonie mobile</w:t>
      </w:r>
    </w:p>
    <w:p w:rsidR="008856B5" w:rsidRDefault="008856B5" w:rsidP="008856B5">
      <w:r>
        <w:t xml:space="preserve">Avantages : Exhaustivité de la population + exhaustivité des </w:t>
      </w:r>
      <w:proofErr w:type="spellStart"/>
      <w:r>
        <w:t>dépalcements</w:t>
      </w:r>
      <w:proofErr w:type="spellEnd"/>
    </w:p>
    <w:p w:rsidR="008856B5" w:rsidRDefault="008856B5" w:rsidP="008856B5">
      <w:r>
        <w:t>Inconvénient : Pas d’infos socio-</w:t>
      </w:r>
      <w:proofErr w:type="spellStart"/>
      <w:r>
        <w:t>demo</w:t>
      </w:r>
      <w:proofErr w:type="spellEnd"/>
      <w:r>
        <w:t xml:space="preserve"> + base de données pas si facile que ça à récupérer </w:t>
      </w:r>
    </w:p>
    <w:p w:rsidR="008856B5" w:rsidRPr="008856B5" w:rsidRDefault="008856B5" w:rsidP="008856B5"/>
    <w:p w:rsidR="00B435DF" w:rsidRPr="00B435DF" w:rsidRDefault="001B13FA" w:rsidP="00B435DF">
      <w:pPr>
        <w:pStyle w:val="Titre2"/>
      </w:pPr>
      <w:r w:rsidRPr="00B435DF">
        <w:t xml:space="preserve">Pour </w:t>
      </w:r>
      <w:r w:rsidR="00F06163" w:rsidRPr="00B435DF">
        <w:t xml:space="preserve">vérifier </w:t>
      </w:r>
      <w:r w:rsidRPr="00B435DF">
        <w:rPr>
          <w:u w:val="single"/>
        </w:rPr>
        <w:t>l’évolution</w:t>
      </w:r>
      <w:r w:rsidRPr="00B435DF">
        <w:t xml:space="preserve"> des comportements de santé en fonction  des attributs des agents </w:t>
      </w:r>
      <w:r w:rsidR="00B435DF" w:rsidRPr="00B435DF">
        <w:t>(âge, sexe, éducation et lieu de résidence)</w:t>
      </w:r>
      <w:r w:rsidRPr="00B435DF">
        <w:t> </w:t>
      </w:r>
      <w:proofErr w:type="gramStart"/>
      <w:r w:rsidRPr="00B435DF">
        <w:t>:</w:t>
      </w:r>
      <w:r w:rsidR="00B435DF">
        <w:t> ???</w:t>
      </w:r>
      <w:proofErr w:type="gramEnd"/>
    </w:p>
    <w:p w:rsidR="00B435DF" w:rsidRDefault="00B435DF" w:rsidP="00B435DF">
      <w:pPr>
        <w:rPr>
          <w:i/>
          <w:color w:val="FF0000"/>
        </w:rPr>
      </w:pPr>
    </w:p>
    <w:p w:rsidR="00B435DF" w:rsidRPr="006559A9" w:rsidRDefault="00B435DF" w:rsidP="00B435DF">
      <w:pPr>
        <w:rPr>
          <w:i/>
          <w:color w:val="FF0000"/>
        </w:rPr>
      </w:pPr>
      <w:r w:rsidRPr="006559A9">
        <w:rPr>
          <w:i/>
          <w:color w:val="FF0000"/>
        </w:rPr>
        <w:t>Trouver des données sur l’évolution de la consommation de fruits et légumes en ile de France (ou en France) depuis 2001.</w:t>
      </w:r>
    </w:p>
    <w:p w:rsidR="00B435DF" w:rsidRDefault="00B435DF" w:rsidP="00B435DF">
      <w:pPr>
        <w:spacing w:line="240" w:lineRule="auto"/>
        <w:jc w:val="left"/>
        <w:rPr>
          <w:i/>
          <w:color w:val="FF0000"/>
        </w:rPr>
      </w:pPr>
      <w:r w:rsidRPr="006559A9">
        <w:rPr>
          <w:i/>
          <w:color w:val="FF0000"/>
        </w:rPr>
        <w:t xml:space="preserve">L’idéal serait que ce soit sur des données longitudinales où les mêmes personnes sont suivies pour voir le profil </w:t>
      </w:r>
      <w:r>
        <w:rPr>
          <w:i/>
          <w:color w:val="FF0000"/>
        </w:rPr>
        <w:t xml:space="preserve">(en fonction de l’âge, sexe et niveau d’éducation)  </w:t>
      </w:r>
      <w:r w:rsidRPr="006559A9">
        <w:rPr>
          <w:i/>
          <w:color w:val="FF0000"/>
        </w:rPr>
        <w:t>de celles qui ont augmenté ou diminué leur consommation quotidienne de fruits et légumes...</w:t>
      </w:r>
    </w:p>
    <w:p w:rsidR="00B435DF" w:rsidRDefault="00B435DF" w:rsidP="00B435DF">
      <w:p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Plusieurs possibilités à creuser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 xml:space="preserve">Le baromètre santé (pas les mêmes personnes </w:t>
      </w:r>
      <w:proofErr w:type="spellStart"/>
      <w:r>
        <w:rPr>
          <w:i/>
          <w:color w:val="FF0000"/>
        </w:rPr>
        <w:t>intérrogées</w:t>
      </w:r>
      <w:proofErr w:type="spellEnd"/>
      <w:r>
        <w:rPr>
          <w:i/>
          <w:color w:val="FF0000"/>
        </w:rPr>
        <w:t>)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 xml:space="preserve">La cohorte </w:t>
      </w:r>
      <w:proofErr w:type="spellStart"/>
      <w:r>
        <w:rPr>
          <w:i/>
          <w:color w:val="FF0000"/>
        </w:rPr>
        <w:t>Gazel</w:t>
      </w:r>
      <w:proofErr w:type="spellEnd"/>
      <w:r>
        <w:rPr>
          <w:i/>
          <w:color w:val="FF0000"/>
        </w:rPr>
        <w:t xml:space="preserve"> (employés EDF –données sur consommation en xxx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Les enquêtes ESPS (IRDES)</w:t>
      </w:r>
    </w:p>
    <w:p w:rsid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La cohorte SIRS (2005 &amp; 2010). Pb : pas la même question posée en 2005 et 2010</w:t>
      </w:r>
    </w:p>
    <w:p w:rsidR="00B435DF" w:rsidRPr="00B435DF" w:rsidRDefault="00B435DF" w:rsidP="00B435DF">
      <w:pPr>
        <w:pStyle w:val="Paragraphedeliste"/>
        <w:numPr>
          <w:ilvl w:val="0"/>
          <w:numId w:val="35"/>
        </w:numPr>
        <w:spacing w:line="240" w:lineRule="auto"/>
        <w:jc w:val="left"/>
        <w:rPr>
          <w:i/>
          <w:color w:val="FF0000"/>
        </w:rPr>
      </w:pPr>
      <w:r>
        <w:rPr>
          <w:i/>
          <w:color w:val="FF0000"/>
        </w:rPr>
        <w:t>La cohorte RECORD (2008 &amp; 2012). Pb : pas la même question posée en 2008 et 2012</w:t>
      </w:r>
    </w:p>
    <w:p w:rsidR="00B435DF" w:rsidRPr="00B435DF" w:rsidRDefault="00B435DF" w:rsidP="00B435DF">
      <w:pPr>
        <w:rPr>
          <w:highlight w:val="yellow"/>
        </w:rPr>
      </w:pPr>
    </w:p>
    <w:p w:rsidR="00153137" w:rsidRPr="00742D1A" w:rsidRDefault="00742D1A" w:rsidP="00153137">
      <w:pPr>
        <w:pStyle w:val="Titre1"/>
      </w:pPr>
      <w:proofErr w:type="spellStart"/>
      <w:r>
        <w:t>Résult</w:t>
      </w:r>
      <w:r w:rsidR="00153137">
        <w:t>s</w:t>
      </w:r>
      <w:proofErr w:type="spellEnd"/>
    </w:p>
    <w:p w:rsidR="00153137" w:rsidRPr="003F4766" w:rsidRDefault="003F4766" w:rsidP="003F4766">
      <w:pPr>
        <w:pStyle w:val="Titre2"/>
        <w:rPr>
          <w:lang w:val="en-US"/>
        </w:rPr>
      </w:pPr>
      <w:r>
        <w:rPr>
          <w:lang w:val="en-US"/>
        </w:rPr>
        <w:t>the e</w:t>
      </w:r>
      <w:r w:rsidRPr="00A822DE">
        <w:rPr>
          <w:lang w:val="en-US"/>
        </w:rPr>
        <w:t xml:space="preserve">ffects of social segregation around the clock on the social disparities in </w:t>
      </w:r>
      <w:r>
        <w:rPr>
          <w:lang w:val="en-US"/>
        </w:rPr>
        <w:t>fruit &amp; vegetable consumption</w:t>
      </w:r>
    </w:p>
    <w:p w:rsidR="00153137" w:rsidRPr="00E72F55" w:rsidRDefault="003F4766" w:rsidP="00153137">
      <w:pPr>
        <w:rPr>
          <w:i/>
        </w:rPr>
      </w:pPr>
      <w:r>
        <w:rPr>
          <w:i/>
        </w:rPr>
        <w:t>Ampleur (observée</w:t>
      </w:r>
      <w:r w:rsidR="00153137" w:rsidRPr="00E72F55">
        <w:rPr>
          <w:i/>
        </w:rPr>
        <w:t>) des disparités sociales de comportements en sortie du modèle (pour les 20 scénarios différents)</w:t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1701"/>
        <w:gridCol w:w="1276"/>
        <w:gridCol w:w="1276"/>
        <w:gridCol w:w="1417"/>
        <w:gridCol w:w="1418"/>
      </w:tblGrid>
      <w:tr w:rsidR="00153137" w:rsidRPr="00E72F55" w:rsidTr="00F66F11">
        <w:trPr>
          <w:jc w:val="center"/>
        </w:trPr>
        <w:tc>
          <w:tcPr>
            <w:tcW w:w="1409" w:type="dxa"/>
            <w:vMerge w:val="restart"/>
            <w:vAlign w:val="center"/>
          </w:tcPr>
          <w:p w:rsidR="00153137" w:rsidRPr="00936BDB" w:rsidRDefault="00153137" w:rsidP="00F66F11">
            <w:pPr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lastRenderedPageBreak/>
              <w:t>Ségrégation sociale dans les quartiers d’activité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ashed" w:sz="4" w:space="0" w:color="auto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 xml:space="preserve">Aucune* </w:t>
            </w:r>
          </w:p>
        </w:tc>
        <w:tc>
          <w:tcPr>
            <w:tcW w:w="1276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1409" w:type="dxa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ashed" w:sz="4" w:space="0" w:color="auto"/>
            </w:tcBorders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Pas de mobilité</w:t>
            </w:r>
          </w:p>
        </w:tc>
        <w:tc>
          <w:tcPr>
            <w:tcW w:w="1276" w:type="dxa"/>
            <w:tcBorders>
              <w:top w:val="dashed" w:sz="4" w:space="0" w:color="auto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ashed" w:sz="4" w:space="0" w:color="auto"/>
              <w:lef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</w:p>
        </w:tc>
      </w:tr>
      <w:tr w:rsidR="00153137" w:rsidRPr="00E72F55" w:rsidTr="00F66F11">
        <w:trPr>
          <w:jc w:val="center"/>
        </w:trPr>
        <w:tc>
          <w:tcPr>
            <w:tcW w:w="3110" w:type="dxa"/>
            <w:gridSpan w:val="2"/>
            <w:vMerge w:val="restart"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Aucune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Faible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Observée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153137" w:rsidRPr="00E72F55" w:rsidRDefault="00153137" w:rsidP="00F66F11">
            <w:pPr>
              <w:jc w:val="center"/>
              <w:rPr>
                <w:sz w:val="20"/>
                <w:szCs w:val="20"/>
              </w:rPr>
            </w:pPr>
            <w:r w:rsidRPr="00E72F55">
              <w:rPr>
                <w:sz w:val="20"/>
                <w:szCs w:val="20"/>
              </w:rPr>
              <w:t>Forte</w:t>
            </w:r>
          </w:p>
        </w:tc>
      </w:tr>
      <w:tr w:rsidR="00153137" w:rsidRPr="00E72F55" w:rsidTr="00F66F11">
        <w:trPr>
          <w:jc w:val="center"/>
        </w:trPr>
        <w:tc>
          <w:tcPr>
            <w:tcW w:w="3110" w:type="dxa"/>
            <w:gridSpan w:val="2"/>
            <w:vMerge/>
            <w:vAlign w:val="center"/>
          </w:tcPr>
          <w:p w:rsidR="00153137" w:rsidRPr="00E72F55" w:rsidRDefault="00153137" w:rsidP="00F66F11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gridSpan w:val="4"/>
            <w:vAlign w:val="center"/>
          </w:tcPr>
          <w:p w:rsidR="00153137" w:rsidRPr="00936BDB" w:rsidRDefault="00153137" w:rsidP="00F66F11">
            <w:pPr>
              <w:jc w:val="center"/>
              <w:rPr>
                <w:i/>
                <w:sz w:val="20"/>
                <w:szCs w:val="20"/>
              </w:rPr>
            </w:pPr>
            <w:r w:rsidRPr="00936BDB">
              <w:rPr>
                <w:i/>
                <w:sz w:val="20"/>
                <w:szCs w:val="20"/>
              </w:rPr>
              <w:t>Ségrégation sociale dans les quartiers de résidence</w:t>
            </w:r>
          </w:p>
        </w:tc>
      </w:tr>
    </w:tbl>
    <w:p w:rsidR="00153137" w:rsidRDefault="00153137" w:rsidP="00153137">
      <w:pPr>
        <w:rPr>
          <w:sz w:val="16"/>
          <w:szCs w:val="16"/>
        </w:rPr>
      </w:pPr>
      <w:r w:rsidRPr="00E72F55">
        <w:rPr>
          <w:sz w:val="16"/>
          <w:szCs w:val="16"/>
        </w:rPr>
        <w:t xml:space="preserve">* lieux d’activités/de résidence définis aléatoirement) </w:t>
      </w:r>
    </w:p>
    <w:p w:rsidR="00B575D2" w:rsidRDefault="00B575D2" w:rsidP="00B575D2">
      <w:pPr>
        <w:pStyle w:val="Titre2"/>
      </w:pPr>
      <w:r>
        <w:t>Les indices de ségrégation au cours du temps</w:t>
      </w:r>
    </w:p>
    <w:p w:rsidR="00B575D2" w:rsidRDefault="00B575D2" w:rsidP="00153137">
      <w:pPr>
        <w:rPr>
          <w:sz w:val="16"/>
          <w:szCs w:val="16"/>
        </w:rPr>
      </w:pPr>
    </w:p>
    <w:p w:rsidR="00B575D2" w:rsidRPr="00E72F55" w:rsidRDefault="00BB1F01" w:rsidP="00153137">
      <w:pPr>
        <w:rPr>
          <w:sz w:val="16"/>
          <w:szCs w:val="16"/>
        </w:rPr>
      </w:pPr>
      <w:r>
        <w:rPr>
          <w:sz w:val="16"/>
          <w:szCs w:val="16"/>
        </w:rPr>
        <w:t>….</w:t>
      </w:r>
    </w:p>
    <w:p w:rsidR="00742D1A" w:rsidRPr="00F06163" w:rsidRDefault="00742D1A" w:rsidP="00742D1A">
      <w:pPr>
        <w:pStyle w:val="Titre1"/>
      </w:pPr>
      <w:r>
        <w:t>Discussion</w:t>
      </w:r>
    </w:p>
    <w:p w:rsidR="00F107CF" w:rsidRDefault="00F107CF" w:rsidP="00B435DF">
      <w:pPr>
        <w:pStyle w:val="Titre2"/>
        <w:numPr>
          <w:ilvl w:val="0"/>
          <w:numId w:val="0"/>
        </w:numPr>
      </w:pPr>
    </w:p>
    <w:p w:rsidR="00B575D2" w:rsidRPr="00B575D2" w:rsidRDefault="00B575D2" w:rsidP="00B575D2"/>
    <w:p w:rsidR="00B575D2" w:rsidRPr="00F06163" w:rsidRDefault="00B575D2" w:rsidP="00B575D2">
      <w:pPr>
        <w:pStyle w:val="Titre1"/>
      </w:pPr>
      <w:r>
        <w:t>Conclusion</w:t>
      </w:r>
    </w:p>
    <w:p w:rsidR="00B575D2" w:rsidRPr="00B575D2" w:rsidRDefault="00B575D2" w:rsidP="00B575D2"/>
    <w:p w:rsidR="009C178E" w:rsidRDefault="009C178E" w:rsidP="009C178E"/>
    <w:p w:rsidR="00B575D2" w:rsidRDefault="00B575D2" w:rsidP="009C178E"/>
    <w:p w:rsidR="00B575D2" w:rsidRPr="00F06163" w:rsidRDefault="00B575D2" w:rsidP="00B575D2">
      <w:pPr>
        <w:pStyle w:val="Titre1"/>
      </w:pPr>
      <w:proofErr w:type="spellStart"/>
      <w:r>
        <w:t>References</w:t>
      </w:r>
      <w:proofErr w:type="spellEnd"/>
    </w:p>
    <w:p w:rsidR="00936BDB" w:rsidRPr="008C135E" w:rsidRDefault="00936BDB">
      <w:pPr>
        <w:rPr>
          <w:highlight w:val="yellow"/>
        </w:rPr>
      </w:pPr>
      <w:r w:rsidRPr="008C135E">
        <w:rPr>
          <w:highlight w:val="yellow"/>
        </w:rPr>
        <w:br w:type="page"/>
      </w:r>
    </w:p>
    <w:p w:rsidR="00922F7A" w:rsidRPr="00102D24" w:rsidRDefault="00936BDB" w:rsidP="00936BDB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102D24">
        <w:rPr>
          <w:sz w:val="32"/>
          <w:szCs w:val="32"/>
        </w:rPr>
        <w:lastRenderedPageBreak/>
        <w:t>ANNEXES – pour suivi</w:t>
      </w:r>
    </w:p>
    <w:p w:rsidR="00936BDB" w:rsidRPr="00102D24" w:rsidRDefault="00936BDB" w:rsidP="00922F7A">
      <w:pPr>
        <w:rPr>
          <w:highlight w:val="yellow"/>
        </w:rPr>
      </w:pPr>
    </w:p>
    <w:p w:rsidR="00102D24" w:rsidRPr="00B575D2" w:rsidRDefault="00102D24" w:rsidP="00922F7A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On cherche à expliquer, élucider (Besse2000), mais pas à prédire.</w:t>
      </w:r>
    </w:p>
    <w:p w:rsidR="00102D24" w:rsidRPr="00B575D2" w:rsidRDefault="00102D24" w:rsidP="00B575D2"/>
    <w:p w:rsidR="00936BDB" w:rsidRPr="00B575D2" w:rsidRDefault="00936BDB" w:rsidP="00936BDB">
      <w:pPr>
        <w:rPr>
          <w:b/>
          <w:color w:val="0070C0"/>
          <w:sz w:val="28"/>
          <w:szCs w:val="28"/>
        </w:rPr>
      </w:pPr>
      <w:proofErr w:type="spellStart"/>
      <w:r w:rsidRPr="00B575D2">
        <w:rPr>
          <w:b/>
          <w:color w:val="0070C0"/>
          <w:sz w:val="28"/>
          <w:szCs w:val="28"/>
        </w:rPr>
        <w:t>Toy</w:t>
      </w:r>
      <w:proofErr w:type="spellEnd"/>
      <w:r w:rsidRPr="00B575D2">
        <w:rPr>
          <w:b/>
          <w:color w:val="0070C0"/>
          <w:sz w:val="28"/>
          <w:szCs w:val="28"/>
        </w:rPr>
        <w:t xml:space="preserve"> Model (</w:t>
      </w:r>
      <w:proofErr w:type="spellStart"/>
      <w:r w:rsidRPr="00B575D2">
        <w:rPr>
          <w:b/>
          <w:color w:val="0070C0"/>
          <w:sz w:val="28"/>
          <w:szCs w:val="28"/>
        </w:rPr>
        <w:t>netlogo</w:t>
      </w:r>
      <w:proofErr w:type="spellEnd"/>
      <w:r w:rsidRPr="00B575D2">
        <w:rPr>
          <w:b/>
          <w:color w:val="0070C0"/>
          <w:sz w:val="28"/>
          <w:szCs w:val="28"/>
        </w:rPr>
        <w:t>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Modèle jouet, scenario caricaturaux.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Deux activités A1 A2, jour/nuit.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A2 activité du soir, totalement aléatoire.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A1 activité du jour. </w:t>
      </w:r>
    </w:p>
    <w:p w:rsidR="00936BDB" w:rsidRPr="00B575D2" w:rsidRDefault="00936BDB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Une activité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 et une non </w:t>
      </w:r>
      <w:proofErr w:type="spellStart"/>
      <w:r w:rsidRPr="00B575D2">
        <w:rPr>
          <w:color w:val="0070C0"/>
          <w:sz w:val="20"/>
          <w:szCs w:val="20"/>
        </w:rPr>
        <w:t>mixante</w:t>
      </w:r>
      <w:proofErr w:type="spellEnd"/>
      <w:r w:rsidRPr="00B575D2">
        <w:rPr>
          <w:color w:val="0070C0"/>
          <w:sz w:val="20"/>
          <w:szCs w:val="20"/>
        </w:rPr>
        <w:t xml:space="preserve">. Au début 50 % mobilité jour, 50% mobilité soir. Attractivité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du niveau d'étude.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Voir quel type de règle on pouvait mobiliser pour changer comportement agent.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Grille simple arbitraire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Celule</w:t>
      </w:r>
      <w:proofErr w:type="spellEnd"/>
      <w:r w:rsidRPr="00B575D2">
        <w:rPr>
          <w:color w:val="0070C0"/>
          <w:sz w:val="20"/>
          <w:szCs w:val="20"/>
        </w:rPr>
        <w:t xml:space="preserve"> : nb résident (aléatoire ou fixe), nb équipement (aléatoire ou fixe), zone d'attractivité activité 1 ? (gradient centre périphérie), zone d'attractivité 2 ? (aléatoire)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Résident par cellule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3 Niveau éducation (1 / 3 par niveau)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* Statut alimentaire (proportion)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Profil activité </w:t>
      </w:r>
      <w:proofErr w:type="gramStart"/>
      <w:r w:rsidRPr="00B575D2">
        <w:rPr>
          <w:color w:val="0070C0"/>
          <w:sz w:val="20"/>
          <w:szCs w:val="20"/>
        </w:rPr>
        <w:t>( activité</w:t>
      </w:r>
      <w:proofErr w:type="gramEnd"/>
      <w:r w:rsidRPr="00B575D2">
        <w:rPr>
          <w:color w:val="0070C0"/>
          <w:sz w:val="20"/>
          <w:szCs w:val="20"/>
        </w:rPr>
        <w:t xml:space="preserve"> 1 et/ ou activité 2 =&gt; 4 possibilité)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Cellule, attribution d'un profil à l'initialisation (rien, </w:t>
      </w:r>
      <w:proofErr w:type="gramStart"/>
      <w:r w:rsidRPr="00B575D2">
        <w:rPr>
          <w:color w:val="0070C0"/>
          <w:sz w:val="20"/>
          <w:szCs w:val="20"/>
        </w:rPr>
        <w:t>1 ,</w:t>
      </w:r>
      <w:proofErr w:type="gramEnd"/>
      <w:r w:rsidRPr="00B575D2">
        <w:rPr>
          <w:color w:val="0070C0"/>
          <w:sz w:val="20"/>
          <w:szCs w:val="20"/>
        </w:rPr>
        <w:t xml:space="preserve"> 1 et 2, 2) :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1  (gradient centre périphérie, cellule centrale (emploi/pop))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* </w:t>
      </w:r>
      <w:proofErr w:type="spellStart"/>
      <w:r w:rsidRPr="00B575D2">
        <w:rPr>
          <w:color w:val="0070C0"/>
          <w:sz w:val="20"/>
          <w:szCs w:val="20"/>
        </w:rPr>
        <w:t>Actractivité</w:t>
      </w:r>
      <w:proofErr w:type="spellEnd"/>
      <w:r w:rsidRPr="00B575D2">
        <w:rPr>
          <w:color w:val="0070C0"/>
          <w:sz w:val="20"/>
          <w:szCs w:val="20"/>
        </w:rPr>
        <w:t xml:space="preserve"> de 2 (cellule péricentrale ou aléatoire (bar/pop))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Attractivité 1, la </w:t>
      </w:r>
      <w:proofErr w:type="spellStart"/>
      <w:r w:rsidRPr="00B575D2">
        <w:rPr>
          <w:color w:val="0070C0"/>
          <w:sz w:val="20"/>
          <w:szCs w:val="20"/>
        </w:rPr>
        <w:t>premiere</w:t>
      </w:r>
      <w:proofErr w:type="spellEnd"/>
      <w:r w:rsidRPr="00B575D2">
        <w:rPr>
          <w:color w:val="0070C0"/>
          <w:sz w:val="20"/>
          <w:szCs w:val="20"/>
        </w:rPr>
        <w:t xml:space="preserve"> fois aléatoire, et ensuite on revient toujours à la </w:t>
      </w:r>
      <w:proofErr w:type="spellStart"/>
      <w:r w:rsidRPr="00B575D2">
        <w:rPr>
          <w:color w:val="0070C0"/>
          <w:sz w:val="20"/>
          <w:szCs w:val="20"/>
        </w:rPr>
        <w:t>meme</w:t>
      </w:r>
      <w:proofErr w:type="spellEnd"/>
      <w:r w:rsidRPr="00B575D2">
        <w:rPr>
          <w:color w:val="0070C0"/>
          <w:sz w:val="20"/>
          <w:szCs w:val="20"/>
        </w:rPr>
        <w:t>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Attractivité 2, c'est tout le temps aléatoire chaque jour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Par cellule, on a typologie éducation aléatoire (3 catégories), et pour chaque agent de cette cellule, on </w:t>
      </w:r>
      <w:proofErr w:type="spellStart"/>
      <w:r w:rsidRPr="00B575D2">
        <w:rPr>
          <w:color w:val="0070C0"/>
          <w:sz w:val="20"/>
          <w:szCs w:val="20"/>
        </w:rPr>
        <w:t>definit</w:t>
      </w:r>
      <w:proofErr w:type="spellEnd"/>
      <w:r w:rsidRPr="00B575D2">
        <w:rPr>
          <w:color w:val="0070C0"/>
          <w:sz w:val="20"/>
          <w:szCs w:val="20"/>
        </w:rPr>
        <w:t xml:space="preserve"> l'emploi du temps activité </w:t>
      </w:r>
      <w:proofErr w:type="spellStart"/>
      <w:r w:rsidRPr="00B575D2">
        <w:rPr>
          <w:color w:val="0070C0"/>
          <w:sz w:val="20"/>
          <w:szCs w:val="20"/>
        </w:rPr>
        <w:t>fct</w:t>
      </w:r>
      <w:proofErr w:type="spellEnd"/>
      <w:r w:rsidRPr="00B575D2">
        <w:rPr>
          <w:color w:val="0070C0"/>
          <w:sz w:val="20"/>
          <w:szCs w:val="20"/>
        </w:rPr>
        <w:t xml:space="preserve"> de sa catégorie, et son statut de bouffeur ou pas de viande (probabilité)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Fixé à l'initialisation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0 ou 1 pour l'état de l'agent au niveau consommation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Probabilité de changement à chaque activité, dépendante de </w:t>
      </w:r>
      <w:proofErr w:type="gramStart"/>
      <w:r w:rsidRPr="00B575D2">
        <w:rPr>
          <w:color w:val="0070C0"/>
          <w:sz w:val="20"/>
          <w:szCs w:val="20"/>
        </w:rPr>
        <w:t>ces densité</w:t>
      </w:r>
      <w:proofErr w:type="gramEnd"/>
      <w:r w:rsidRPr="00B575D2">
        <w:rPr>
          <w:color w:val="0070C0"/>
          <w:sz w:val="20"/>
          <w:szCs w:val="20"/>
        </w:rPr>
        <w:t xml:space="preserve"> : adversaire et ressources.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Densité de carnivore et densité de végétarien calculé en relatif au niveau de la cellule.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Quotien</w:t>
      </w:r>
      <w:proofErr w:type="spellEnd"/>
      <w:r w:rsidRPr="00B575D2">
        <w:rPr>
          <w:color w:val="0070C0"/>
          <w:sz w:val="20"/>
          <w:szCs w:val="20"/>
        </w:rPr>
        <w:t xml:space="preserve"> de localisation : (nombre personne adverse </w:t>
      </w:r>
      <w:proofErr w:type="spellStart"/>
      <w:r w:rsidRPr="00B575D2">
        <w:rPr>
          <w:color w:val="0070C0"/>
          <w:sz w:val="20"/>
          <w:szCs w:val="20"/>
        </w:rPr>
        <w:t>das</w:t>
      </w:r>
      <w:proofErr w:type="spellEnd"/>
      <w:r w:rsidRPr="00B575D2">
        <w:rPr>
          <w:color w:val="0070C0"/>
          <w:sz w:val="20"/>
          <w:szCs w:val="20"/>
        </w:rPr>
        <w:t xml:space="preserve"> un carreau / nombre de personne adverse totale dans le modèle) * k ; k est à calibrer en fonction du nombre de carreau et autre chose ?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Trois temps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journée</w:t>
      </w:r>
      <w:proofErr w:type="gramEnd"/>
      <w:r w:rsidRPr="00B575D2">
        <w:rPr>
          <w:color w:val="0070C0"/>
          <w:sz w:val="20"/>
          <w:szCs w:val="20"/>
        </w:rPr>
        <w:t xml:space="preserve"> (activité 1)</w:t>
      </w:r>
    </w:p>
    <w:p w:rsidR="00936BDB" w:rsidRPr="00B575D2" w:rsidRDefault="00936BDB" w:rsidP="00936BDB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&gt; </w:t>
      </w:r>
      <w:proofErr w:type="gramStart"/>
      <w:r w:rsidRPr="00B575D2">
        <w:rPr>
          <w:color w:val="0070C0"/>
          <w:sz w:val="20"/>
          <w:szCs w:val="20"/>
        </w:rPr>
        <w:t>soirée</w:t>
      </w:r>
      <w:proofErr w:type="gramEnd"/>
      <w:r w:rsidRPr="00B575D2">
        <w:rPr>
          <w:color w:val="0070C0"/>
          <w:sz w:val="20"/>
          <w:szCs w:val="20"/>
        </w:rPr>
        <w:t xml:space="preserve"> (activité 2)</w:t>
      </w:r>
    </w:p>
    <w:p w:rsidR="00936BDB" w:rsidRPr="00B575D2" w:rsidRDefault="00936BDB" w:rsidP="00922F7A">
      <w:pPr>
        <w:rPr>
          <w:color w:val="0070C0"/>
          <w:sz w:val="20"/>
          <w:szCs w:val="20"/>
        </w:rPr>
      </w:pPr>
    </w:p>
    <w:p w:rsidR="00B34D95" w:rsidRDefault="00924767" w:rsidP="009C178E">
      <w:pPr>
        <w:rPr>
          <w:b/>
          <w:color w:val="0070C0"/>
          <w:sz w:val="28"/>
          <w:szCs w:val="28"/>
        </w:rPr>
      </w:pPr>
      <w:r w:rsidRPr="00B575D2">
        <w:rPr>
          <w:b/>
          <w:color w:val="0070C0"/>
          <w:sz w:val="28"/>
          <w:szCs w:val="28"/>
        </w:rPr>
        <w:t>Et les équipements 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Pour les ressources, est ce qu'on part sur un calcul similaire ?</w:t>
      </w:r>
    </w:p>
    <w:p w:rsidR="00B575D2" w:rsidRPr="00B575D2" w:rsidRDefault="00B575D2" w:rsidP="00B575D2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 xml:space="preserve">Chaque pas de temps on demande aux cellules de calculer cette densité, et on applique une probabilité pour chacun des individus qui est à l'intérieur. Reste à voir comment on fait pour cumuler ces deux probabilités </w:t>
      </w:r>
      <w:proofErr w:type="gramStart"/>
      <w:r w:rsidRPr="00B575D2">
        <w:rPr>
          <w:color w:val="0070C0"/>
          <w:sz w:val="20"/>
          <w:szCs w:val="20"/>
        </w:rPr>
        <w:t>( densité</w:t>
      </w:r>
      <w:proofErr w:type="gramEnd"/>
      <w:r w:rsidRPr="00B575D2">
        <w:rPr>
          <w:color w:val="0070C0"/>
          <w:sz w:val="20"/>
          <w:szCs w:val="20"/>
        </w:rPr>
        <w:t xml:space="preserve"> individus adversaires et présence ressources) Appelé à chaque activité, donc trois fois.</w:t>
      </w:r>
    </w:p>
    <w:p w:rsidR="00B575D2" w:rsidRPr="00B575D2" w:rsidRDefault="00B575D2" w:rsidP="009C178E">
      <w:pPr>
        <w:rPr>
          <w:b/>
          <w:color w:val="0070C0"/>
          <w:sz w:val="28"/>
          <w:szCs w:val="28"/>
        </w:rPr>
      </w:pPr>
    </w:p>
    <w:p w:rsidR="00B575D2" w:rsidRDefault="00B34D95" w:rsidP="00B34D95">
      <w:pPr>
        <w:rPr>
          <w:color w:val="0070C0"/>
          <w:sz w:val="20"/>
          <w:szCs w:val="20"/>
        </w:rPr>
      </w:pPr>
      <w:proofErr w:type="spellStart"/>
      <w:r w:rsidRPr="00B575D2">
        <w:rPr>
          <w:color w:val="0070C0"/>
          <w:sz w:val="20"/>
          <w:szCs w:val="20"/>
        </w:rPr>
        <w:t>BOucherie</w:t>
      </w:r>
      <w:proofErr w:type="spellEnd"/>
      <w:r w:rsidRPr="00B575D2">
        <w:rPr>
          <w:color w:val="0070C0"/>
          <w:sz w:val="20"/>
          <w:szCs w:val="20"/>
        </w:rPr>
        <w:t xml:space="preserve"> et supermarché pour l’achat</w:t>
      </w:r>
    </w:p>
    <w:p w:rsid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t>Fixe dans l’espace et le temps</w:t>
      </w:r>
    </w:p>
    <w:p w:rsidR="00B34D95" w:rsidRPr="00B575D2" w:rsidRDefault="00B34D95" w:rsidP="00B34D95">
      <w:pPr>
        <w:rPr>
          <w:color w:val="0070C0"/>
          <w:sz w:val="20"/>
          <w:szCs w:val="20"/>
        </w:rPr>
      </w:pPr>
      <w:r w:rsidRPr="00B575D2">
        <w:rPr>
          <w:color w:val="0070C0"/>
          <w:sz w:val="20"/>
          <w:szCs w:val="20"/>
        </w:rPr>
        <w:br/>
        <w:t>On fait du fixe avec un interval</w:t>
      </w:r>
      <w:r w:rsidR="00B575D2">
        <w:rPr>
          <w:color w:val="0070C0"/>
          <w:sz w:val="20"/>
          <w:szCs w:val="20"/>
        </w:rPr>
        <w:t>le</w:t>
      </w:r>
      <w:r w:rsidRPr="00B575D2">
        <w:rPr>
          <w:color w:val="0070C0"/>
          <w:sz w:val="20"/>
          <w:szCs w:val="20"/>
        </w:rPr>
        <w:t xml:space="preserve"> temporel. Dans un équipement </w:t>
      </w:r>
      <w:proofErr w:type="gramStart"/>
      <w:r w:rsidRPr="00B575D2">
        <w:rPr>
          <w:color w:val="0070C0"/>
          <w:sz w:val="20"/>
          <w:szCs w:val="20"/>
        </w:rPr>
        <w:t>on prend</w:t>
      </w:r>
      <w:proofErr w:type="gramEnd"/>
      <w:r w:rsidRPr="00B575D2">
        <w:rPr>
          <w:color w:val="0070C0"/>
          <w:sz w:val="20"/>
          <w:szCs w:val="20"/>
        </w:rPr>
        <w:t xml:space="preserve"> pas en compte que la ressource peut </w:t>
      </w:r>
      <w:r w:rsidR="00B575D2">
        <w:rPr>
          <w:color w:val="0070C0"/>
          <w:sz w:val="20"/>
          <w:szCs w:val="20"/>
        </w:rPr>
        <w:t>apparaitre ou disparaitre</w:t>
      </w:r>
    </w:p>
    <w:p w:rsidR="00B34D95" w:rsidRPr="009C178E" w:rsidRDefault="00B34D95" w:rsidP="00B34D95"/>
    <w:sectPr w:rsidR="00B34D95" w:rsidRPr="009C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93B"/>
    <w:multiLevelType w:val="hybridMultilevel"/>
    <w:tmpl w:val="3A540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249DB"/>
    <w:multiLevelType w:val="hybridMultilevel"/>
    <w:tmpl w:val="10D86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3474D"/>
    <w:multiLevelType w:val="hybridMultilevel"/>
    <w:tmpl w:val="A12CA87C"/>
    <w:lvl w:ilvl="0" w:tplc="2B500448">
      <w:start w:val="40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A08B9"/>
    <w:multiLevelType w:val="hybridMultilevel"/>
    <w:tmpl w:val="535A364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2775B"/>
    <w:multiLevelType w:val="multilevel"/>
    <w:tmpl w:val="61DA497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950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19B2049F"/>
    <w:multiLevelType w:val="multilevel"/>
    <w:tmpl w:val="D12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4447BB"/>
    <w:multiLevelType w:val="hybridMultilevel"/>
    <w:tmpl w:val="A59C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8248D"/>
    <w:multiLevelType w:val="multilevel"/>
    <w:tmpl w:val="C3D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F64E7"/>
    <w:multiLevelType w:val="hybridMultilevel"/>
    <w:tmpl w:val="674AD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A52FE"/>
    <w:multiLevelType w:val="hybridMultilevel"/>
    <w:tmpl w:val="49720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F575C"/>
    <w:multiLevelType w:val="multilevel"/>
    <w:tmpl w:val="665E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B5774C"/>
    <w:multiLevelType w:val="hybridMultilevel"/>
    <w:tmpl w:val="E6922EEA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938BA"/>
    <w:multiLevelType w:val="hybridMultilevel"/>
    <w:tmpl w:val="D5ACB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81618"/>
    <w:multiLevelType w:val="hybridMultilevel"/>
    <w:tmpl w:val="FFBA3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B071E"/>
    <w:multiLevelType w:val="hybridMultilevel"/>
    <w:tmpl w:val="60980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64DC7"/>
    <w:multiLevelType w:val="multilevel"/>
    <w:tmpl w:val="113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CE1FA0"/>
    <w:multiLevelType w:val="hybridMultilevel"/>
    <w:tmpl w:val="55367954"/>
    <w:lvl w:ilvl="0" w:tplc="ABDEDC60">
      <w:start w:val="1"/>
      <w:numFmt w:val="bullet"/>
      <w:pStyle w:val="Titre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B41DC"/>
    <w:multiLevelType w:val="hybridMultilevel"/>
    <w:tmpl w:val="CFCC4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96C88"/>
    <w:multiLevelType w:val="hybridMultilevel"/>
    <w:tmpl w:val="E61AF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62E7D"/>
    <w:multiLevelType w:val="hybridMultilevel"/>
    <w:tmpl w:val="FA1815CC"/>
    <w:lvl w:ilvl="0" w:tplc="D610AA1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D1E7C"/>
    <w:multiLevelType w:val="multilevel"/>
    <w:tmpl w:val="661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1B3471"/>
    <w:multiLevelType w:val="multilevel"/>
    <w:tmpl w:val="0EF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514BA3"/>
    <w:multiLevelType w:val="hybridMultilevel"/>
    <w:tmpl w:val="492CA28C"/>
    <w:lvl w:ilvl="0" w:tplc="3A88E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24896"/>
    <w:multiLevelType w:val="hybridMultilevel"/>
    <w:tmpl w:val="7032B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D4974"/>
    <w:multiLevelType w:val="multilevel"/>
    <w:tmpl w:val="54D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5B4638"/>
    <w:multiLevelType w:val="multilevel"/>
    <w:tmpl w:val="1C2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4"/>
  </w:num>
  <w:num w:numId="3">
    <w:abstractNumId w:val="21"/>
  </w:num>
  <w:num w:numId="4">
    <w:abstractNumId w:val="15"/>
  </w:num>
  <w:num w:numId="5">
    <w:abstractNumId w:val="7"/>
  </w:num>
  <w:num w:numId="6">
    <w:abstractNumId w:val="10"/>
  </w:num>
  <w:num w:numId="7">
    <w:abstractNumId w:val="25"/>
  </w:num>
  <w:num w:numId="8">
    <w:abstractNumId w:val="5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2"/>
  </w:num>
  <w:num w:numId="20">
    <w:abstractNumId w:val="12"/>
  </w:num>
  <w:num w:numId="21">
    <w:abstractNumId w:val="18"/>
  </w:num>
  <w:num w:numId="22">
    <w:abstractNumId w:val="9"/>
  </w:num>
  <w:num w:numId="23">
    <w:abstractNumId w:val="17"/>
  </w:num>
  <w:num w:numId="24">
    <w:abstractNumId w:val="19"/>
  </w:num>
  <w:num w:numId="25">
    <w:abstractNumId w:val="13"/>
  </w:num>
  <w:num w:numId="26">
    <w:abstractNumId w:val="23"/>
  </w:num>
  <w:num w:numId="27">
    <w:abstractNumId w:val="14"/>
  </w:num>
  <w:num w:numId="28">
    <w:abstractNumId w:val="16"/>
  </w:num>
  <w:num w:numId="29">
    <w:abstractNumId w:val="6"/>
  </w:num>
  <w:num w:numId="30">
    <w:abstractNumId w:val="3"/>
  </w:num>
  <w:num w:numId="31">
    <w:abstractNumId w:val="0"/>
  </w:num>
  <w:num w:numId="32">
    <w:abstractNumId w:val="1"/>
  </w:num>
  <w:num w:numId="33">
    <w:abstractNumId w:val="8"/>
  </w:num>
  <w:num w:numId="34">
    <w:abstractNumId w:val="1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2F"/>
    <w:rsid w:val="00021344"/>
    <w:rsid w:val="000534F3"/>
    <w:rsid w:val="000E5D60"/>
    <w:rsid w:val="00102D24"/>
    <w:rsid w:val="0013642F"/>
    <w:rsid w:val="00153137"/>
    <w:rsid w:val="00155A39"/>
    <w:rsid w:val="001B13FA"/>
    <w:rsid w:val="001C120B"/>
    <w:rsid w:val="001F6001"/>
    <w:rsid w:val="002B18AF"/>
    <w:rsid w:val="003270AE"/>
    <w:rsid w:val="00345C5A"/>
    <w:rsid w:val="003C356F"/>
    <w:rsid w:val="003F4766"/>
    <w:rsid w:val="00410A64"/>
    <w:rsid w:val="00491E4E"/>
    <w:rsid w:val="00567A6A"/>
    <w:rsid w:val="005877D9"/>
    <w:rsid w:val="00596583"/>
    <w:rsid w:val="006109B5"/>
    <w:rsid w:val="00641ADA"/>
    <w:rsid w:val="00650FB4"/>
    <w:rsid w:val="006545FF"/>
    <w:rsid w:val="006559A9"/>
    <w:rsid w:val="0065772F"/>
    <w:rsid w:val="00675181"/>
    <w:rsid w:val="00742D1A"/>
    <w:rsid w:val="007516D5"/>
    <w:rsid w:val="007644F1"/>
    <w:rsid w:val="007C1C6B"/>
    <w:rsid w:val="007F7667"/>
    <w:rsid w:val="0086052C"/>
    <w:rsid w:val="008856B5"/>
    <w:rsid w:val="00886EDA"/>
    <w:rsid w:val="008C135E"/>
    <w:rsid w:val="008E2724"/>
    <w:rsid w:val="00922F7A"/>
    <w:rsid w:val="00924767"/>
    <w:rsid w:val="00936BDB"/>
    <w:rsid w:val="009C178E"/>
    <w:rsid w:val="00A34D95"/>
    <w:rsid w:val="00A822DE"/>
    <w:rsid w:val="00A82448"/>
    <w:rsid w:val="00B34D95"/>
    <w:rsid w:val="00B435DF"/>
    <w:rsid w:val="00B575D2"/>
    <w:rsid w:val="00BB1F01"/>
    <w:rsid w:val="00C5637E"/>
    <w:rsid w:val="00C8045D"/>
    <w:rsid w:val="00CA4A60"/>
    <w:rsid w:val="00CC0321"/>
    <w:rsid w:val="00CF38A6"/>
    <w:rsid w:val="00D347B9"/>
    <w:rsid w:val="00DB10AB"/>
    <w:rsid w:val="00E45D8E"/>
    <w:rsid w:val="00E72A1D"/>
    <w:rsid w:val="00E72F55"/>
    <w:rsid w:val="00F06163"/>
    <w:rsid w:val="00F107CF"/>
    <w:rsid w:val="00F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A9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36BDB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6BDB"/>
    <w:pPr>
      <w:keepNext/>
      <w:keepLines/>
      <w:numPr>
        <w:ilvl w:val="1"/>
        <w:numId w:val="18"/>
      </w:numPr>
      <w:spacing w:before="36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5D8E"/>
    <w:pPr>
      <w:keepNext/>
      <w:keepLines/>
      <w:numPr>
        <w:ilvl w:val="2"/>
        <w:numId w:val="1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ADA"/>
    <w:pPr>
      <w:keepNext/>
      <w:keepLines/>
      <w:numPr>
        <w:numId w:val="2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5D8E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5D8E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5D8E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5D8E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5D8E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936BDB"/>
    <w:rPr>
      <w:rFonts w:asciiTheme="majorHAnsi" w:eastAsiaTheme="majorEastAsia" w:hAnsiTheme="majorHAnsi" w:cstheme="majorBidi"/>
      <w:b/>
      <w:bCs/>
      <w:smallCaps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E45D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641AD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part">
    <w:name w:val="part"/>
    <w:basedOn w:val="Normal"/>
    <w:rsid w:val="0013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642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45D8E"/>
    <w:rPr>
      <w:b/>
      <w:b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5D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E45D8E"/>
    <w:rPr>
      <w:color w:val="5A5A5A" w:themeColor="text1" w:themeTint="A5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45D8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5D8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5D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5D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5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45D8E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5D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ccentuation">
    <w:name w:val="Emphasis"/>
    <w:basedOn w:val="Policepardfaut"/>
    <w:uiPriority w:val="20"/>
    <w:qFormat/>
    <w:rsid w:val="00E45D8E"/>
    <w:rPr>
      <w:i/>
      <w:iCs/>
      <w:color w:val="auto"/>
    </w:rPr>
  </w:style>
  <w:style w:type="paragraph" w:styleId="Sansinterligne">
    <w:name w:val="No Spacing"/>
    <w:uiPriority w:val="1"/>
    <w:qFormat/>
    <w:rsid w:val="00E45D8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5D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45D8E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5D8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5D8E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E45D8E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5D8E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E45D8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45D8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45D8E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5D8E"/>
    <w:pPr>
      <w:outlineLvl w:val="9"/>
    </w:pPr>
  </w:style>
  <w:style w:type="character" w:customStyle="1" w:styleId="object">
    <w:name w:val="object"/>
    <w:basedOn w:val="Policepardfaut"/>
    <w:rsid w:val="00E45D8E"/>
  </w:style>
  <w:style w:type="paragraph" w:styleId="Paragraphedeliste">
    <w:name w:val="List Paragraph"/>
    <w:basedOn w:val="Normal"/>
    <w:uiPriority w:val="34"/>
    <w:qFormat/>
    <w:rsid w:val="00675181"/>
    <w:pPr>
      <w:ind w:left="720"/>
      <w:contextualSpacing/>
    </w:pPr>
  </w:style>
  <w:style w:type="table" w:styleId="Grilledutableau">
    <w:name w:val="Table Grid"/>
    <w:basedOn w:val="TableauNormal"/>
    <w:uiPriority w:val="39"/>
    <w:rsid w:val="00D34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7C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0C7E-72E6-4B36-85C9-FFB4D898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3858</Words>
  <Characters>21219</Characters>
  <Application>Microsoft Office Word</Application>
  <DocSecurity>0</DocSecurity>
  <Lines>176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2</cp:revision>
  <dcterms:created xsi:type="dcterms:W3CDTF">2016-07-25T12:32:00Z</dcterms:created>
  <dcterms:modified xsi:type="dcterms:W3CDTF">2016-07-25T12:32:00Z</dcterms:modified>
</cp:coreProperties>
</file>