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050E" w14:textId="77777777" w:rsidR="00F831C1" w:rsidRDefault="00000000">
      <w:pPr>
        <w:pBdr>
          <w:bottom w:val="single" w:sz="18" w:space="8" w:color="C8102E"/>
        </w:pBdr>
        <w:spacing w:before="820"/>
      </w:pPr>
      <w:r>
        <w:rPr>
          <w:b/>
          <w:bCs/>
          <w:color w:val="5C6B7A"/>
          <w:spacing w:val="50"/>
          <w:sz w:val="24"/>
          <w:szCs w:val="24"/>
        </w:rPr>
        <w:t>GEOINFOTECH</w:t>
      </w:r>
    </w:p>
    <w:p w14:paraId="6110D1B4" w14:textId="77777777" w:rsidR="00F831C1" w:rsidRDefault="00000000">
      <w:pPr>
        <w:spacing w:before="380" w:after="60"/>
      </w:pPr>
      <w:r>
        <w:rPr>
          <w:b/>
          <w:bCs/>
          <w:color w:val="0F2A43"/>
          <w:sz w:val="56"/>
          <w:szCs w:val="56"/>
        </w:rPr>
        <w:t>ELECTION INTELLIGENCE</w:t>
      </w:r>
    </w:p>
    <w:p w14:paraId="5D49DB81" w14:textId="77777777" w:rsidR="00F831C1" w:rsidRDefault="00000000">
      <w:pPr>
        <w:spacing w:after="40"/>
      </w:pPr>
      <w:r>
        <w:rPr>
          <w:b/>
          <w:bCs/>
          <w:color w:val="0F2A43"/>
          <w:sz w:val="56"/>
          <w:szCs w:val="56"/>
        </w:rPr>
        <w:t>DATA CENTER</w:t>
      </w:r>
    </w:p>
    <w:p w14:paraId="7576BA07" w14:textId="0C71847C" w:rsidR="00F831C1" w:rsidRDefault="00000000">
      <w:pPr>
        <w:spacing w:after="40"/>
      </w:pPr>
      <w:r>
        <w:rPr>
          <w:color w:val="1F6F94"/>
          <w:sz w:val="26"/>
          <w:szCs w:val="26"/>
        </w:rPr>
        <w:t xml:space="preserve">Proposal for the Development of a Centralized Geospatial </w:t>
      </w:r>
      <w:r w:rsidR="007C4D0A">
        <w:rPr>
          <w:color w:val="1F6F94"/>
          <w:sz w:val="26"/>
          <w:szCs w:val="26"/>
        </w:rPr>
        <w:t>and</w:t>
      </w:r>
      <w:r>
        <w:rPr>
          <w:color w:val="1F6F94"/>
          <w:sz w:val="26"/>
          <w:szCs w:val="26"/>
        </w:rPr>
        <w:t xml:space="preserve"> Electoral Data Infrastructure</w:t>
      </w:r>
    </w:p>
    <w:p w14:paraId="66CB9A66" w14:textId="77777777" w:rsidR="00F831C1" w:rsidRDefault="00000000">
      <w:pPr>
        <w:spacing w:after="480"/>
      </w:pPr>
      <w:r>
        <w:rPr>
          <w:color w:val="5C6B7A"/>
        </w:rPr>
        <w:t>Pilot implementation: Lagos State, Nigeria  ·  Scalable to national and international electoral systems</w:t>
      </w:r>
    </w:p>
    <w:p w14:paraId="2BEF1EA3" w14:textId="2A8349B0" w:rsidR="00F831C1" w:rsidRDefault="00000000">
      <w:pPr>
        <w:spacing w:after="40"/>
      </w:pPr>
      <w:r>
        <w:rPr>
          <w:b/>
          <w:bCs/>
          <w:color w:val="0F2A43"/>
          <w:sz w:val="24"/>
          <w:szCs w:val="24"/>
        </w:rPr>
        <w:t xml:space="preserve">Full Technical </w:t>
      </w:r>
      <w:r w:rsidR="007C4D0A">
        <w:rPr>
          <w:b/>
          <w:bCs/>
          <w:color w:val="0F2A43"/>
          <w:sz w:val="24"/>
          <w:szCs w:val="24"/>
        </w:rPr>
        <w:t>and</w:t>
      </w:r>
      <w:r>
        <w:rPr>
          <w:b/>
          <w:bCs/>
          <w:color w:val="0F2A43"/>
          <w:sz w:val="24"/>
          <w:szCs w:val="24"/>
        </w:rPr>
        <w:t xml:space="preserve"> Delivery Proposal</w:t>
      </w:r>
    </w:p>
    <w:p w14:paraId="0F77160E" w14:textId="77777777" w:rsidR="00F831C1" w:rsidRDefault="00000000">
      <w:pPr>
        <w:spacing w:after="16"/>
      </w:pPr>
      <w:r>
        <w:rPr>
          <w:sz w:val="20"/>
          <w:szCs w:val="20"/>
        </w:rPr>
        <w:t>Prepared by: Geoinfotech</w:t>
      </w:r>
    </w:p>
    <w:p w14:paraId="6695CB75" w14:textId="77777777" w:rsidR="00F831C1" w:rsidRDefault="00000000">
      <w:pPr>
        <w:spacing w:after="16"/>
      </w:pPr>
      <w:r>
        <w:rPr>
          <w:sz w:val="20"/>
          <w:szCs w:val="20"/>
        </w:rPr>
        <w:t>Date: 17 August 2026</w:t>
      </w:r>
    </w:p>
    <w:p w14:paraId="399E72D9" w14:textId="77777777" w:rsidR="00F831C1" w:rsidRDefault="00000000">
      <w:r>
        <w:br w:type="page"/>
      </w:r>
    </w:p>
    <w:p w14:paraId="0EA8B6B1" w14:textId="77777777" w:rsidR="00F831C1" w:rsidRDefault="00000000">
      <w:pPr>
        <w:pStyle w:val="Heading1"/>
        <w:spacing w:before="300" w:after="120"/>
      </w:pPr>
      <w:bookmarkStart w:id="0" w:name="_Toc237865173"/>
      <w:r>
        <w:rPr>
          <w:b/>
          <w:bCs/>
          <w:color w:val="0F2A43"/>
          <w:sz w:val="28"/>
          <w:szCs w:val="28"/>
        </w:rPr>
        <w:lastRenderedPageBreak/>
        <w:t>Contents</w:t>
      </w:r>
      <w:bookmarkEnd w:id="0"/>
    </w:p>
    <w:sdt>
      <w:sdtPr>
        <w:alias w:val="Table of Contents"/>
        <w:id w:val="650482486"/>
      </w:sdtPr>
      <w:sdtContent>
        <w:p w14:paraId="79755F31" w14:textId="77777777" w:rsidR="00E07CCD" w:rsidRDefault="00000000">
          <w:pPr>
            <w:pStyle w:val="TOC1"/>
            <w:tabs>
              <w:tab w:val="right" w:leader="dot" w:pos="9830"/>
            </w:tabs>
            <w:rPr>
              <w:noProof/>
            </w:rPr>
          </w:pPr>
          <w:r>
            <w:fldChar w:fldCharType="begin"/>
          </w:r>
          <w:r>
            <w:instrText>TOC \h \o "1-1"</w:instrText>
          </w:r>
          <w:r>
            <w:fldChar w:fldCharType="separate"/>
          </w:r>
          <w:hyperlink w:anchor="_Toc237865173" w:history="1">
            <w:r w:rsidR="00E07CCD" w:rsidRPr="006137C9">
              <w:rPr>
                <w:rStyle w:val="Hyperlink"/>
                <w:b/>
                <w:bCs/>
                <w:noProof/>
              </w:rPr>
              <w:t>Contents</w:t>
            </w:r>
            <w:r w:rsidR="00E07CCD">
              <w:rPr>
                <w:noProof/>
              </w:rPr>
              <w:tab/>
            </w:r>
            <w:r w:rsidR="00E07CCD">
              <w:rPr>
                <w:noProof/>
              </w:rPr>
              <w:fldChar w:fldCharType="begin"/>
            </w:r>
            <w:r w:rsidR="00E07CCD">
              <w:rPr>
                <w:noProof/>
              </w:rPr>
              <w:instrText xml:space="preserve"> PAGEREF _Toc237865173 \h </w:instrText>
            </w:r>
            <w:r w:rsidR="00E07CCD">
              <w:rPr>
                <w:noProof/>
              </w:rPr>
            </w:r>
            <w:r w:rsidR="00E07CCD">
              <w:rPr>
                <w:noProof/>
              </w:rPr>
              <w:fldChar w:fldCharType="separate"/>
            </w:r>
            <w:r w:rsidR="00E07CCD">
              <w:rPr>
                <w:noProof/>
              </w:rPr>
              <w:t>2</w:t>
            </w:r>
            <w:r w:rsidR="00E07CCD">
              <w:rPr>
                <w:noProof/>
              </w:rPr>
              <w:fldChar w:fldCharType="end"/>
            </w:r>
          </w:hyperlink>
        </w:p>
        <w:p w14:paraId="26D1D22A" w14:textId="77777777" w:rsidR="00E07CCD" w:rsidRDefault="00E07CCD">
          <w:pPr>
            <w:pStyle w:val="TOC1"/>
            <w:tabs>
              <w:tab w:val="right" w:leader="dot" w:pos="9830"/>
            </w:tabs>
            <w:rPr>
              <w:noProof/>
            </w:rPr>
          </w:pPr>
          <w:hyperlink w:anchor="_Toc237865174" w:history="1">
            <w:r w:rsidRPr="006137C9">
              <w:rPr>
                <w:rStyle w:val="Hyperlink"/>
                <w:b/>
                <w:bCs/>
                <w:noProof/>
              </w:rPr>
              <w:t>1. Executive Summary</w:t>
            </w:r>
            <w:r>
              <w:rPr>
                <w:noProof/>
              </w:rPr>
              <w:tab/>
            </w:r>
            <w:r>
              <w:rPr>
                <w:noProof/>
              </w:rPr>
              <w:fldChar w:fldCharType="begin"/>
            </w:r>
            <w:r>
              <w:rPr>
                <w:noProof/>
              </w:rPr>
              <w:instrText xml:space="preserve"> PAGEREF _Toc237865174 \h </w:instrText>
            </w:r>
            <w:r>
              <w:rPr>
                <w:noProof/>
              </w:rPr>
            </w:r>
            <w:r>
              <w:rPr>
                <w:noProof/>
              </w:rPr>
              <w:fldChar w:fldCharType="separate"/>
            </w:r>
            <w:r>
              <w:rPr>
                <w:noProof/>
              </w:rPr>
              <w:t>3</w:t>
            </w:r>
            <w:r>
              <w:rPr>
                <w:noProof/>
              </w:rPr>
              <w:fldChar w:fldCharType="end"/>
            </w:r>
          </w:hyperlink>
        </w:p>
        <w:p w14:paraId="5A78565F" w14:textId="77777777" w:rsidR="00E07CCD" w:rsidRDefault="00E07CCD">
          <w:pPr>
            <w:pStyle w:val="TOC1"/>
            <w:tabs>
              <w:tab w:val="right" w:leader="dot" w:pos="9830"/>
            </w:tabs>
            <w:rPr>
              <w:noProof/>
            </w:rPr>
          </w:pPr>
          <w:hyperlink w:anchor="_Toc237865175" w:history="1">
            <w:r w:rsidRPr="006137C9">
              <w:rPr>
                <w:rStyle w:val="Hyperlink"/>
                <w:b/>
                <w:bCs/>
                <w:noProof/>
              </w:rPr>
              <w:t>2. Background</w:t>
            </w:r>
            <w:r>
              <w:rPr>
                <w:noProof/>
              </w:rPr>
              <w:tab/>
            </w:r>
            <w:r>
              <w:rPr>
                <w:noProof/>
              </w:rPr>
              <w:fldChar w:fldCharType="begin"/>
            </w:r>
            <w:r>
              <w:rPr>
                <w:noProof/>
              </w:rPr>
              <w:instrText xml:space="preserve"> PAGEREF _Toc237865175 \h </w:instrText>
            </w:r>
            <w:r>
              <w:rPr>
                <w:noProof/>
              </w:rPr>
            </w:r>
            <w:r>
              <w:rPr>
                <w:noProof/>
              </w:rPr>
              <w:fldChar w:fldCharType="separate"/>
            </w:r>
            <w:r>
              <w:rPr>
                <w:noProof/>
              </w:rPr>
              <w:t>3</w:t>
            </w:r>
            <w:r>
              <w:rPr>
                <w:noProof/>
              </w:rPr>
              <w:fldChar w:fldCharType="end"/>
            </w:r>
          </w:hyperlink>
        </w:p>
        <w:p w14:paraId="55964E6E" w14:textId="77777777" w:rsidR="00E07CCD" w:rsidRDefault="00E07CCD">
          <w:pPr>
            <w:pStyle w:val="TOC1"/>
            <w:tabs>
              <w:tab w:val="right" w:leader="dot" w:pos="9830"/>
            </w:tabs>
            <w:rPr>
              <w:noProof/>
            </w:rPr>
          </w:pPr>
          <w:hyperlink w:anchor="_Toc237865176" w:history="1">
            <w:r w:rsidRPr="006137C9">
              <w:rPr>
                <w:rStyle w:val="Hyperlink"/>
                <w:b/>
                <w:bCs/>
                <w:noProof/>
              </w:rPr>
              <w:t>3. Problem Statement</w:t>
            </w:r>
            <w:r>
              <w:rPr>
                <w:noProof/>
              </w:rPr>
              <w:tab/>
            </w:r>
            <w:r>
              <w:rPr>
                <w:noProof/>
              </w:rPr>
              <w:fldChar w:fldCharType="begin"/>
            </w:r>
            <w:r>
              <w:rPr>
                <w:noProof/>
              </w:rPr>
              <w:instrText xml:space="preserve"> PAGEREF _Toc237865176 \h </w:instrText>
            </w:r>
            <w:r>
              <w:rPr>
                <w:noProof/>
              </w:rPr>
            </w:r>
            <w:r>
              <w:rPr>
                <w:noProof/>
              </w:rPr>
              <w:fldChar w:fldCharType="separate"/>
            </w:r>
            <w:r>
              <w:rPr>
                <w:noProof/>
              </w:rPr>
              <w:t>4</w:t>
            </w:r>
            <w:r>
              <w:rPr>
                <w:noProof/>
              </w:rPr>
              <w:fldChar w:fldCharType="end"/>
            </w:r>
          </w:hyperlink>
        </w:p>
        <w:p w14:paraId="024BBC97" w14:textId="77777777" w:rsidR="00E07CCD" w:rsidRDefault="00E07CCD">
          <w:pPr>
            <w:pStyle w:val="TOC1"/>
            <w:tabs>
              <w:tab w:val="right" w:leader="dot" w:pos="9830"/>
            </w:tabs>
            <w:rPr>
              <w:noProof/>
            </w:rPr>
          </w:pPr>
          <w:hyperlink w:anchor="_Toc237865177" w:history="1">
            <w:r w:rsidRPr="006137C9">
              <w:rPr>
                <w:rStyle w:val="Hyperlink"/>
                <w:b/>
                <w:bCs/>
                <w:noProof/>
              </w:rPr>
              <w:t>4. Aim of the Project</w:t>
            </w:r>
            <w:r>
              <w:rPr>
                <w:noProof/>
              </w:rPr>
              <w:tab/>
            </w:r>
            <w:r>
              <w:rPr>
                <w:noProof/>
              </w:rPr>
              <w:fldChar w:fldCharType="begin"/>
            </w:r>
            <w:r>
              <w:rPr>
                <w:noProof/>
              </w:rPr>
              <w:instrText xml:space="preserve"> PAGEREF _Toc237865177 \h </w:instrText>
            </w:r>
            <w:r>
              <w:rPr>
                <w:noProof/>
              </w:rPr>
            </w:r>
            <w:r>
              <w:rPr>
                <w:noProof/>
              </w:rPr>
              <w:fldChar w:fldCharType="separate"/>
            </w:r>
            <w:r>
              <w:rPr>
                <w:noProof/>
              </w:rPr>
              <w:t>4</w:t>
            </w:r>
            <w:r>
              <w:rPr>
                <w:noProof/>
              </w:rPr>
              <w:fldChar w:fldCharType="end"/>
            </w:r>
          </w:hyperlink>
        </w:p>
        <w:p w14:paraId="2E8E8C2D" w14:textId="77777777" w:rsidR="00E07CCD" w:rsidRDefault="00E07CCD">
          <w:pPr>
            <w:pStyle w:val="TOC1"/>
            <w:tabs>
              <w:tab w:val="right" w:leader="dot" w:pos="9830"/>
            </w:tabs>
            <w:rPr>
              <w:noProof/>
            </w:rPr>
          </w:pPr>
          <w:hyperlink w:anchor="_Toc237865178" w:history="1">
            <w:r w:rsidRPr="006137C9">
              <w:rPr>
                <w:rStyle w:val="Hyperlink"/>
                <w:b/>
                <w:bCs/>
                <w:noProof/>
              </w:rPr>
              <w:t>5. Objectives of the Project</w:t>
            </w:r>
            <w:r>
              <w:rPr>
                <w:noProof/>
              </w:rPr>
              <w:tab/>
            </w:r>
            <w:r>
              <w:rPr>
                <w:noProof/>
              </w:rPr>
              <w:fldChar w:fldCharType="begin"/>
            </w:r>
            <w:r>
              <w:rPr>
                <w:noProof/>
              </w:rPr>
              <w:instrText xml:space="preserve"> PAGEREF _Toc237865178 \h </w:instrText>
            </w:r>
            <w:r>
              <w:rPr>
                <w:noProof/>
              </w:rPr>
            </w:r>
            <w:r>
              <w:rPr>
                <w:noProof/>
              </w:rPr>
              <w:fldChar w:fldCharType="separate"/>
            </w:r>
            <w:r>
              <w:rPr>
                <w:noProof/>
              </w:rPr>
              <w:t>4</w:t>
            </w:r>
            <w:r>
              <w:rPr>
                <w:noProof/>
              </w:rPr>
              <w:fldChar w:fldCharType="end"/>
            </w:r>
          </w:hyperlink>
        </w:p>
        <w:p w14:paraId="2DA47158" w14:textId="77777777" w:rsidR="00E07CCD" w:rsidRDefault="00E07CCD">
          <w:pPr>
            <w:pStyle w:val="TOC1"/>
            <w:tabs>
              <w:tab w:val="right" w:leader="dot" w:pos="9830"/>
            </w:tabs>
            <w:rPr>
              <w:noProof/>
            </w:rPr>
          </w:pPr>
          <w:hyperlink w:anchor="_Toc237865179" w:history="1">
            <w:r w:rsidRPr="006137C9">
              <w:rPr>
                <w:rStyle w:val="Hyperlink"/>
                <w:b/>
                <w:bCs/>
                <w:noProof/>
              </w:rPr>
              <w:t>6. Scope of the Project</w:t>
            </w:r>
            <w:r>
              <w:rPr>
                <w:noProof/>
              </w:rPr>
              <w:tab/>
            </w:r>
            <w:r>
              <w:rPr>
                <w:noProof/>
              </w:rPr>
              <w:fldChar w:fldCharType="begin"/>
            </w:r>
            <w:r>
              <w:rPr>
                <w:noProof/>
              </w:rPr>
              <w:instrText xml:space="preserve"> PAGEREF _Toc237865179 \h </w:instrText>
            </w:r>
            <w:r>
              <w:rPr>
                <w:noProof/>
              </w:rPr>
            </w:r>
            <w:r>
              <w:rPr>
                <w:noProof/>
              </w:rPr>
              <w:fldChar w:fldCharType="separate"/>
            </w:r>
            <w:r>
              <w:rPr>
                <w:noProof/>
              </w:rPr>
              <w:t>5</w:t>
            </w:r>
            <w:r>
              <w:rPr>
                <w:noProof/>
              </w:rPr>
              <w:fldChar w:fldCharType="end"/>
            </w:r>
          </w:hyperlink>
        </w:p>
        <w:p w14:paraId="189D0308" w14:textId="77777777" w:rsidR="00E07CCD" w:rsidRDefault="00E07CCD">
          <w:pPr>
            <w:pStyle w:val="TOC1"/>
            <w:tabs>
              <w:tab w:val="right" w:leader="dot" w:pos="9830"/>
            </w:tabs>
            <w:rPr>
              <w:noProof/>
            </w:rPr>
          </w:pPr>
          <w:hyperlink w:anchor="_Toc237865180" w:history="1">
            <w:r w:rsidRPr="006137C9">
              <w:rPr>
                <w:rStyle w:val="Hyperlink"/>
                <w:b/>
                <w:bCs/>
                <w:noProof/>
              </w:rPr>
              <w:t>7. Proposed Data Inputs</w:t>
            </w:r>
            <w:r>
              <w:rPr>
                <w:noProof/>
              </w:rPr>
              <w:tab/>
            </w:r>
            <w:r>
              <w:rPr>
                <w:noProof/>
              </w:rPr>
              <w:fldChar w:fldCharType="begin"/>
            </w:r>
            <w:r>
              <w:rPr>
                <w:noProof/>
              </w:rPr>
              <w:instrText xml:space="preserve"> PAGEREF _Toc237865180 \h </w:instrText>
            </w:r>
            <w:r>
              <w:rPr>
                <w:noProof/>
              </w:rPr>
            </w:r>
            <w:r>
              <w:rPr>
                <w:noProof/>
              </w:rPr>
              <w:fldChar w:fldCharType="separate"/>
            </w:r>
            <w:r>
              <w:rPr>
                <w:noProof/>
              </w:rPr>
              <w:t>6</w:t>
            </w:r>
            <w:r>
              <w:rPr>
                <w:noProof/>
              </w:rPr>
              <w:fldChar w:fldCharType="end"/>
            </w:r>
          </w:hyperlink>
        </w:p>
        <w:p w14:paraId="5A89F703" w14:textId="0EA8F7AD" w:rsidR="00E07CCD" w:rsidRDefault="00E07CCD">
          <w:pPr>
            <w:pStyle w:val="TOC1"/>
            <w:tabs>
              <w:tab w:val="right" w:leader="dot" w:pos="9830"/>
            </w:tabs>
            <w:rPr>
              <w:noProof/>
            </w:rPr>
          </w:pPr>
          <w:hyperlink w:anchor="_Toc237865181" w:history="1">
            <w:r w:rsidRPr="006137C9">
              <w:rPr>
                <w:rStyle w:val="Hyperlink"/>
                <w:b/>
                <w:bCs/>
                <w:noProof/>
              </w:rPr>
              <w:t xml:space="preserve">8. Data Sources </w:t>
            </w:r>
            <w:r w:rsidR="007C4D0A">
              <w:rPr>
                <w:rStyle w:val="Hyperlink"/>
                <w:b/>
                <w:bCs/>
                <w:noProof/>
              </w:rPr>
              <w:t>and</w:t>
            </w:r>
            <w:r w:rsidRPr="006137C9">
              <w:rPr>
                <w:rStyle w:val="Hyperlink"/>
                <w:b/>
                <w:bCs/>
                <w:noProof/>
              </w:rPr>
              <w:t xml:space="preserve"> Access</w:t>
            </w:r>
            <w:r>
              <w:rPr>
                <w:noProof/>
              </w:rPr>
              <w:tab/>
            </w:r>
            <w:r>
              <w:rPr>
                <w:noProof/>
              </w:rPr>
              <w:fldChar w:fldCharType="begin"/>
            </w:r>
            <w:r>
              <w:rPr>
                <w:noProof/>
              </w:rPr>
              <w:instrText xml:space="preserve"> PAGEREF _Toc237865181 \h </w:instrText>
            </w:r>
            <w:r>
              <w:rPr>
                <w:noProof/>
              </w:rPr>
            </w:r>
            <w:r>
              <w:rPr>
                <w:noProof/>
              </w:rPr>
              <w:fldChar w:fldCharType="separate"/>
            </w:r>
            <w:r>
              <w:rPr>
                <w:noProof/>
              </w:rPr>
              <w:t>7</w:t>
            </w:r>
            <w:r>
              <w:rPr>
                <w:noProof/>
              </w:rPr>
              <w:fldChar w:fldCharType="end"/>
            </w:r>
          </w:hyperlink>
        </w:p>
        <w:p w14:paraId="79D61543" w14:textId="77777777" w:rsidR="00E07CCD" w:rsidRDefault="00E07CCD">
          <w:pPr>
            <w:pStyle w:val="TOC1"/>
            <w:tabs>
              <w:tab w:val="right" w:leader="dot" w:pos="9830"/>
            </w:tabs>
            <w:rPr>
              <w:noProof/>
            </w:rPr>
          </w:pPr>
          <w:hyperlink w:anchor="_Toc237865182" w:history="1">
            <w:r w:rsidRPr="006137C9">
              <w:rPr>
                <w:rStyle w:val="Hyperlink"/>
                <w:b/>
                <w:bCs/>
                <w:noProof/>
              </w:rPr>
              <w:t>9. Key Electoral Indicators</w:t>
            </w:r>
            <w:r>
              <w:rPr>
                <w:noProof/>
              </w:rPr>
              <w:tab/>
            </w:r>
            <w:r>
              <w:rPr>
                <w:noProof/>
              </w:rPr>
              <w:fldChar w:fldCharType="begin"/>
            </w:r>
            <w:r>
              <w:rPr>
                <w:noProof/>
              </w:rPr>
              <w:instrText xml:space="preserve"> PAGEREF _Toc237865182 \h </w:instrText>
            </w:r>
            <w:r>
              <w:rPr>
                <w:noProof/>
              </w:rPr>
            </w:r>
            <w:r>
              <w:rPr>
                <w:noProof/>
              </w:rPr>
              <w:fldChar w:fldCharType="separate"/>
            </w:r>
            <w:r>
              <w:rPr>
                <w:noProof/>
              </w:rPr>
              <w:t>8</w:t>
            </w:r>
            <w:r>
              <w:rPr>
                <w:noProof/>
              </w:rPr>
              <w:fldChar w:fldCharType="end"/>
            </w:r>
          </w:hyperlink>
        </w:p>
        <w:p w14:paraId="24FAB01D" w14:textId="77777777" w:rsidR="00E07CCD" w:rsidRDefault="00E07CCD">
          <w:pPr>
            <w:pStyle w:val="TOC1"/>
            <w:tabs>
              <w:tab w:val="right" w:leader="dot" w:pos="9830"/>
            </w:tabs>
            <w:rPr>
              <w:noProof/>
            </w:rPr>
          </w:pPr>
          <w:hyperlink w:anchor="_Toc237865183" w:history="1">
            <w:r w:rsidRPr="006137C9">
              <w:rPr>
                <w:rStyle w:val="Hyperlink"/>
                <w:b/>
                <w:bCs/>
                <w:noProof/>
              </w:rPr>
              <w:t>10. Election Intelligence Data Center Architecture</w:t>
            </w:r>
            <w:r>
              <w:rPr>
                <w:noProof/>
              </w:rPr>
              <w:tab/>
            </w:r>
            <w:r>
              <w:rPr>
                <w:noProof/>
              </w:rPr>
              <w:fldChar w:fldCharType="begin"/>
            </w:r>
            <w:r>
              <w:rPr>
                <w:noProof/>
              </w:rPr>
              <w:instrText xml:space="preserve"> PAGEREF _Toc237865183 \h </w:instrText>
            </w:r>
            <w:r>
              <w:rPr>
                <w:noProof/>
              </w:rPr>
            </w:r>
            <w:r>
              <w:rPr>
                <w:noProof/>
              </w:rPr>
              <w:fldChar w:fldCharType="separate"/>
            </w:r>
            <w:r>
              <w:rPr>
                <w:noProof/>
              </w:rPr>
              <w:t>9</w:t>
            </w:r>
            <w:r>
              <w:rPr>
                <w:noProof/>
              </w:rPr>
              <w:fldChar w:fldCharType="end"/>
            </w:r>
          </w:hyperlink>
        </w:p>
        <w:p w14:paraId="40431D48" w14:textId="77777777" w:rsidR="00E07CCD" w:rsidRDefault="00E07CCD">
          <w:pPr>
            <w:pStyle w:val="TOC1"/>
            <w:tabs>
              <w:tab w:val="right" w:leader="dot" w:pos="9830"/>
            </w:tabs>
            <w:rPr>
              <w:noProof/>
            </w:rPr>
          </w:pPr>
          <w:hyperlink w:anchor="_Toc237865184" w:history="1">
            <w:r w:rsidRPr="006137C9">
              <w:rPr>
                <w:rStyle w:val="Hyperlink"/>
                <w:b/>
                <w:bCs/>
                <w:noProof/>
              </w:rPr>
              <w:t>11. Proposed Dashboard Modules</w:t>
            </w:r>
            <w:r>
              <w:rPr>
                <w:noProof/>
              </w:rPr>
              <w:tab/>
            </w:r>
            <w:r>
              <w:rPr>
                <w:noProof/>
              </w:rPr>
              <w:fldChar w:fldCharType="begin"/>
            </w:r>
            <w:r>
              <w:rPr>
                <w:noProof/>
              </w:rPr>
              <w:instrText xml:space="preserve"> PAGEREF _Toc237865184 \h </w:instrText>
            </w:r>
            <w:r>
              <w:rPr>
                <w:noProof/>
              </w:rPr>
            </w:r>
            <w:r>
              <w:rPr>
                <w:noProof/>
              </w:rPr>
              <w:fldChar w:fldCharType="separate"/>
            </w:r>
            <w:r>
              <w:rPr>
                <w:noProof/>
              </w:rPr>
              <w:t>10</w:t>
            </w:r>
            <w:r>
              <w:rPr>
                <w:noProof/>
              </w:rPr>
              <w:fldChar w:fldCharType="end"/>
            </w:r>
          </w:hyperlink>
        </w:p>
        <w:p w14:paraId="69C71757" w14:textId="77777777" w:rsidR="00E07CCD" w:rsidRDefault="00E07CCD">
          <w:pPr>
            <w:pStyle w:val="TOC1"/>
            <w:tabs>
              <w:tab w:val="right" w:leader="dot" w:pos="9830"/>
            </w:tabs>
            <w:rPr>
              <w:noProof/>
            </w:rPr>
          </w:pPr>
          <w:hyperlink w:anchor="_Toc237865185" w:history="1">
            <w:r w:rsidRPr="006137C9">
              <w:rPr>
                <w:rStyle w:val="Hyperlink"/>
                <w:b/>
                <w:bCs/>
                <w:noProof/>
              </w:rPr>
              <w:t>12. Electoral Rankings Engine</w:t>
            </w:r>
            <w:r>
              <w:rPr>
                <w:noProof/>
              </w:rPr>
              <w:tab/>
            </w:r>
            <w:r>
              <w:rPr>
                <w:noProof/>
              </w:rPr>
              <w:fldChar w:fldCharType="begin"/>
            </w:r>
            <w:r>
              <w:rPr>
                <w:noProof/>
              </w:rPr>
              <w:instrText xml:space="preserve"> PAGEREF _Toc237865185 \h </w:instrText>
            </w:r>
            <w:r>
              <w:rPr>
                <w:noProof/>
              </w:rPr>
            </w:r>
            <w:r>
              <w:rPr>
                <w:noProof/>
              </w:rPr>
              <w:fldChar w:fldCharType="separate"/>
            </w:r>
            <w:r>
              <w:rPr>
                <w:noProof/>
              </w:rPr>
              <w:t>12</w:t>
            </w:r>
            <w:r>
              <w:rPr>
                <w:noProof/>
              </w:rPr>
              <w:fldChar w:fldCharType="end"/>
            </w:r>
          </w:hyperlink>
        </w:p>
        <w:p w14:paraId="15D749B0" w14:textId="77777777" w:rsidR="00E07CCD" w:rsidRDefault="00E07CCD">
          <w:pPr>
            <w:pStyle w:val="TOC1"/>
            <w:tabs>
              <w:tab w:val="right" w:leader="dot" w:pos="9830"/>
            </w:tabs>
            <w:rPr>
              <w:noProof/>
            </w:rPr>
          </w:pPr>
          <w:hyperlink w:anchor="_Toc237865186" w:history="1">
            <w:r w:rsidRPr="006137C9">
              <w:rPr>
                <w:rStyle w:val="Hyperlink"/>
                <w:b/>
                <w:bCs/>
                <w:noProof/>
              </w:rPr>
              <w:t>13. Campaign and Operational Map Generation</w:t>
            </w:r>
            <w:r>
              <w:rPr>
                <w:noProof/>
              </w:rPr>
              <w:tab/>
            </w:r>
            <w:r>
              <w:rPr>
                <w:noProof/>
              </w:rPr>
              <w:fldChar w:fldCharType="begin"/>
            </w:r>
            <w:r>
              <w:rPr>
                <w:noProof/>
              </w:rPr>
              <w:instrText xml:space="preserve"> PAGEREF _Toc237865186 \h </w:instrText>
            </w:r>
            <w:r>
              <w:rPr>
                <w:noProof/>
              </w:rPr>
            </w:r>
            <w:r>
              <w:rPr>
                <w:noProof/>
              </w:rPr>
              <w:fldChar w:fldCharType="separate"/>
            </w:r>
            <w:r>
              <w:rPr>
                <w:noProof/>
              </w:rPr>
              <w:t>13</w:t>
            </w:r>
            <w:r>
              <w:rPr>
                <w:noProof/>
              </w:rPr>
              <w:fldChar w:fldCharType="end"/>
            </w:r>
          </w:hyperlink>
        </w:p>
        <w:p w14:paraId="7F3299AF" w14:textId="77777777" w:rsidR="00E07CCD" w:rsidRDefault="00E07CCD">
          <w:pPr>
            <w:pStyle w:val="TOC1"/>
            <w:tabs>
              <w:tab w:val="right" w:leader="dot" w:pos="9830"/>
            </w:tabs>
            <w:rPr>
              <w:noProof/>
            </w:rPr>
          </w:pPr>
          <w:hyperlink w:anchor="_Toc237865187" w:history="1">
            <w:r w:rsidRPr="006137C9">
              <w:rPr>
                <w:rStyle w:val="Hyperlink"/>
                <w:b/>
                <w:bCs/>
                <w:noProof/>
              </w:rPr>
              <w:t>14. Data Mining and Intelligence Unit</w:t>
            </w:r>
            <w:r>
              <w:rPr>
                <w:noProof/>
              </w:rPr>
              <w:tab/>
            </w:r>
            <w:r>
              <w:rPr>
                <w:noProof/>
              </w:rPr>
              <w:fldChar w:fldCharType="begin"/>
            </w:r>
            <w:r>
              <w:rPr>
                <w:noProof/>
              </w:rPr>
              <w:instrText xml:space="preserve"> PAGEREF _Toc237865187 \h </w:instrText>
            </w:r>
            <w:r>
              <w:rPr>
                <w:noProof/>
              </w:rPr>
            </w:r>
            <w:r>
              <w:rPr>
                <w:noProof/>
              </w:rPr>
              <w:fldChar w:fldCharType="separate"/>
            </w:r>
            <w:r>
              <w:rPr>
                <w:noProof/>
              </w:rPr>
              <w:t>14</w:t>
            </w:r>
            <w:r>
              <w:rPr>
                <w:noProof/>
              </w:rPr>
              <w:fldChar w:fldCharType="end"/>
            </w:r>
          </w:hyperlink>
        </w:p>
        <w:p w14:paraId="533EC9FB" w14:textId="400E37FE" w:rsidR="00E07CCD" w:rsidRDefault="00E07CCD">
          <w:pPr>
            <w:pStyle w:val="TOC1"/>
            <w:tabs>
              <w:tab w:val="right" w:leader="dot" w:pos="9830"/>
            </w:tabs>
            <w:rPr>
              <w:noProof/>
            </w:rPr>
          </w:pPr>
          <w:hyperlink w:anchor="_Toc237865188" w:history="1">
            <w:r w:rsidRPr="006137C9">
              <w:rPr>
                <w:rStyle w:val="Hyperlink"/>
                <w:b/>
                <w:bCs/>
                <w:noProof/>
              </w:rPr>
              <w:t xml:space="preserve">15. Data Quality, Governance, Security </w:t>
            </w:r>
            <w:r w:rsidR="007C4D0A">
              <w:rPr>
                <w:rStyle w:val="Hyperlink"/>
                <w:b/>
                <w:bCs/>
                <w:noProof/>
              </w:rPr>
              <w:t>and</w:t>
            </w:r>
            <w:r w:rsidRPr="006137C9">
              <w:rPr>
                <w:rStyle w:val="Hyperlink"/>
                <w:b/>
                <w:bCs/>
                <w:noProof/>
              </w:rPr>
              <w:t xml:space="preserve"> Compliance</w:t>
            </w:r>
            <w:r>
              <w:rPr>
                <w:noProof/>
              </w:rPr>
              <w:tab/>
            </w:r>
            <w:r>
              <w:rPr>
                <w:noProof/>
              </w:rPr>
              <w:fldChar w:fldCharType="begin"/>
            </w:r>
            <w:r>
              <w:rPr>
                <w:noProof/>
              </w:rPr>
              <w:instrText xml:space="preserve"> PAGEREF _Toc237865188 \h </w:instrText>
            </w:r>
            <w:r>
              <w:rPr>
                <w:noProof/>
              </w:rPr>
            </w:r>
            <w:r>
              <w:rPr>
                <w:noProof/>
              </w:rPr>
              <w:fldChar w:fldCharType="separate"/>
            </w:r>
            <w:r>
              <w:rPr>
                <w:noProof/>
              </w:rPr>
              <w:t>14</w:t>
            </w:r>
            <w:r>
              <w:rPr>
                <w:noProof/>
              </w:rPr>
              <w:fldChar w:fldCharType="end"/>
            </w:r>
          </w:hyperlink>
        </w:p>
        <w:p w14:paraId="2AD78251" w14:textId="77777777" w:rsidR="00E07CCD" w:rsidRDefault="00E07CCD">
          <w:pPr>
            <w:pStyle w:val="TOC1"/>
            <w:tabs>
              <w:tab w:val="right" w:leader="dot" w:pos="9830"/>
            </w:tabs>
            <w:rPr>
              <w:noProof/>
            </w:rPr>
          </w:pPr>
          <w:hyperlink w:anchor="_Toc237865189" w:history="1">
            <w:r w:rsidRPr="006137C9">
              <w:rPr>
                <w:rStyle w:val="Hyperlink"/>
                <w:b/>
                <w:bCs/>
                <w:noProof/>
              </w:rPr>
              <w:t>16. Proposed Technology Stack</w:t>
            </w:r>
            <w:r>
              <w:rPr>
                <w:noProof/>
              </w:rPr>
              <w:tab/>
            </w:r>
            <w:r>
              <w:rPr>
                <w:noProof/>
              </w:rPr>
              <w:fldChar w:fldCharType="begin"/>
            </w:r>
            <w:r>
              <w:rPr>
                <w:noProof/>
              </w:rPr>
              <w:instrText xml:space="preserve"> PAGEREF _Toc237865189 \h </w:instrText>
            </w:r>
            <w:r>
              <w:rPr>
                <w:noProof/>
              </w:rPr>
            </w:r>
            <w:r>
              <w:rPr>
                <w:noProof/>
              </w:rPr>
              <w:fldChar w:fldCharType="separate"/>
            </w:r>
            <w:r>
              <w:rPr>
                <w:noProof/>
              </w:rPr>
              <w:t>15</w:t>
            </w:r>
            <w:r>
              <w:rPr>
                <w:noProof/>
              </w:rPr>
              <w:fldChar w:fldCharType="end"/>
            </w:r>
          </w:hyperlink>
        </w:p>
        <w:p w14:paraId="28AF38FD" w14:textId="77777777" w:rsidR="00E07CCD" w:rsidRDefault="00E07CCD">
          <w:pPr>
            <w:pStyle w:val="TOC1"/>
            <w:tabs>
              <w:tab w:val="right" w:leader="dot" w:pos="9830"/>
            </w:tabs>
            <w:rPr>
              <w:noProof/>
            </w:rPr>
          </w:pPr>
          <w:hyperlink w:anchor="_Toc237865190" w:history="1">
            <w:r w:rsidRPr="006137C9">
              <w:rPr>
                <w:rStyle w:val="Hyperlink"/>
                <w:b/>
                <w:bCs/>
                <w:noProof/>
              </w:rPr>
              <w:t>17. Expected Outputs</w:t>
            </w:r>
            <w:r>
              <w:rPr>
                <w:noProof/>
              </w:rPr>
              <w:tab/>
            </w:r>
            <w:r>
              <w:rPr>
                <w:noProof/>
              </w:rPr>
              <w:fldChar w:fldCharType="begin"/>
            </w:r>
            <w:r>
              <w:rPr>
                <w:noProof/>
              </w:rPr>
              <w:instrText xml:space="preserve"> PAGEREF _Toc237865190 \h </w:instrText>
            </w:r>
            <w:r>
              <w:rPr>
                <w:noProof/>
              </w:rPr>
            </w:r>
            <w:r>
              <w:rPr>
                <w:noProof/>
              </w:rPr>
              <w:fldChar w:fldCharType="separate"/>
            </w:r>
            <w:r>
              <w:rPr>
                <w:noProof/>
              </w:rPr>
              <w:t>16</w:t>
            </w:r>
            <w:r>
              <w:rPr>
                <w:noProof/>
              </w:rPr>
              <w:fldChar w:fldCharType="end"/>
            </w:r>
          </w:hyperlink>
        </w:p>
        <w:p w14:paraId="652A1A66" w14:textId="77777777" w:rsidR="00E07CCD" w:rsidRDefault="00E07CCD">
          <w:pPr>
            <w:pStyle w:val="TOC1"/>
            <w:tabs>
              <w:tab w:val="right" w:leader="dot" w:pos="9830"/>
            </w:tabs>
            <w:rPr>
              <w:noProof/>
            </w:rPr>
          </w:pPr>
          <w:hyperlink w:anchor="_Toc237865191" w:history="1">
            <w:r w:rsidRPr="006137C9">
              <w:rPr>
                <w:rStyle w:val="Hyperlink"/>
                <w:b/>
                <w:bCs/>
                <w:noProof/>
              </w:rPr>
              <w:t>18. Expected Benefits</w:t>
            </w:r>
            <w:r>
              <w:rPr>
                <w:noProof/>
              </w:rPr>
              <w:tab/>
            </w:r>
            <w:r>
              <w:rPr>
                <w:noProof/>
              </w:rPr>
              <w:fldChar w:fldCharType="begin"/>
            </w:r>
            <w:r>
              <w:rPr>
                <w:noProof/>
              </w:rPr>
              <w:instrText xml:space="preserve"> PAGEREF _Toc237865191 \h </w:instrText>
            </w:r>
            <w:r>
              <w:rPr>
                <w:noProof/>
              </w:rPr>
            </w:r>
            <w:r>
              <w:rPr>
                <w:noProof/>
              </w:rPr>
              <w:fldChar w:fldCharType="separate"/>
            </w:r>
            <w:r>
              <w:rPr>
                <w:noProof/>
              </w:rPr>
              <w:t>16</w:t>
            </w:r>
            <w:r>
              <w:rPr>
                <w:noProof/>
              </w:rPr>
              <w:fldChar w:fldCharType="end"/>
            </w:r>
          </w:hyperlink>
        </w:p>
        <w:p w14:paraId="1B43A8C1" w14:textId="60271A27" w:rsidR="00E07CCD" w:rsidRDefault="00E07CCD">
          <w:pPr>
            <w:pStyle w:val="TOC1"/>
            <w:tabs>
              <w:tab w:val="right" w:leader="dot" w:pos="9830"/>
            </w:tabs>
            <w:rPr>
              <w:noProof/>
            </w:rPr>
          </w:pPr>
          <w:hyperlink w:anchor="_Toc237865192" w:history="1">
            <w:r w:rsidRPr="006137C9">
              <w:rPr>
                <w:rStyle w:val="Hyperlink"/>
                <w:b/>
                <w:bCs/>
                <w:noProof/>
              </w:rPr>
              <w:t xml:space="preserve">19. Project Team </w:t>
            </w:r>
            <w:r w:rsidR="007C4D0A">
              <w:rPr>
                <w:rStyle w:val="Hyperlink"/>
                <w:b/>
                <w:bCs/>
                <w:noProof/>
              </w:rPr>
              <w:t>and</w:t>
            </w:r>
            <w:r w:rsidRPr="006137C9">
              <w:rPr>
                <w:rStyle w:val="Hyperlink"/>
                <w:b/>
                <w:bCs/>
                <w:noProof/>
              </w:rPr>
              <w:t xml:space="preserve"> Staffing</w:t>
            </w:r>
            <w:r>
              <w:rPr>
                <w:noProof/>
              </w:rPr>
              <w:tab/>
            </w:r>
            <w:r>
              <w:rPr>
                <w:noProof/>
              </w:rPr>
              <w:fldChar w:fldCharType="begin"/>
            </w:r>
            <w:r>
              <w:rPr>
                <w:noProof/>
              </w:rPr>
              <w:instrText xml:space="preserve"> PAGEREF _Toc237865192 \h </w:instrText>
            </w:r>
            <w:r>
              <w:rPr>
                <w:noProof/>
              </w:rPr>
            </w:r>
            <w:r>
              <w:rPr>
                <w:noProof/>
              </w:rPr>
              <w:fldChar w:fldCharType="separate"/>
            </w:r>
            <w:r>
              <w:rPr>
                <w:noProof/>
              </w:rPr>
              <w:t>16</w:t>
            </w:r>
            <w:r>
              <w:rPr>
                <w:noProof/>
              </w:rPr>
              <w:fldChar w:fldCharType="end"/>
            </w:r>
          </w:hyperlink>
        </w:p>
        <w:p w14:paraId="0DADA498" w14:textId="68CC691F" w:rsidR="00E07CCD" w:rsidRDefault="00E07CCD">
          <w:pPr>
            <w:pStyle w:val="TOC1"/>
            <w:tabs>
              <w:tab w:val="right" w:leader="dot" w:pos="9830"/>
            </w:tabs>
            <w:rPr>
              <w:noProof/>
            </w:rPr>
          </w:pPr>
          <w:hyperlink w:anchor="_Toc237865193" w:history="1">
            <w:r w:rsidRPr="006137C9">
              <w:rPr>
                <w:rStyle w:val="Hyperlink"/>
                <w:b/>
                <w:bCs/>
                <w:noProof/>
              </w:rPr>
              <w:t>20. Implementation Phases</w:t>
            </w:r>
            <w:r>
              <w:rPr>
                <w:noProof/>
              </w:rPr>
              <w:tab/>
            </w:r>
            <w:r>
              <w:rPr>
                <w:noProof/>
              </w:rPr>
              <w:fldChar w:fldCharType="begin"/>
            </w:r>
            <w:r>
              <w:rPr>
                <w:noProof/>
              </w:rPr>
              <w:instrText xml:space="preserve"> PAGEREF _Toc237865193 \h </w:instrText>
            </w:r>
            <w:r>
              <w:rPr>
                <w:noProof/>
              </w:rPr>
            </w:r>
            <w:r>
              <w:rPr>
                <w:noProof/>
              </w:rPr>
              <w:fldChar w:fldCharType="separate"/>
            </w:r>
            <w:r>
              <w:rPr>
                <w:noProof/>
              </w:rPr>
              <w:t>17</w:t>
            </w:r>
            <w:r>
              <w:rPr>
                <w:noProof/>
              </w:rPr>
              <w:fldChar w:fldCharType="end"/>
            </w:r>
          </w:hyperlink>
        </w:p>
        <w:p w14:paraId="599022B3" w14:textId="5DB09002" w:rsidR="00E07CCD" w:rsidRDefault="00E07CCD">
          <w:pPr>
            <w:pStyle w:val="TOC1"/>
            <w:tabs>
              <w:tab w:val="right" w:leader="dot" w:pos="9830"/>
            </w:tabs>
            <w:rPr>
              <w:noProof/>
            </w:rPr>
          </w:pPr>
          <w:hyperlink w:anchor="_Toc237865194" w:history="1">
            <w:r w:rsidRPr="006137C9">
              <w:rPr>
                <w:rStyle w:val="Hyperlink"/>
                <w:b/>
                <w:bCs/>
                <w:noProof/>
              </w:rPr>
              <w:t xml:space="preserve">21. Risks </w:t>
            </w:r>
            <w:r w:rsidR="007C4D0A">
              <w:rPr>
                <w:rStyle w:val="Hyperlink"/>
                <w:b/>
                <w:bCs/>
                <w:noProof/>
              </w:rPr>
              <w:t>and</w:t>
            </w:r>
            <w:r w:rsidRPr="006137C9">
              <w:rPr>
                <w:rStyle w:val="Hyperlink"/>
                <w:b/>
                <w:bCs/>
                <w:noProof/>
              </w:rPr>
              <w:t xml:space="preserve"> Assumptions</w:t>
            </w:r>
            <w:r>
              <w:rPr>
                <w:noProof/>
              </w:rPr>
              <w:tab/>
            </w:r>
            <w:r>
              <w:rPr>
                <w:noProof/>
              </w:rPr>
              <w:fldChar w:fldCharType="begin"/>
            </w:r>
            <w:r>
              <w:rPr>
                <w:noProof/>
              </w:rPr>
              <w:instrText xml:space="preserve"> PAGEREF _Toc237865194 \h </w:instrText>
            </w:r>
            <w:r>
              <w:rPr>
                <w:noProof/>
              </w:rPr>
            </w:r>
            <w:r>
              <w:rPr>
                <w:noProof/>
              </w:rPr>
              <w:fldChar w:fldCharType="separate"/>
            </w:r>
            <w:r>
              <w:rPr>
                <w:noProof/>
              </w:rPr>
              <w:t>19</w:t>
            </w:r>
            <w:r>
              <w:rPr>
                <w:noProof/>
              </w:rPr>
              <w:fldChar w:fldCharType="end"/>
            </w:r>
          </w:hyperlink>
        </w:p>
        <w:p w14:paraId="099011CF" w14:textId="77777777" w:rsidR="00E07CCD" w:rsidRDefault="00E07CCD">
          <w:pPr>
            <w:pStyle w:val="TOC1"/>
            <w:tabs>
              <w:tab w:val="right" w:leader="dot" w:pos="9830"/>
            </w:tabs>
            <w:rPr>
              <w:noProof/>
            </w:rPr>
          </w:pPr>
          <w:hyperlink w:anchor="_Toc237865195" w:history="1">
            <w:r w:rsidRPr="006137C9">
              <w:rPr>
                <w:rStyle w:val="Hyperlink"/>
                <w:b/>
                <w:bCs/>
                <w:noProof/>
              </w:rPr>
              <w:t>22. Future Development</w:t>
            </w:r>
            <w:r>
              <w:rPr>
                <w:noProof/>
              </w:rPr>
              <w:tab/>
            </w:r>
            <w:r>
              <w:rPr>
                <w:noProof/>
              </w:rPr>
              <w:fldChar w:fldCharType="begin"/>
            </w:r>
            <w:r>
              <w:rPr>
                <w:noProof/>
              </w:rPr>
              <w:instrText xml:space="preserve"> PAGEREF _Toc237865195 \h </w:instrText>
            </w:r>
            <w:r>
              <w:rPr>
                <w:noProof/>
              </w:rPr>
            </w:r>
            <w:r>
              <w:rPr>
                <w:noProof/>
              </w:rPr>
              <w:fldChar w:fldCharType="separate"/>
            </w:r>
            <w:r>
              <w:rPr>
                <w:noProof/>
              </w:rPr>
              <w:t>20</w:t>
            </w:r>
            <w:r>
              <w:rPr>
                <w:noProof/>
              </w:rPr>
              <w:fldChar w:fldCharType="end"/>
            </w:r>
          </w:hyperlink>
        </w:p>
        <w:p w14:paraId="7707F170" w14:textId="77777777" w:rsidR="00E07CCD" w:rsidRDefault="00E07CCD">
          <w:pPr>
            <w:pStyle w:val="TOC1"/>
            <w:tabs>
              <w:tab w:val="right" w:leader="dot" w:pos="9830"/>
            </w:tabs>
            <w:rPr>
              <w:noProof/>
            </w:rPr>
          </w:pPr>
          <w:hyperlink w:anchor="_Toc237865196" w:history="1">
            <w:r w:rsidRPr="006137C9">
              <w:rPr>
                <w:rStyle w:val="Hyperlink"/>
                <w:b/>
                <w:bCs/>
                <w:noProof/>
              </w:rPr>
              <w:t>23. Proposed Long-Term Vision</w:t>
            </w:r>
            <w:r>
              <w:rPr>
                <w:noProof/>
              </w:rPr>
              <w:tab/>
            </w:r>
            <w:r>
              <w:rPr>
                <w:noProof/>
              </w:rPr>
              <w:fldChar w:fldCharType="begin"/>
            </w:r>
            <w:r>
              <w:rPr>
                <w:noProof/>
              </w:rPr>
              <w:instrText xml:space="preserve"> PAGEREF _Toc237865196 \h </w:instrText>
            </w:r>
            <w:r>
              <w:rPr>
                <w:noProof/>
              </w:rPr>
            </w:r>
            <w:r>
              <w:rPr>
                <w:noProof/>
              </w:rPr>
              <w:fldChar w:fldCharType="separate"/>
            </w:r>
            <w:r>
              <w:rPr>
                <w:noProof/>
              </w:rPr>
              <w:t>20</w:t>
            </w:r>
            <w:r>
              <w:rPr>
                <w:noProof/>
              </w:rPr>
              <w:fldChar w:fldCharType="end"/>
            </w:r>
          </w:hyperlink>
        </w:p>
        <w:p w14:paraId="06C63B38" w14:textId="77777777" w:rsidR="00E07CCD" w:rsidRDefault="00E07CCD">
          <w:pPr>
            <w:pStyle w:val="TOC1"/>
            <w:tabs>
              <w:tab w:val="right" w:leader="dot" w:pos="9830"/>
            </w:tabs>
            <w:rPr>
              <w:noProof/>
            </w:rPr>
          </w:pPr>
          <w:hyperlink w:anchor="_Toc237865197" w:history="1">
            <w:r w:rsidRPr="006137C9">
              <w:rPr>
                <w:rStyle w:val="Hyperlink"/>
                <w:b/>
                <w:bCs/>
                <w:noProof/>
              </w:rPr>
              <w:t>24. Success Indicators</w:t>
            </w:r>
            <w:r>
              <w:rPr>
                <w:noProof/>
              </w:rPr>
              <w:tab/>
            </w:r>
            <w:r>
              <w:rPr>
                <w:noProof/>
              </w:rPr>
              <w:fldChar w:fldCharType="begin"/>
            </w:r>
            <w:r>
              <w:rPr>
                <w:noProof/>
              </w:rPr>
              <w:instrText xml:space="preserve"> PAGEREF _Toc237865197 \h </w:instrText>
            </w:r>
            <w:r>
              <w:rPr>
                <w:noProof/>
              </w:rPr>
            </w:r>
            <w:r>
              <w:rPr>
                <w:noProof/>
              </w:rPr>
              <w:fldChar w:fldCharType="separate"/>
            </w:r>
            <w:r>
              <w:rPr>
                <w:noProof/>
              </w:rPr>
              <w:t>20</w:t>
            </w:r>
            <w:r>
              <w:rPr>
                <w:noProof/>
              </w:rPr>
              <w:fldChar w:fldCharType="end"/>
            </w:r>
          </w:hyperlink>
        </w:p>
        <w:p w14:paraId="7DDA8B9D" w14:textId="77777777" w:rsidR="00E07CCD" w:rsidRDefault="00E07CCD">
          <w:pPr>
            <w:pStyle w:val="TOC1"/>
            <w:tabs>
              <w:tab w:val="right" w:leader="dot" w:pos="9830"/>
            </w:tabs>
            <w:rPr>
              <w:noProof/>
            </w:rPr>
          </w:pPr>
          <w:hyperlink w:anchor="_Toc237865198" w:history="1">
            <w:r w:rsidRPr="006137C9">
              <w:rPr>
                <w:rStyle w:val="Hyperlink"/>
                <w:b/>
                <w:bCs/>
                <w:noProof/>
              </w:rPr>
              <w:t>25. Conclusion</w:t>
            </w:r>
            <w:r>
              <w:rPr>
                <w:noProof/>
              </w:rPr>
              <w:tab/>
            </w:r>
            <w:r>
              <w:rPr>
                <w:noProof/>
              </w:rPr>
              <w:fldChar w:fldCharType="begin"/>
            </w:r>
            <w:r>
              <w:rPr>
                <w:noProof/>
              </w:rPr>
              <w:instrText xml:space="preserve"> PAGEREF _Toc237865198 \h </w:instrText>
            </w:r>
            <w:r>
              <w:rPr>
                <w:noProof/>
              </w:rPr>
            </w:r>
            <w:r>
              <w:rPr>
                <w:noProof/>
              </w:rPr>
              <w:fldChar w:fldCharType="separate"/>
            </w:r>
            <w:r>
              <w:rPr>
                <w:noProof/>
              </w:rPr>
              <w:t>21</w:t>
            </w:r>
            <w:r>
              <w:rPr>
                <w:noProof/>
              </w:rPr>
              <w:fldChar w:fldCharType="end"/>
            </w:r>
          </w:hyperlink>
        </w:p>
        <w:p w14:paraId="442AEFAF" w14:textId="77777777" w:rsidR="00F831C1" w:rsidRDefault="00000000">
          <w:r>
            <w:fldChar w:fldCharType="end"/>
          </w:r>
        </w:p>
      </w:sdtContent>
    </w:sdt>
    <w:p w14:paraId="3E39EAE9" w14:textId="77777777" w:rsidR="00F831C1" w:rsidRDefault="00000000">
      <w:r>
        <w:br w:type="page"/>
      </w:r>
    </w:p>
    <w:p w14:paraId="4EF5BA6B" w14:textId="77777777" w:rsidR="00F831C1" w:rsidRDefault="00000000">
      <w:pPr>
        <w:pStyle w:val="Heading1"/>
        <w:spacing w:before="300" w:after="120"/>
      </w:pPr>
      <w:bookmarkStart w:id="1" w:name="_Toc237865174"/>
      <w:r>
        <w:rPr>
          <w:b/>
          <w:bCs/>
          <w:color w:val="0F2A43"/>
          <w:sz w:val="28"/>
          <w:szCs w:val="28"/>
        </w:rPr>
        <w:lastRenderedPageBreak/>
        <w:t>1. Executive Summary</w:t>
      </w:r>
      <w:bookmarkEnd w:id="1"/>
    </w:p>
    <w:p w14:paraId="43FD898A" w14:textId="77777777" w:rsidR="00F831C1" w:rsidRDefault="00000000">
      <w:pPr>
        <w:spacing w:after="120" w:line="274" w:lineRule="auto"/>
      </w:pPr>
      <w:r>
        <w:t xml:space="preserve">The </w:t>
      </w:r>
      <w:r>
        <w:rPr>
          <w:b/>
          <w:bCs/>
        </w:rPr>
        <w:t>Election Intelligence Data Center (EIDC)</w:t>
      </w:r>
      <w:r>
        <w:t xml:space="preserve"> is proposed as a centralized geospatial and electoral data infrastructure designed to collect, integrate, analyze, visualize, and disseminate election-related data at multiple administrative and electoral levels.</w:t>
      </w:r>
    </w:p>
    <w:p w14:paraId="709257D5" w14:textId="77777777" w:rsidR="00F831C1" w:rsidRDefault="00000000">
      <w:pPr>
        <w:spacing w:after="120" w:line="274" w:lineRule="auto"/>
      </w:pPr>
      <w:r>
        <w:t xml:space="preserve">The initial implementation will focus on </w:t>
      </w:r>
      <w:r>
        <w:rPr>
          <w:b/>
          <w:bCs/>
        </w:rPr>
        <w:t>Lagos State</w:t>
      </w:r>
      <w:r>
        <w:t>, integrating historical and current voter-registration and Permanent Voter’s Card (PVC) collection data with a comprehensive geospatial database of polling units, wards, and Local Government Areas (LGAs).</w:t>
      </w:r>
    </w:p>
    <w:p w14:paraId="39408B61" w14:textId="77777777" w:rsidR="00F831C1" w:rsidRDefault="00000000">
      <w:pPr>
        <w:spacing w:after="120" w:line="274" w:lineRule="auto"/>
      </w:pPr>
      <w:r>
        <w:t>The proposed system will enable users to understand the spatial distribution and evolution of the electorate by comparing voter registration and PVC collection between electoral cycles. It will provide analytical capabilities at LGA, Ward, and Polling Unit levels, allowing users to identify areas with high voter populations, high PVC collection, significant voter growth, low PVC collection rates, and other relevant electoral patterns.</w:t>
      </w:r>
    </w:p>
    <w:p w14:paraId="7C2FCB98" w14:textId="77777777" w:rsidR="00F831C1" w:rsidRDefault="00000000">
      <w:pPr>
        <w:spacing w:after="120" w:line="274" w:lineRule="auto"/>
      </w:pPr>
      <w:r>
        <w:t xml:space="preserve">The Data Center will serve as the underlying data and analytics infrastructure, while an interactive </w:t>
      </w:r>
      <w:r>
        <w:rPr>
          <w:b/>
          <w:bCs/>
        </w:rPr>
        <w:t>Election Intelligence Dashboard</w:t>
      </w:r>
      <w:r>
        <w:t xml:space="preserve"> will provide a user-friendly interface for exploring the information through maps, charts, rankings, reports, and downloadable campaign/operational maps.</w:t>
      </w:r>
    </w:p>
    <w:p w14:paraId="50A291BC" w14:textId="77777777" w:rsidR="00F831C1" w:rsidRDefault="00000000">
      <w:pPr>
        <w:spacing w:after="120" w:line="274" w:lineRule="auto"/>
      </w:pPr>
      <w:r>
        <w:t xml:space="preserve">The platform is designed to be scalable beyond Lagos State and Nigeria. Its database architecture will support different electoral hierarchies and datasets, allowing the system to evolve into a broader </w:t>
      </w:r>
      <w:r>
        <w:rPr>
          <w:b/>
          <w:bCs/>
        </w:rPr>
        <w:t>global Election Intelligence Platform.</w:t>
      </w:r>
    </w:p>
    <w:p w14:paraId="07BDBB88" w14:textId="0BF82329" w:rsidR="00F831C1" w:rsidRDefault="00000000">
      <w:pPr>
        <w:spacing w:after="120" w:line="274" w:lineRule="auto"/>
      </w:pPr>
      <w:r>
        <w:rPr>
          <w:i/>
          <w:iCs/>
          <w:color w:val="5C6B7A"/>
        </w:rPr>
        <w:t xml:space="preserve">The platform is anchored to the Lagos electoral structure </w:t>
      </w:r>
      <w:r w:rsidR="00624504">
        <w:rPr>
          <w:i/>
          <w:iCs/>
          <w:color w:val="5C6B7A"/>
        </w:rPr>
        <w:t>-</w:t>
      </w:r>
      <w:r>
        <w:rPr>
          <w:i/>
          <w:iCs/>
          <w:color w:val="5C6B7A"/>
        </w:rPr>
        <w:t xml:space="preserve"> 20 LGAs, 245 wards (Registration Areas) and 13,325 polling units </w:t>
      </w:r>
      <w:r w:rsidR="00624504">
        <w:rPr>
          <w:i/>
          <w:iCs/>
          <w:color w:val="5C6B7A"/>
        </w:rPr>
        <w:t>-</w:t>
      </w:r>
      <w:r>
        <w:rPr>
          <w:i/>
          <w:iCs/>
          <w:color w:val="5C6B7A"/>
        </w:rPr>
        <w:t xml:space="preserve"> into which official INEC register figures, PVC-collection returns and the polling-unit geodatabase load directly, without redesign.</w:t>
      </w:r>
    </w:p>
    <w:p w14:paraId="14D008E8" w14:textId="77777777" w:rsidR="00F831C1" w:rsidRDefault="00000000">
      <w:pPr>
        <w:pStyle w:val="Heading1"/>
        <w:spacing w:before="300" w:after="120"/>
      </w:pPr>
      <w:bookmarkStart w:id="2" w:name="_Toc237865175"/>
      <w:r>
        <w:rPr>
          <w:b/>
          <w:bCs/>
          <w:color w:val="0F2A43"/>
          <w:sz w:val="28"/>
          <w:szCs w:val="28"/>
        </w:rPr>
        <w:t>2. Background</w:t>
      </w:r>
      <w:bookmarkEnd w:id="2"/>
    </w:p>
    <w:p w14:paraId="0BF25E1D" w14:textId="77777777" w:rsidR="00F831C1" w:rsidRDefault="00000000">
      <w:pPr>
        <w:spacing w:after="120" w:line="274" w:lineRule="auto"/>
      </w:pPr>
      <w:r>
        <w:t>Election management and electoral planning increasingly depend on accurate, timely, and spatially referenced data.</w:t>
      </w:r>
    </w:p>
    <w:p w14:paraId="6C1129FE" w14:textId="77777777" w:rsidR="00F831C1" w:rsidRDefault="00000000">
      <w:pPr>
        <w:spacing w:after="120" w:line="274" w:lineRule="auto"/>
      </w:pPr>
      <w:r>
        <w:t>Traditional election datasets are frequently presented as tables or spreadsheets, making it difficult to understand the geographic distribution of voters and the relationship between electoral statistics and physical locations.</w:t>
      </w:r>
    </w:p>
    <w:p w14:paraId="6984DC99" w14:textId="77777777" w:rsidR="00F831C1" w:rsidRDefault="00000000">
      <w:pPr>
        <w:spacing w:after="120" w:line="274" w:lineRule="auto"/>
      </w:pPr>
      <w:r>
        <w:t>For effective electoral planning, however, it is important to answer questions such as:</w:t>
      </w:r>
    </w:p>
    <w:p w14:paraId="290FC601" w14:textId="77777777" w:rsidR="00F831C1" w:rsidRDefault="00000000">
      <w:pPr>
        <w:pStyle w:val="ListParagraph"/>
        <w:numPr>
          <w:ilvl w:val="0"/>
          <w:numId w:val="2"/>
        </w:numPr>
        <w:spacing w:after="60" w:line="268" w:lineRule="auto"/>
      </w:pPr>
      <w:r>
        <w:t>Where are the largest concentrations of registered voters?</w:t>
      </w:r>
    </w:p>
    <w:p w14:paraId="5D2BE7D5" w14:textId="77777777" w:rsidR="00F831C1" w:rsidRDefault="00000000">
      <w:pPr>
        <w:pStyle w:val="ListParagraph"/>
        <w:numPr>
          <w:ilvl w:val="0"/>
          <w:numId w:val="2"/>
        </w:numPr>
        <w:spacing w:after="60" w:line="268" w:lineRule="auto"/>
      </w:pPr>
      <w:r>
        <w:t>Where are the highest numbers of PVCs collected?</w:t>
      </w:r>
    </w:p>
    <w:p w14:paraId="7869BD8D" w14:textId="77777777" w:rsidR="00F831C1" w:rsidRDefault="00000000">
      <w:pPr>
        <w:pStyle w:val="ListParagraph"/>
        <w:numPr>
          <w:ilvl w:val="0"/>
          <w:numId w:val="2"/>
        </w:numPr>
        <w:spacing w:after="60" w:line="268" w:lineRule="auto"/>
      </w:pPr>
      <w:r>
        <w:t>Which LGAs and wards experienced the greatest growth in registered voters?</w:t>
      </w:r>
    </w:p>
    <w:p w14:paraId="0B99CF00" w14:textId="77777777" w:rsidR="00F831C1" w:rsidRDefault="00000000">
      <w:pPr>
        <w:pStyle w:val="ListParagraph"/>
        <w:numPr>
          <w:ilvl w:val="0"/>
          <w:numId w:val="2"/>
        </w:numPr>
        <w:spacing w:after="60" w:line="268" w:lineRule="auto"/>
      </w:pPr>
      <w:r>
        <w:t>Which polling units have the highest electorate?</w:t>
      </w:r>
    </w:p>
    <w:p w14:paraId="26A6E162" w14:textId="77777777" w:rsidR="00F831C1" w:rsidRDefault="00000000">
      <w:pPr>
        <w:pStyle w:val="ListParagraph"/>
        <w:numPr>
          <w:ilvl w:val="0"/>
          <w:numId w:val="2"/>
        </w:numPr>
        <w:spacing w:after="60" w:line="268" w:lineRule="auto"/>
      </w:pPr>
      <w:r>
        <w:t>Where are PVC collection rates high or low?</w:t>
      </w:r>
    </w:p>
    <w:p w14:paraId="6B2130C9" w14:textId="77777777" w:rsidR="00F831C1" w:rsidRDefault="00000000">
      <w:pPr>
        <w:pStyle w:val="ListParagraph"/>
        <w:numPr>
          <w:ilvl w:val="0"/>
          <w:numId w:val="2"/>
        </w:numPr>
        <w:spacing w:after="60" w:line="268" w:lineRule="auto"/>
      </w:pPr>
      <w:r>
        <w:t>How has the electoral landscape changed between electoral cycles?</w:t>
      </w:r>
    </w:p>
    <w:p w14:paraId="73597418" w14:textId="77777777" w:rsidR="00F831C1" w:rsidRDefault="00000000">
      <w:pPr>
        <w:pStyle w:val="ListParagraph"/>
        <w:numPr>
          <w:ilvl w:val="0"/>
          <w:numId w:val="2"/>
        </w:numPr>
        <w:spacing w:after="60" w:line="268" w:lineRule="auto"/>
      </w:pPr>
      <w:r>
        <w:t>Which wards contain the largest concentrations of polling units and voters?</w:t>
      </w:r>
    </w:p>
    <w:p w14:paraId="49C7BE45" w14:textId="77777777" w:rsidR="00F831C1" w:rsidRDefault="00000000">
      <w:pPr>
        <w:pStyle w:val="ListParagraph"/>
        <w:numPr>
          <w:ilvl w:val="0"/>
          <w:numId w:val="2"/>
        </w:numPr>
        <w:spacing w:after="60" w:line="268" w:lineRule="auto"/>
      </w:pPr>
      <w:r>
        <w:t>How can standardized maps be generated for individual wards and LGAs?</w:t>
      </w:r>
    </w:p>
    <w:p w14:paraId="0EDB3928" w14:textId="77777777" w:rsidR="00F831C1" w:rsidRDefault="00000000">
      <w:pPr>
        <w:pStyle w:val="ListParagraph"/>
        <w:numPr>
          <w:ilvl w:val="0"/>
          <w:numId w:val="2"/>
        </w:numPr>
        <w:spacing w:after="60" w:line="268" w:lineRule="auto"/>
      </w:pPr>
      <w:r>
        <w:t>How can electoral data be transformed into actionable geospatial intelligence?</w:t>
      </w:r>
    </w:p>
    <w:p w14:paraId="0B2C7014" w14:textId="77777777" w:rsidR="00F831C1" w:rsidRDefault="00000000">
      <w:pPr>
        <w:spacing w:after="120" w:line="274" w:lineRule="auto"/>
      </w:pPr>
      <w:r>
        <w:t>The proposed Election Intelligence Data Center addresses these challenges by bringing electoral statistics and geographic information into a single integrated environment.</w:t>
      </w:r>
    </w:p>
    <w:p w14:paraId="42D459C0" w14:textId="77777777" w:rsidR="00F831C1" w:rsidRDefault="00000000">
      <w:pPr>
        <w:pStyle w:val="Heading1"/>
        <w:spacing w:before="300" w:after="120"/>
      </w:pPr>
      <w:bookmarkStart w:id="3" w:name="_Toc237865176"/>
      <w:r>
        <w:rPr>
          <w:b/>
          <w:bCs/>
          <w:color w:val="0F2A43"/>
          <w:sz w:val="28"/>
          <w:szCs w:val="28"/>
        </w:rPr>
        <w:lastRenderedPageBreak/>
        <w:t>3. Problem Statement</w:t>
      </w:r>
      <w:bookmarkEnd w:id="3"/>
    </w:p>
    <w:p w14:paraId="6783F436" w14:textId="77777777" w:rsidR="00F831C1" w:rsidRDefault="00000000">
      <w:pPr>
        <w:spacing w:after="120" w:line="274" w:lineRule="auto"/>
      </w:pPr>
      <w:r>
        <w:t>Electoral data is often distributed across different sources, formats, administrative levels, and time periods. This creates difficulties in performing comprehensive spatial analysis and making direct comparisons between electoral cycles.</w:t>
      </w:r>
    </w:p>
    <w:p w14:paraId="4C3CB72C" w14:textId="77777777" w:rsidR="00F831C1" w:rsidRDefault="00000000">
      <w:pPr>
        <w:spacing w:after="120" w:line="274" w:lineRule="auto"/>
      </w:pPr>
      <w:r>
        <w:t>A spreadsheet containing registered voters may provide the numerical picture, while a separate polling-unit dataset provides geographic locations. Without integrating these datasets, it is difficult to determine how voter populations are distributed spatially.</w:t>
      </w:r>
    </w:p>
    <w:p w14:paraId="504C00FA" w14:textId="77777777" w:rsidR="00F831C1" w:rsidRDefault="00000000">
      <w:pPr>
        <w:spacing w:after="120" w:line="274" w:lineRule="auto"/>
      </w:pPr>
      <w:r>
        <w:t>Similarly, PVC collection figures may show the number of collected cards without immediately revealing:</w:t>
      </w:r>
    </w:p>
    <w:p w14:paraId="0ECE698A" w14:textId="77777777" w:rsidR="00F831C1" w:rsidRDefault="00000000">
      <w:pPr>
        <w:pStyle w:val="ListParagraph"/>
        <w:numPr>
          <w:ilvl w:val="0"/>
          <w:numId w:val="3"/>
        </w:numPr>
        <w:spacing w:after="60" w:line="268" w:lineRule="auto"/>
      </w:pPr>
      <w:r>
        <w:t>the geographic areas where collection is strongest;</w:t>
      </w:r>
    </w:p>
    <w:p w14:paraId="1FB38A22" w14:textId="77777777" w:rsidR="00F831C1" w:rsidRDefault="00000000">
      <w:pPr>
        <w:pStyle w:val="ListParagraph"/>
        <w:numPr>
          <w:ilvl w:val="0"/>
          <w:numId w:val="3"/>
        </w:numPr>
        <w:spacing w:after="60" w:line="268" w:lineRule="auto"/>
      </w:pPr>
      <w:r>
        <w:t>areas with significant numbers of uncollected PVCs;</w:t>
      </w:r>
    </w:p>
    <w:p w14:paraId="45C6FA44" w14:textId="77777777" w:rsidR="00F831C1" w:rsidRDefault="00000000">
      <w:pPr>
        <w:pStyle w:val="ListParagraph"/>
        <w:numPr>
          <w:ilvl w:val="0"/>
          <w:numId w:val="3"/>
        </w:numPr>
        <w:spacing w:after="60" w:line="268" w:lineRule="auto"/>
      </w:pPr>
      <w:r>
        <w:t>changes in voter population over time;</w:t>
      </w:r>
    </w:p>
    <w:p w14:paraId="7D7BDA37" w14:textId="77777777" w:rsidR="00F831C1" w:rsidRDefault="00000000">
      <w:pPr>
        <w:pStyle w:val="ListParagraph"/>
        <w:numPr>
          <w:ilvl w:val="0"/>
          <w:numId w:val="3"/>
        </w:numPr>
        <w:spacing w:after="60" w:line="268" w:lineRule="auto"/>
      </w:pPr>
      <w:r>
        <w:t>variations between wards;</w:t>
      </w:r>
    </w:p>
    <w:p w14:paraId="136F762E" w14:textId="77777777" w:rsidR="00F831C1" w:rsidRDefault="00000000">
      <w:pPr>
        <w:pStyle w:val="ListParagraph"/>
        <w:numPr>
          <w:ilvl w:val="0"/>
          <w:numId w:val="3"/>
        </w:numPr>
        <w:spacing w:after="60" w:line="268" w:lineRule="auto"/>
      </w:pPr>
      <w:r>
        <w:t>polling units with unusually high voter concentrations.</w:t>
      </w:r>
    </w:p>
    <w:p w14:paraId="3615827A" w14:textId="77777777" w:rsidR="00F831C1" w:rsidRDefault="00000000">
      <w:pPr>
        <w:spacing w:after="120" w:line="274" w:lineRule="auto"/>
      </w:pPr>
      <w:r>
        <w:t>The absence of an integrated geospatial intelligence environment therefore limits the ability of analysts, election planners, researchers, and authorized campaign/field teams to efficiently interpret electoral information.</w:t>
      </w:r>
    </w:p>
    <w:p w14:paraId="723B4BE6" w14:textId="77777777" w:rsidR="00F831C1" w:rsidRDefault="00000000">
      <w:pPr>
        <w:spacing w:after="120" w:line="274" w:lineRule="auto"/>
      </w:pPr>
      <w:r>
        <w:t>The Election Intelligence Data Center is proposed to address this gap by establishing a structured electoral geodatabase and analytical platform capable of transforming raw electoral data into actionable geographic intelligence.</w:t>
      </w:r>
    </w:p>
    <w:p w14:paraId="67DB9EA1" w14:textId="77777777" w:rsidR="00F831C1" w:rsidRDefault="00000000">
      <w:pPr>
        <w:pStyle w:val="Heading1"/>
        <w:spacing w:before="300" w:after="120"/>
      </w:pPr>
      <w:bookmarkStart w:id="4" w:name="_Toc237865177"/>
      <w:r>
        <w:rPr>
          <w:b/>
          <w:bCs/>
          <w:color w:val="0F2A43"/>
          <w:sz w:val="28"/>
          <w:szCs w:val="28"/>
        </w:rPr>
        <w:t>4. Aim of the Project</w:t>
      </w:r>
      <w:bookmarkEnd w:id="4"/>
    </w:p>
    <w:p w14:paraId="6F616BDD" w14:textId="77777777" w:rsidR="00F831C1" w:rsidRDefault="00000000">
      <w:pPr>
        <w:spacing w:after="120" w:line="274" w:lineRule="auto"/>
      </w:pPr>
      <w:r>
        <w:t>The primary aim of the project is:</w:t>
      </w:r>
    </w:p>
    <w:p w14:paraId="0773F446" w14:textId="77777777" w:rsidR="00F831C1" w:rsidRDefault="00000000">
      <w:pPr>
        <w:pBdr>
          <w:left w:val="single" w:sz="24" w:space="14" w:color="1F6F94"/>
        </w:pBdr>
        <w:spacing w:before="80" w:after="120" w:line="280" w:lineRule="auto"/>
        <w:ind w:left="360"/>
      </w:pPr>
      <w:r>
        <w:rPr>
          <w:i/>
          <w:iCs/>
          <w:color w:val="0F2A43"/>
          <w:sz w:val="22"/>
          <w:szCs w:val="22"/>
        </w:rPr>
        <w:t>To develop a centralized geospatial Election Intelligence Data Center that integrates electoral statistics, PVC collection data, polling-unit geospatial information, and historical election datasets to provide comprehensive spatial analysis, visualization, reporting, and decision-support capabilities at LGA, Ward, and Polling Unit levels.</w:t>
      </w:r>
    </w:p>
    <w:p w14:paraId="066EE5FE" w14:textId="77777777" w:rsidR="00F831C1" w:rsidRDefault="00000000">
      <w:pPr>
        <w:pStyle w:val="Heading1"/>
        <w:spacing w:before="300" w:after="120"/>
      </w:pPr>
      <w:bookmarkStart w:id="5" w:name="_Toc237865178"/>
      <w:r>
        <w:rPr>
          <w:b/>
          <w:bCs/>
          <w:color w:val="0F2A43"/>
          <w:sz w:val="28"/>
          <w:szCs w:val="28"/>
        </w:rPr>
        <w:t>5. Objectives of the Project</w:t>
      </w:r>
      <w:bookmarkEnd w:id="5"/>
    </w:p>
    <w:p w14:paraId="6779FC77" w14:textId="77777777" w:rsidR="00F831C1" w:rsidRDefault="00000000">
      <w:pPr>
        <w:spacing w:after="120" w:line="274" w:lineRule="auto"/>
      </w:pPr>
      <w:r>
        <w:t>The specific objectives are to:</w:t>
      </w:r>
    </w:p>
    <w:p w14:paraId="57DC125C" w14:textId="70E4CA3C" w:rsidR="00F831C1" w:rsidRDefault="00000000">
      <w:pPr>
        <w:pStyle w:val="ListParagraph"/>
        <w:numPr>
          <w:ilvl w:val="0"/>
          <w:numId w:val="4"/>
        </w:numPr>
        <w:spacing w:after="60" w:line="268" w:lineRule="auto"/>
      </w:pPr>
      <w:r>
        <w:rPr>
          <w:b/>
          <w:bCs/>
          <w:color w:val="0F2A43"/>
        </w:rPr>
        <w:t xml:space="preserve">Electoral Data Integration </w:t>
      </w:r>
      <w:r w:rsidR="00624504">
        <w:rPr>
          <w:b/>
          <w:bCs/>
          <w:color w:val="0F2A43"/>
        </w:rPr>
        <w:t>-</w:t>
      </w:r>
      <w:r>
        <w:rPr>
          <w:b/>
          <w:bCs/>
          <w:color w:val="0F2A43"/>
        </w:rPr>
        <w:t xml:space="preserve"> </w:t>
      </w:r>
      <w:r>
        <w:t>To collect, clean, standardize, and integrate voter-registration and PVC-collection datasets for different electoral cycles.</w:t>
      </w:r>
    </w:p>
    <w:p w14:paraId="30B9483D" w14:textId="75AE5255" w:rsidR="00F831C1" w:rsidRDefault="00000000">
      <w:pPr>
        <w:pStyle w:val="ListParagraph"/>
        <w:numPr>
          <w:ilvl w:val="0"/>
          <w:numId w:val="4"/>
        </w:numPr>
        <w:spacing w:after="60" w:line="268" w:lineRule="auto"/>
      </w:pPr>
      <w:r>
        <w:rPr>
          <w:b/>
          <w:bCs/>
          <w:color w:val="0F2A43"/>
        </w:rPr>
        <w:t xml:space="preserve">Geospatial Database Development </w:t>
      </w:r>
      <w:r w:rsidR="00624504">
        <w:rPr>
          <w:b/>
          <w:bCs/>
          <w:color w:val="0F2A43"/>
        </w:rPr>
        <w:t>-</w:t>
      </w:r>
      <w:r>
        <w:rPr>
          <w:b/>
          <w:bCs/>
          <w:color w:val="0F2A43"/>
        </w:rPr>
        <w:t xml:space="preserve"> </w:t>
      </w:r>
      <w:r>
        <w:t>To develop a centralized PostgreSQL/PostGIS geospatial database containing the geographic and administrative structure of polling units, wards, and LGAs.</w:t>
      </w:r>
    </w:p>
    <w:p w14:paraId="4F150674" w14:textId="0D41928C" w:rsidR="00F831C1" w:rsidRDefault="00000000">
      <w:pPr>
        <w:pStyle w:val="ListParagraph"/>
        <w:numPr>
          <w:ilvl w:val="0"/>
          <w:numId w:val="4"/>
        </w:numPr>
        <w:spacing w:after="60" w:line="268" w:lineRule="auto"/>
      </w:pPr>
      <w:r>
        <w:rPr>
          <w:b/>
          <w:bCs/>
          <w:color w:val="0F2A43"/>
        </w:rPr>
        <w:t xml:space="preserve">Electoral Hierarchy Integration </w:t>
      </w:r>
      <w:r w:rsidR="00624504">
        <w:rPr>
          <w:b/>
          <w:bCs/>
          <w:color w:val="0F2A43"/>
        </w:rPr>
        <w:t>-</w:t>
      </w:r>
      <w:r>
        <w:rPr>
          <w:b/>
          <w:bCs/>
          <w:color w:val="0F2A43"/>
        </w:rPr>
        <w:t xml:space="preserve"> </w:t>
      </w:r>
      <w:r>
        <w:t>To establish reliable relationships between State → LGA → Ward → Polling Unit so that electoral statistics can be aggregated and analyzed consistently at different geographic levels.</w:t>
      </w:r>
    </w:p>
    <w:p w14:paraId="74A5761D" w14:textId="363BA3BC" w:rsidR="00F831C1" w:rsidRDefault="00000000">
      <w:pPr>
        <w:pStyle w:val="ListParagraph"/>
        <w:numPr>
          <w:ilvl w:val="0"/>
          <w:numId w:val="4"/>
        </w:numPr>
        <w:spacing w:after="60" w:line="268" w:lineRule="auto"/>
      </w:pPr>
      <w:r>
        <w:rPr>
          <w:b/>
          <w:bCs/>
          <w:color w:val="0F2A43"/>
        </w:rPr>
        <w:t xml:space="preserve">Temporal Electoral Analysis </w:t>
      </w:r>
      <w:r w:rsidR="00624504">
        <w:rPr>
          <w:b/>
          <w:bCs/>
          <w:color w:val="0F2A43"/>
        </w:rPr>
        <w:t>-</w:t>
      </w:r>
      <w:r>
        <w:rPr>
          <w:b/>
          <w:bCs/>
          <w:color w:val="0F2A43"/>
        </w:rPr>
        <w:t xml:space="preserve"> </w:t>
      </w:r>
      <w:r>
        <w:t>To compare electoral data across different years, initially focusing on the comparison between 2022 and 2026 datasets.</w:t>
      </w:r>
    </w:p>
    <w:p w14:paraId="0AB13EE9" w14:textId="455B43AD" w:rsidR="00F831C1" w:rsidRDefault="00000000">
      <w:pPr>
        <w:pStyle w:val="ListParagraph"/>
        <w:numPr>
          <w:ilvl w:val="0"/>
          <w:numId w:val="4"/>
        </w:numPr>
        <w:spacing w:after="60" w:line="268" w:lineRule="auto"/>
      </w:pPr>
      <w:r>
        <w:rPr>
          <w:b/>
          <w:bCs/>
          <w:color w:val="0F2A43"/>
        </w:rPr>
        <w:t xml:space="preserve">Voter Population Analysis </w:t>
      </w:r>
      <w:r w:rsidR="00624504">
        <w:rPr>
          <w:b/>
          <w:bCs/>
          <w:color w:val="0F2A43"/>
        </w:rPr>
        <w:t>-</w:t>
      </w:r>
      <w:r>
        <w:rPr>
          <w:b/>
          <w:bCs/>
          <w:color w:val="0F2A43"/>
        </w:rPr>
        <w:t xml:space="preserve"> </w:t>
      </w:r>
      <w:r>
        <w:t>To determine the spatial distribution of registered voters and identify areas with the highest concentrations of registered voters.</w:t>
      </w:r>
    </w:p>
    <w:p w14:paraId="4CC7143C" w14:textId="0C6952FC" w:rsidR="00F831C1" w:rsidRDefault="00000000">
      <w:pPr>
        <w:pStyle w:val="ListParagraph"/>
        <w:numPr>
          <w:ilvl w:val="0"/>
          <w:numId w:val="4"/>
        </w:numPr>
        <w:spacing w:after="60" w:line="268" w:lineRule="auto"/>
      </w:pPr>
      <w:r>
        <w:rPr>
          <w:b/>
          <w:bCs/>
          <w:color w:val="0F2A43"/>
        </w:rPr>
        <w:t xml:space="preserve">PVC Collection Analysis </w:t>
      </w:r>
      <w:r w:rsidR="00624504">
        <w:rPr>
          <w:b/>
          <w:bCs/>
          <w:color w:val="0F2A43"/>
        </w:rPr>
        <w:t>-</w:t>
      </w:r>
      <w:r>
        <w:rPr>
          <w:b/>
          <w:bCs/>
          <w:color w:val="0F2A43"/>
        </w:rPr>
        <w:t xml:space="preserve"> </w:t>
      </w:r>
      <w:r>
        <w:t>To determine the number, distribution, and collection rates of PVCs across LGAs, wards, and polling units.</w:t>
      </w:r>
    </w:p>
    <w:p w14:paraId="0C60265B" w14:textId="2645CC01" w:rsidR="00F831C1" w:rsidRDefault="00000000">
      <w:pPr>
        <w:pStyle w:val="ListParagraph"/>
        <w:numPr>
          <w:ilvl w:val="0"/>
          <w:numId w:val="4"/>
        </w:numPr>
        <w:spacing w:after="60" w:line="268" w:lineRule="auto"/>
      </w:pPr>
      <w:r>
        <w:rPr>
          <w:b/>
          <w:bCs/>
          <w:color w:val="0F2A43"/>
        </w:rPr>
        <w:lastRenderedPageBreak/>
        <w:t xml:space="preserve">Electoral Change Detection </w:t>
      </w:r>
      <w:r w:rsidR="00624504">
        <w:rPr>
          <w:b/>
          <w:bCs/>
          <w:color w:val="0F2A43"/>
        </w:rPr>
        <w:t>-</w:t>
      </w:r>
      <w:r>
        <w:rPr>
          <w:b/>
          <w:bCs/>
          <w:color w:val="0F2A43"/>
        </w:rPr>
        <w:t xml:space="preserve"> </w:t>
      </w:r>
      <w:r>
        <w:t>To identify areas experiencing significant changes in registered voters, PVC collection, and other available electoral indicators between electoral cycles.</w:t>
      </w:r>
    </w:p>
    <w:p w14:paraId="5FAC1B64" w14:textId="20B61C6D" w:rsidR="00F831C1" w:rsidRDefault="00624504">
      <w:pPr>
        <w:pStyle w:val="ListParagraph"/>
        <w:numPr>
          <w:ilvl w:val="0"/>
          <w:numId w:val="4"/>
        </w:numPr>
        <w:spacing w:after="60" w:line="268" w:lineRule="auto"/>
      </w:pPr>
      <w:r>
        <w:rPr>
          <w:b/>
          <w:bCs/>
          <w:color w:val="0F2A43"/>
        </w:rPr>
        <w:t>S</w:t>
      </w:r>
      <w:r w:rsidR="00000000">
        <w:rPr>
          <w:b/>
          <w:bCs/>
          <w:color w:val="0F2A43"/>
        </w:rPr>
        <w:t xml:space="preserve">patial Visualization </w:t>
      </w:r>
      <w:r>
        <w:rPr>
          <w:b/>
          <w:bCs/>
          <w:color w:val="0F2A43"/>
        </w:rPr>
        <w:t>-</w:t>
      </w:r>
      <w:r w:rsidR="00000000">
        <w:rPr>
          <w:b/>
          <w:bCs/>
          <w:color w:val="0F2A43"/>
        </w:rPr>
        <w:t xml:space="preserve"> </w:t>
      </w:r>
      <w:r w:rsidR="00000000">
        <w:t>To develop interactive maps capable of visualizing electoral indicators at LGA, Ward, and Polling Unit levels.</w:t>
      </w:r>
    </w:p>
    <w:p w14:paraId="68A3BD38" w14:textId="49F8C74E" w:rsidR="00F831C1" w:rsidRDefault="00000000">
      <w:pPr>
        <w:pStyle w:val="ListParagraph"/>
        <w:numPr>
          <w:ilvl w:val="0"/>
          <w:numId w:val="4"/>
        </w:numPr>
        <w:spacing w:after="60" w:line="268" w:lineRule="auto"/>
      </w:pPr>
      <w:r>
        <w:rPr>
          <w:b/>
          <w:bCs/>
          <w:color w:val="0F2A43"/>
        </w:rPr>
        <w:t xml:space="preserve">Automated Map Production </w:t>
      </w:r>
      <w:r w:rsidR="00624504">
        <w:rPr>
          <w:b/>
          <w:bCs/>
          <w:color w:val="0F2A43"/>
        </w:rPr>
        <w:t>-</w:t>
      </w:r>
      <w:r>
        <w:rPr>
          <w:b/>
          <w:bCs/>
          <w:color w:val="0F2A43"/>
        </w:rPr>
        <w:t xml:space="preserve"> </w:t>
      </w:r>
      <w:r>
        <w:t>To develop a map-generation system capable of producing standardized maps for individual wards, LGAs, and other electoral areas.</w:t>
      </w:r>
    </w:p>
    <w:p w14:paraId="6C9EEAC7" w14:textId="524573A9" w:rsidR="00F831C1" w:rsidRDefault="00000000">
      <w:pPr>
        <w:pStyle w:val="ListParagraph"/>
        <w:numPr>
          <w:ilvl w:val="0"/>
          <w:numId w:val="4"/>
        </w:numPr>
        <w:spacing w:after="60" w:line="268" w:lineRule="auto"/>
      </w:pPr>
      <w:r>
        <w:rPr>
          <w:b/>
          <w:bCs/>
          <w:color w:val="0F2A43"/>
        </w:rPr>
        <w:t xml:space="preserve">Reporting </w:t>
      </w:r>
      <w:r w:rsidR="00624504">
        <w:rPr>
          <w:b/>
          <w:bCs/>
          <w:color w:val="0F2A43"/>
        </w:rPr>
        <w:t>-</w:t>
      </w:r>
      <w:r>
        <w:rPr>
          <w:b/>
          <w:bCs/>
          <w:color w:val="0F2A43"/>
        </w:rPr>
        <w:t xml:space="preserve"> </w:t>
      </w:r>
      <w:r>
        <w:t>To generate automated electoral intelligence reports, statistical summaries, maps, and downloadable datasets.</w:t>
      </w:r>
    </w:p>
    <w:p w14:paraId="27A1C18A" w14:textId="30643D2A" w:rsidR="00F831C1" w:rsidRDefault="00000000">
      <w:pPr>
        <w:pStyle w:val="ListParagraph"/>
        <w:numPr>
          <w:ilvl w:val="0"/>
          <w:numId w:val="4"/>
        </w:numPr>
        <w:spacing w:after="60" w:line="268" w:lineRule="auto"/>
      </w:pPr>
      <w:r>
        <w:rPr>
          <w:b/>
          <w:bCs/>
          <w:color w:val="0F2A43"/>
        </w:rPr>
        <w:t xml:space="preserve">Decision Support </w:t>
      </w:r>
      <w:r w:rsidR="00624504">
        <w:rPr>
          <w:b/>
          <w:bCs/>
          <w:color w:val="0F2A43"/>
        </w:rPr>
        <w:t>-</w:t>
      </w:r>
      <w:r>
        <w:rPr>
          <w:b/>
          <w:bCs/>
          <w:color w:val="0F2A43"/>
        </w:rPr>
        <w:t xml:space="preserve"> </w:t>
      </w:r>
      <w:r>
        <w:t>To provide a centralized analytical environment that supports evidence-based electoral planning, research, field operations, monitoring, and other authorized activities.</w:t>
      </w:r>
    </w:p>
    <w:p w14:paraId="038A9EAF" w14:textId="4B6B04D0" w:rsidR="00F831C1" w:rsidRDefault="00000000">
      <w:pPr>
        <w:pStyle w:val="ListParagraph"/>
        <w:numPr>
          <w:ilvl w:val="0"/>
          <w:numId w:val="4"/>
        </w:numPr>
        <w:spacing w:after="60" w:line="268" w:lineRule="auto"/>
      </w:pPr>
      <w:r>
        <w:rPr>
          <w:b/>
          <w:bCs/>
          <w:color w:val="0F2A43"/>
        </w:rPr>
        <w:t xml:space="preserve">Scalability </w:t>
      </w:r>
      <w:r w:rsidR="00624504">
        <w:rPr>
          <w:b/>
          <w:bCs/>
          <w:color w:val="0F2A43"/>
        </w:rPr>
        <w:t>-</w:t>
      </w:r>
      <w:r>
        <w:rPr>
          <w:b/>
          <w:bCs/>
          <w:color w:val="0F2A43"/>
        </w:rPr>
        <w:t xml:space="preserve"> </w:t>
      </w:r>
      <w:r>
        <w:t>To design the platform architecture so that it can subsequently support additional Nigerian states and electoral systems in other countries.</w:t>
      </w:r>
    </w:p>
    <w:p w14:paraId="77F640FD" w14:textId="77777777" w:rsidR="00F831C1" w:rsidRDefault="00000000">
      <w:pPr>
        <w:pStyle w:val="Heading2"/>
        <w:spacing w:before="180" w:after="80"/>
      </w:pPr>
      <w:r>
        <w:rPr>
          <w:b/>
          <w:bCs/>
          <w:color w:val="1F6F94"/>
          <w:sz w:val="23"/>
          <w:szCs w:val="23"/>
        </w:rPr>
        <w:t>5.9 Electoral Rankings</w:t>
      </w:r>
    </w:p>
    <w:p w14:paraId="3D282A90" w14:textId="77777777" w:rsidR="00F831C1" w:rsidRDefault="00000000">
      <w:pPr>
        <w:spacing w:after="120" w:line="274" w:lineRule="auto"/>
      </w:pPr>
      <w:r>
        <w:t>To provide automated rankings of LGAs, wards, and polling units based on indicators such as:</w:t>
      </w:r>
    </w:p>
    <w:p w14:paraId="48F5AB81" w14:textId="77777777" w:rsidR="00F831C1" w:rsidRDefault="00000000">
      <w:pPr>
        <w:pStyle w:val="ListParagraph"/>
        <w:numPr>
          <w:ilvl w:val="0"/>
          <w:numId w:val="5"/>
        </w:numPr>
        <w:spacing w:after="60" w:line="268" w:lineRule="auto"/>
      </w:pPr>
      <w:r>
        <w:t>Total registered voters;</w:t>
      </w:r>
    </w:p>
    <w:p w14:paraId="13C161DC" w14:textId="77777777" w:rsidR="00F831C1" w:rsidRDefault="00000000">
      <w:pPr>
        <w:pStyle w:val="ListParagraph"/>
        <w:numPr>
          <w:ilvl w:val="0"/>
          <w:numId w:val="5"/>
        </w:numPr>
        <w:spacing w:after="60" w:line="268" w:lineRule="auto"/>
      </w:pPr>
      <w:r>
        <w:t>Total PVCs collected;</w:t>
      </w:r>
    </w:p>
    <w:p w14:paraId="7CD40145" w14:textId="77777777" w:rsidR="00F831C1" w:rsidRDefault="00000000">
      <w:pPr>
        <w:pStyle w:val="ListParagraph"/>
        <w:numPr>
          <w:ilvl w:val="0"/>
          <w:numId w:val="5"/>
        </w:numPr>
        <w:spacing w:after="60" w:line="268" w:lineRule="auto"/>
      </w:pPr>
      <w:r>
        <w:t>PVC collection rate;</w:t>
      </w:r>
    </w:p>
    <w:p w14:paraId="6C41B7CA" w14:textId="77777777" w:rsidR="00F831C1" w:rsidRDefault="00000000">
      <w:pPr>
        <w:pStyle w:val="ListParagraph"/>
        <w:numPr>
          <w:ilvl w:val="0"/>
          <w:numId w:val="5"/>
        </w:numPr>
        <w:spacing w:after="60" w:line="268" w:lineRule="auto"/>
      </w:pPr>
      <w:r>
        <w:t>Registered-voter growth;</w:t>
      </w:r>
    </w:p>
    <w:p w14:paraId="3034A6D0" w14:textId="77777777" w:rsidR="00F831C1" w:rsidRDefault="00000000">
      <w:pPr>
        <w:pStyle w:val="ListParagraph"/>
        <w:numPr>
          <w:ilvl w:val="0"/>
          <w:numId w:val="5"/>
        </w:numPr>
        <w:spacing w:after="60" w:line="268" w:lineRule="auto"/>
      </w:pPr>
      <w:r>
        <w:t>PVC growth;</w:t>
      </w:r>
    </w:p>
    <w:p w14:paraId="6EF038B9" w14:textId="77777777" w:rsidR="00F831C1" w:rsidRDefault="00000000">
      <w:pPr>
        <w:pStyle w:val="ListParagraph"/>
        <w:numPr>
          <w:ilvl w:val="0"/>
          <w:numId w:val="5"/>
        </w:numPr>
        <w:spacing w:after="60" w:line="268" w:lineRule="auto"/>
      </w:pPr>
      <w:r>
        <w:t>Historical turnout, where available;</w:t>
      </w:r>
    </w:p>
    <w:p w14:paraId="10BD1622" w14:textId="77777777" w:rsidR="00F831C1" w:rsidRDefault="00000000">
      <w:pPr>
        <w:pStyle w:val="ListParagraph"/>
        <w:numPr>
          <w:ilvl w:val="0"/>
          <w:numId w:val="5"/>
        </w:numPr>
        <w:spacing w:after="60" w:line="268" w:lineRule="auto"/>
      </w:pPr>
      <w:r>
        <w:t>Other approved electoral indicators.</w:t>
      </w:r>
    </w:p>
    <w:p w14:paraId="4106D2D2" w14:textId="77777777" w:rsidR="00F831C1" w:rsidRDefault="00000000">
      <w:pPr>
        <w:pStyle w:val="Heading1"/>
        <w:spacing w:before="300" w:after="120"/>
      </w:pPr>
      <w:bookmarkStart w:id="6" w:name="_Toc237865179"/>
      <w:r>
        <w:rPr>
          <w:b/>
          <w:bCs/>
          <w:color w:val="0F2A43"/>
          <w:sz w:val="28"/>
          <w:szCs w:val="28"/>
        </w:rPr>
        <w:t>6. Scope of the Project</w:t>
      </w:r>
      <w:bookmarkEnd w:id="6"/>
    </w:p>
    <w:p w14:paraId="3DD28C2B" w14:textId="77777777" w:rsidR="00F831C1" w:rsidRDefault="00000000">
      <w:pPr>
        <w:spacing w:after="120" w:line="274" w:lineRule="auto"/>
      </w:pPr>
      <w:r>
        <w:t>The initial phase of the project will focus on Lagos State. The scope will include three principal geographic levels:</w:t>
      </w:r>
    </w:p>
    <w:p w14:paraId="51582B35" w14:textId="39FCFD21" w:rsidR="00F831C1" w:rsidRDefault="00000000">
      <w:pPr>
        <w:pStyle w:val="Heading2"/>
        <w:spacing w:before="180" w:after="80"/>
      </w:pPr>
      <w:r>
        <w:rPr>
          <w:b/>
          <w:bCs/>
          <w:color w:val="1F6F94"/>
          <w:sz w:val="23"/>
          <w:szCs w:val="23"/>
        </w:rPr>
        <w:t xml:space="preserve">Level 1 </w:t>
      </w:r>
      <w:r w:rsidR="00624504">
        <w:rPr>
          <w:b/>
          <w:bCs/>
          <w:color w:val="1F6F94"/>
          <w:sz w:val="23"/>
          <w:szCs w:val="23"/>
        </w:rPr>
        <w:t>-</w:t>
      </w:r>
      <w:r>
        <w:rPr>
          <w:b/>
          <w:bCs/>
          <w:color w:val="1F6F94"/>
          <w:sz w:val="23"/>
          <w:szCs w:val="23"/>
        </w:rPr>
        <w:t xml:space="preserve"> Local Government Area</w:t>
      </w:r>
    </w:p>
    <w:p w14:paraId="3E7E6513" w14:textId="77777777" w:rsidR="00F831C1" w:rsidRDefault="00000000">
      <w:pPr>
        <w:spacing w:after="120" w:line="274" w:lineRule="auto"/>
      </w:pPr>
      <w:r>
        <w:t>Analysis will include:</w:t>
      </w:r>
    </w:p>
    <w:p w14:paraId="11F8550F" w14:textId="77777777" w:rsidR="00F831C1" w:rsidRDefault="00000000">
      <w:pPr>
        <w:pStyle w:val="ListParagraph"/>
        <w:numPr>
          <w:ilvl w:val="0"/>
          <w:numId w:val="6"/>
        </w:numPr>
        <w:spacing w:after="60" w:line="268" w:lineRule="auto"/>
      </w:pPr>
      <w:r>
        <w:t>Number of wards;</w:t>
      </w:r>
    </w:p>
    <w:p w14:paraId="7EE3DB0A" w14:textId="77777777" w:rsidR="00F831C1" w:rsidRDefault="00000000">
      <w:pPr>
        <w:pStyle w:val="ListParagraph"/>
        <w:numPr>
          <w:ilvl w:val="0"/>
          <w:numId w:val="6"/>
        </w:numPr>
        <w:spacing w:after="60" w:line="268" w:lineRule="auto"/>
      </w:pPr>
      <w:r>
        <w:t>Number of polling units;</w:t>
      </w:r>
    </w:p>
    <w:p w14:paraId="0657107D" w14:textId="77777777" w:rsidR="00F831C1" w:rsidRDefault="00000000">
      <w:pPr>
        <w:pStyle w:val="ListParagraph"/>
        <w:numPr>
          <w:ilvl w:val="0"/>
          <w:numId w:val="6"/>
        </w:numPr>
        <w:spacing w:after="60" w:line="268" w:lineRule="auto"/>
      </w:pPr>
      <w:r>
        <w:t>Registered voters;</w:t>
      </w:r>
    </w:p>
    <w:p w14:paraId="552036A5" w14:textId="77777777" w:rsidR="00F831C1" w:rsidRDefault="00000000">
      <w:pPr>
        <w:pStyle w:val="ListParagraph"/>
        <w:numPr>
          <w:ilvl w:val="0"/>
          <w:numId w:val="6"/>
        </w:numPr>
        <w:spacing w:after="60" w:line="268" w:lineRule="auto"/>
      </w:pPr>
      <w:r>
        <w:t>PVCs collected;</w:t>
      </w:r>
    </w:p>
    <w:p w14:paraId="4FDD2A5D" w14:textId="77777777" w:rsidR="00F831C1" w:rsidRDefault="00000000">
      <w:pPr>
        <w:pStyle w:val="ListParagraph"/>
        <w:numPr>
          <w:ilvl w:val="0"/>
          <w:numId w:val="6"/>
        </w:numPr>
        <w:spacing w:after="60" w:line="268" w:lineRule="auto"/>
      </w:pPr>
      <w:r>
        <w:t>PVC collection rate;</w:t>
      </w:r>
    </w:p>
    <w:p w14:paraId="72AF0421" w14:textId="77777777" w:rsidR="00F831C1" w:rsidRDefault="00000000">
      <w:pPr>
        <w:pStyle w:val="ListParagraph"/>
        <w:numPr>
          <w:ilvl w:val="0"/>
          <w:numId w:val="6"/>
        </w:numPr>
        <w:spacing w:after="60" w:line="268" w:lineRule="auto"/>
      </w:pPr>
      <w:r>
        <w:t>Voter growth;</w:t>
      </w:r>
    </w:p>
    <w:p w14:paraId="3F3E57BB" w14:textId="77777777" w:rsidR="00F831C1" w:rsidRDefault="00000000">
      <w:pPr>
        <w:pStyle w:val="ListParagraph"/>
        <w:numPr>
          <w:ilvl w:val="0"/>
          <w:numId w:val="6"/>
        </w:numPr>
        <w:spacing w:after="60" w:line="268" w:lineRule="auto"/>
      </w:pPr>
      <w:r>
        <w:t>PVC growth;</w:t>
      </w:r>
    </w:p>
    <w:p w14:paraId="55B87095" w14:textId="77777777" w:rsidR="00F831C1" w:rsidRDefault="00000000">
      <w:pPr>
        <w:pStyle w:val="ListParagraph"/>
        <w:numPr>
          <w:ilvl w:val="0"/>
          <w:numId w:val="6"/>
        </w:numPr>
        <w:spacing w:after="60" w:line="268" w:lineRule="auto"/>
      </w:pPr>
      <w:r>
        <w:t>Other approved electoral indicators.</w:t>
      </w:r>
    </w:p>
    <w:p w14:paraId="1FC3E131" w14:textId="27A989BF" w:rsidR="00F831C1" w:rsidRDefault="00000000">
      <w:pPr>
        <w:pStyle w:val="Heading2"/>
        <w:spacing w:before="180" w:after="80"/>
      </w:pPr>
      <w:r>
        <w:rPr>
          <w:b/>
          <w:bCs/>
          <w:color w:val="1F6F94"/>
          <w:sz w:val="23"/>
          <w:szCs w:val="23"/>
        </w:rPr>
        <w:t xml:space="preserve">Level 2 </w:t>
      </w:r>
      <w:r w:rsidR="00624504">
        <w:rPr>
          <w:b/>
          <w:bCs/>
          <w:color w:val="1F6F94"/>
          <w:sz w:val="23"/>
          <w:szCs w:val="23"/>
        </w:rPr>
        <w:t>-</w:t>
      </w:r>
      <w:r>
        <w:rPr>
          <w:b/>
          <w:bCs/>
          <w:color w:val="1F6F94"/>
          <w:sz w:val="23"/>
          <w:szCs w:val="23"/>
        </w:rPr>
        <w:t xml:space="preserve"> Ward</w:t>
      </w:r>
    </w:p>
    <w:p w14:paraId="38A2DF35" w14:textId="77777777" w:rsidR="00F831C1" w:rsidRDefault="00000000">
      <w:pPr>
        <w:spacing w:after="120" w:line="274" w:lineRule="auto"/>
      </w:pPr>
      <w:r>
        <w:t>The system will provide detailed analysis of individual wards, including:</w:t>
      </w:r>
    </w:p>
    <w:p w14:paraId="5B59B5E4" w14:textId="77777777" w:rsidR="00F831C1" w:rsidRDefault="00000000">
      <w:pPr>
        <w:pStyle w:val="ListParagraph"/>
        <w:numPr>
          <w:ilvl w:val="0"/>
          <w:numId w:val="7"/>
        </w:numPr>
        <w:spacing w:after="60" w:line="268" w:lineRule="auto"/>
      </w:pPr>
      <w:r>
        <w:t>Registered voters;</w:t>
      </w:r>
    </w:p>
    <w:p w14:paraId="1BA3CA2A" w14:textId="77777777" w:rsidR="00F831C1" w:rsidRDefault="00000000">
      <w:pPr>
        <w:pStyle w:val="ListParagraph"/>
        <w:numPr>
          <w:ilvl w:val="0"/>
          <w:numId w:val="7"/>
        </w:numPr>
        <w:spacing w:after="60" w:line="268" w:lineRule="auto"/>
      </w:pPr>
      <w:r>
        <w:t>PVCs collected;</w:t>
      </w:r>
    </w:p>
    <w:p w14:paraId="758F7B08" w14:textId="77777777" w:rsidR="00F831C1" w:rsidRDefault="00000000">
      <w:pPr>
        <w:pStyle w:val="ListParagraph"/>
        <w:numPr>
          <w:ilvl w:val="0"/>
          <w:numId w:val="7"/>
        </w:numPr>
        <w:spacing w:after="60" w:line="268" w:lineRule="auto"/>
      </w:pPr>
      <w:r>
        <w:lastRenderedPageBreak/>
        <w:t>PVC collection rate;</w:t>
      </w:r>
    </w:p>
    <w:p w14:paraId="1C6FD094" w14:textId="77777777" w:rsidR="00F831C1" w:rsidRDefault="00000000">
      <w:pPr>
        <w:pStyle w:val="ListParagraph"/>
        <w:numPr>
          <w:ilvl w:val="0"/>
          <w:numId w:val="7"/>
        </w:numPr>
        <w:spacing w:after="60" w:line="268" w:lineRule="auto"/>
      </w:pPr>
      <w:r>
        <w:t>Number of polling units;</w:t>
      </w:r>
    </w:p>
    <w:p w14:paraId="08A17C2F" w14:textId="77777777" w:rsidR="00F831C1" w:rsidRDefault="00000000">
      <w:pPr>
        <w:pStyle w:val="ListParagraph"/>
        <w:numPr>
          <w:ilvl w:val="0"/>
          <w:numId w:val="7"/>
        </w:numPr>
        <w:spacing w:after="60" w:line="268" w:lineRule="auto"/>
      </w:pPr>
      <w:r>
        <w:t>Voter growth;</w:t>
      </w:r>
    </w:p>
    <w:p w14:paraId="3625D651" w14:textId="77777777" w:rsidR="00F831C1" w:rsidRDefault="00000000">
      <w:pPr>
        <w:pStyle w:val="ListParagraph"/>
        <w:numPr>
          <w:ilvl w:val="0"/>
          <w:numId w:val="7"/>
        </w:numPr>
        <w:spacing w:after="60" w:line="268" w:lineRule="auto"/>
      </w:pPr>
      <w:r>
        <w:t>PVC growth;</w:t>
      </w:r>
    </w:p>
    <w:p w14:paraId="649BA097" w14:textId="77777777" w:rsidR="00F831C1" w:rsidRDefault="00000000">
      <w:pPr>
        <w:pStyle w:val="ListParagraph"/>
        <w:numPr>
          <w:ilvl w:val="0"/>
          <w:numId w:val="7"/>
        </w:numPr>
        <w:spacing w:after="60" w:line="268" w:lineRule="auto"/>
      </w:pPr>
      <w:r>
        <w:t>Spatial distribution of polling units;</w:t>
      </w:r>
    </w:p>
    <w:p w14:paraId="416C9F6A" w14:textId="77777777" w:rsidR="00F831C1" w:rsidRDefault="00000000">
      <w:pPr>
        <w:pStyle w:val="ListParagraph"/>
        <w:numPr>
          <w:ilvl w:val="0"/>
          <w:numId w:val="7"/>
        </w:numPr>
        <w:spacing w:after="60" w:line="268" w:lineRule="auto"/>
      </w:pPr>
      <w:r>
        <w:t>Historical election indicators where available.</w:t>
      </w:r>
    </w:p>
    <w:p w14:paraId="7F2C882F" w14:textId="25E26E4E" w:rsidR="00F831C1" w:rsidRDefault="00000000">
      <w:pPr>
        <w:pStyle w:val="Heading2"/>
        <w:spacing w:before="180" w:after="80"/>
      </w:pPr>
      <w:r>
        <w:rPr>
          <w:b/>
          <w:bCs/>
          <w:color w:val="1F6F94"/>
          <w:sz w:val="23"/>
          <w:szCs w:val="23"/>
        </w:rPr>
        <w:t xml:space="preserve">Level 3 </w:t>
      </w:r>
      <w:r w:rsidR="00624504">
        <w:rPr>
          <w:b/>
          <w:bCs/>
          <w:color w:val="1F6F94"/>
          <w:sz w:val="23"/>
          <w:szCs w:val="23"/>
        </w:rPr>
        <w:t>-</w:t>
      </w:r>
      <w:r>
        <w:rPr>
          <w:b/>
          <w:bCs/>
          <w:color w:val="1F6F94"/>
          <w:sz w:val="23"/>
          <w:szCs w:val="23"/>
        </w:rPr>
        <w:t xml:space="preserve"> Polling Unit</w:t>
      </w:r>
    </w:p>
    <w:p w14:paraId="6A717BBE" w14:textId="77777777" w:rsidR="00F831C1" w:rsidRDefault="00000000">
      <w:pPr>
        <w:spacing w:after="120" w:line="274" w:lineRule="auto"/>
      </w:pPr>
      <w:r>
        <w:t>Each polling unit will have an individual spatial record containing:</w:t>
      </w:r>
    </w:p>
    <w:p w14:paraId="1EA50DDA" w14:textId="77777777" w:rsidR="00F831C1" w:rsidRDefault="00000000">
      <w:pPr>
        <w:pStyle w:val="ListParagraph"/>
        <w:numPr>
          <w:ilvl w:val="0"/>
          <w:numId w:val="8"/>
        </w:numPr>
        <w:spacing w:after="60" w:line="268" w:lineRule="auto"/>
      </w:pPr>
      <w:r>
        <w:t>Polling Unit ID/code;</w:t>
      </w:r>
    </w:p>
    <w:p w14:paraId="3D113844" w14:textId="77777777" w:rsidR="00F831C1" w:rsidRDefault="00000000">
      <w:pPr>
        <w:pStyle w:val="ListParagraph"/>
        <w:numPr>
          <w:ilvl w:val="0"/>
          <w:numId w:val="8"/>
        </w:numPr>
        <w:spacing w:after="60" w:line="268" w:lineRule="auto"/>
      </w:pPr>
      <w:r>
        <w:t>Polling Unit name;</w:t>
      </w:r>
    </w:p>
    <w:p w14:paraId="58A85AE6" w14:textId="77777777" w:rsidR="00F831C1" w:rsidRDefault="00000000">
      <w:pPr>
        <w:pStyle w:val="ListParagraph"/>
        <w:numPr>
          <w:ilvl w:val="0"/>
          <w:numId w:val="8"/>
        </w:numPr>
        <w:spacing w:after="60" w:line="268" w:lineRule="auto"/>
      </w:pPr>
      <w:r>
        <w:t>Coordinates;</w:t>
      </w:r>
    </w:p>
    <w:p w14:paraId="4DB40D5C" w14:textId="77777777" w:rsidR="00F831C1" w:rsidRDefault="00000000">
      <w:pPr>
        <w:pStyle w:val="ListParagraph"/>
        <w:numPr>
          <w:ilvl w:val="0"/>
          <w:numId w:val="8"/>
        </w:numPr>
        <w:spacing w:after="60" w:line="268" w:lineRule="auto"/>
      </w:pPr>
      <w:r>
        <w:t>Ward;</w:t>
      </w:r>
    </w:p>
    <w:p w14:paraId="0F715A2B" w14:textId="77777777" w:rsidR="00F831C1" w:rsidRDefault="00000000">
      <w:pPr>
        <w:pStyle w:val="ListParagraph"/>
        <w:numPr>
          <w:ilvl w:val="0"/>
          <w:numId w:val="8"/>
        </w:numPr>
        <w:spacing w:after="60" w:line="268" w:lineRule="auto"/>
      </w:pPr>
      <w:r>
        <w:t>LGA;</w:t>
      </w:r>
    </w:p>
    <w:p w14:paraId="0A9CCBA3" w14:textId="77777777" w:rsidR="00F831C1" w:rsidRDefault="00000000">
      <w:pPr>
        <w:pStyle w:val="ListParagraph"/>
        <w:numPr>
          <w:ilvl w:val="0"/>
          <w:numId w:val="8"/>
        </w:numPr>
        <w:spacing w:after="60" w:line="268" w:lineRule="auto"/>
      </w:pPr>
      <w:r>
        <w:t>Registered voters by year;</w:t>
      </w:r>
    </w:p>
    <w:p w14:paraId="3C3CDF8B" w14:textId="77777777" w:rsidR="00F831C1" w:rsidRDefault="00000000">
      <w:pPr>
        <w:pStyle w:val="ListParagraph"/>
        <w:numPr>
          <w:ilvl w:val="0"/>
          <w:numId w:val="8"/>
        </w:numPr>
        <w:spacing w:after="60" w:line="268" w:lineRule="auto"/>
      </w:pPr>
      <w:r>
        <w:t>PVCs collected by year;</w:t>
      </w:r>
    </w:p>
    <w:p w14:paraId="06589B3C" w14:textId="77777777" w:rsidR="00F831C1" w:rsidRDefault="00000000">
      <w:pPr>
        <w:pStyle w:val="ListParagraph"/>
        <w:numPr>
          <w:ilvl w:val="0"/>
          <w:numId w:val="8"/>
        </w:numPr>
        <w:spacing w:after="60" w:line="268" w:lineRule="auto"/>
      </w:pPr>
      <w:r>
        <w:t>PVC collection rate;</w:t>
      </w:r>
    </w:p>
    <w:p w14:paraId="10480812" w14:textId="77777777" w:rsidR="00F831C1" w:rsidRDefault="00000000">
      <w:pPr>
        <w:pStyle w:val="ListParagraph"/>
        <w:numPr>
          <w:ilvl w:val="0"/>
          <w:numId w:val="8"/>
        </w:numPr>
        <w:spacing w:after="60" w:line="268" w:lineRule="auto"/>
      </w:pPr>
      <w:r>
        <w:t>Change indicators;</w:t>
      </w:r>
    </w:p>
    <w:p w14:paraId="366A41A7" w14:textId="77777777" w:rsidR="00F831C1" w:rsidRDefault="00000000">
      <w:pPr>
        <w:pStyle w:val="ListParagraph"/>
        <w:numPr>
          <w:ilvl w:val="0"/>
          <w:numId w:val="8"/>
        </w:numPr>
        <w:spacing w:after="60" w:line="268" w:lineRule="auto"/>
      </w:pPr>
      <w:r>
        <w:t>Historical election information where available.</w:t>
      </w:r>
    </w:p>
    <w:p w14:paraId="25657677" w14:textId="77777777" w:rsidR="00F831C1" w:rsidRDefault="00000000">
      <w:pPr>
        <w:pStyle w:val="Heading1"/>
        <w:spacing w:before="300" w:after="120"/>
      </w:pPr>
      <w:bookmarkStart w:id="7" w:name="_Toc237865180"/>
      <w:r>
        <w:rPr>
          <w:b/>
          <w:bCs/>
          <w:color w:val="0F2A43"/>
          <w:sz w:val="28"/>
          <w:szCs w:val="28"/>
        </w:rPr>
        <w:t>7. Proposed Data Inputs</w:t>
      </w:r>
      <w:bookmarkEnd w:id="7"/>
    </w:p>
    <w:p w14:paraId="407E820E" w14:textId="77777777" w:rsidR="00F831C1" w:rsidRDefault="00000000">
      <w:pPr>
        <w:spacing w:after="120" w:line="274" w:lineRule="auto"/>
      </w:pPr>
      <w:r>
        <w:t>The initial system will utilize the following datasets.</w:t>
      </w:r>
    </w:p>
    <w:p w14:paraId="50503039" w14:textId="77777777" w:rsidR="00F831C1" w:rsidRDefault="00000000">
      <w:pPr>
        <w:pStyle w:val="Heading2"/>
        <w:spacing w:before="180" w:after="80"/>
      </w:pPr>
      <w:r>
        <w:rPr>
          <w:b/>
          <w:bCs/>
          <w:color w:val="1F6F94"/>
          <w:sz w:val="23"/>
          <w:szCs w:val="23"/>
        </w:rPr>
        <w:t>7.1 2022 Electoral Dataset</w:t>
      </w:r>
    </w:p>
    <w:p w14:paraId="2F56CC15" w14:textId="77777777" w:rsidR="00F831C1" w:rsidRDefault="00000000">
      <w:pPr>
        <w:pStyle w:val="ListParagraph"/>
        <w:numPr>
          <w:ilvl w:val="0"/>
          <w:numId w:val="9"/>
        </w:numPr>
        <w:spacing w:after="60" w:line="268" w:lineRule="auto"/>
      </w:pPr>
      <w:r>
        <w:t>Registered voters for 2022;</w:t>
      </w:r>
    </w:p>
    <w:p w14:paraId="2FDFFF25" w14:textId="77777777" w:rsidR="00F831C1" w:rsidRDefault="00000000">
      <w:pPr>
        <w:pStyle w:val="ListParagraph"/>
        <w:numPr>
          <w:ilvl w:val="0"/>
          <w:numId w:val="9"/>
        </w:numPr>
        <w:spacing w:after="60" w:line="268" w:lineRule="auto"/>
      </w:pPr>
      <w:r>
        <w:t>PVCs collected for 2022;</w:t>
      </w:r>
    </w:p>
    <w:p w14:paraId="3F4C0D27" w14:textId="77777777" w:rsidR="00F831C1" w:rsidRDefault="00000000">
      <w:pPr>
        <w:pStyle w:val="ListParagraph"/>
        <w:numPr>
          <w:ilvl w:val="0"/>
          <w:numId w:val="9"/>
        </w:numPr>
        <w:spacing w:after="60" w:line="268" w:lineRule="auto"/>
      </w:pPr>
      <w:r>
        <w:t>PVCs uncollected, where derivable;</w:t>
      </w:r>
    </w:p>
    <w:p w14:paraId="63A15B6C" w14:textId="77777777" w:rsidR="00F831C1" w:rsidRDefault="00000000">
      <w:pPr>
        <w:pStyle w:val="ListParagraph"/>
        <w:numPr>
          <w:ilvl w:val="0"/>
          <w:numId w:val="9"/>
        </w:numPr>
        <w:spacing w:after="60" w:line="268" w:lineRule="auto"/>
      </w:pPr>
      <w:r>
        <w:t>Relevant administrative identifiers.</w:t>
      </w:r>
    </w:p>
    <w:p w14:paraId="403D184C" w14:textId="77777777" w:rsidR="00F831C1" w:rsidRDefault="00000000">
      <w:pPr>
        <w:pStyle w:val="Heading2"/>
        <w:spacing w:before="180" w:after="80"/>
      </w:pPr>
      <w:r>
        <w:rPr>
          <w:b/>
          <w:bCs/>
          <w:color w:val="1F6F94"/>
          <w:sz w:val="23"/>
          <w:szCs w:val="23"/>
        </w:rPr>
        <w:t>7.2 2026 Electoral Dataset</w:t>
      </w:r>
    </w:p>
    <w:p w14:paraId="02DA0231" w14:textId="77777777" w:rsidR="00F831C1" w:rsidRDefault="00000000">
      <w:pPr>
        <w:pStyle w:val="ListParagraph"/>
        <w:numPr>
          <w:ilvl w:val="0"/>
          <w:numId w:val="10"/>
        </w:numPr>
        <w:spacing w:after="60" w:line="268" w:lineRule="auto"/>
      </w:pPr>
      <w:r>
        <w:t>Registered voters for 2026;</w:t>
      </w:r>
    </w:p>
    <w:p w14:paraId="0092B878" w14:textId="77777777" w:rsidR="00F831C1" w:rsidRDefault="00000000">
      <w:pPr>
        <w:pStyle w:val="ListParagraph"/>
        <w:numPr>
          <w:ilvl w:val="0"/>
          <w:numId w:val="10"/>
        </w:numPr>
        <w:spacing w:after="60" w:line="268" w:lineRule="auto"/>
      </w:pPr>
      <w:r>
        <w:t>PVCs collected for 2026;</w:t>
      </w:r>
    </w:p>
    <w:p w14:paraId="17BB7C96" w14:textId="77777777" w:rsidR="00F831C1" w:rsidRDefault="00000000">
      <w:pPr>
        <w:pStyle w:val="ListParagraph"/>
        <w:numPr>
          <w:ilvl w:val="0"/>
          <w:numId w:val="10"/>
        </w:numPr>
        <w:spacing w:after="60" w:line="268" w:lineRule="auto"/>
      </w:pPr>
      <w:r>
        <w:t>PVCs uncollected, where derivable;</w:t>
      </w:r>
    </w:p>
    <w:p w14:paraId="0EA73851" w14:textId="77777777" w:rsidR="00F831C1" w:rsidRDefault="00000000">
      <w:pPr>
        <w:pStyle w:val="ListParagraph"/>
        <w:numPr>
          <w:ilvl w:val="0"/>
          <w:numId w:val="10"/>
        </w:numPr>
        <w:spacing w:after="60" w:line="268" w:lineRule="auto"/>
      </w:pPr>
      <w:r>
        <w:t>Relevant administrative identifiers.</w:t>
      </w:r>
    </w:p>
    <w:p w14:paraId="40283A1F" w14:textId="77777777" w:rsidR="00F831C1" w:rsidRDefault="00000000">
      <w:pPr>
        <w:pStyle w:val="Heading2"/>
        <w:spacing w:before="180" w:after="80"/>
      </w:pPr>
      <w:r>
        <w:rPr>
          <w:b/>
          <w:bCs/>
          <w:color w:val="1F6F94"/>
          <w:sz w:val="23"/>
          <w:szCs w:val="23"/>
        </w:rPr>
        <w:t>7.3 Polling Unit Geospatial Database</w:t>
      </w:r>
    </w:p>
    <w:p w14:paraId="624A9A39" w14:textId="77777777" w:rsidR="00F831C1" w:rsidRDefault="00000000">
      <w:pPr>
        <w:spacing w:after="120" w:line="274" w:lineRule="auto"/>
      </w:pPr>
      <w:r>
        <w:t>A spatial database containing:</w:t>
      </w:r>
    </w:p>
    <w:p w14:paraId="630B5C63" w14:textId="77777777" w:rsidR="00F831C1" w:rsidRDefault="00000000">
      <w:pPr>
        <w:pStyle w:val="ListParagraph"/>
        <w:numPr>
          <w:ilvl w:val="0"/>
          <w:numId w:val="11"/>
        </w:numPr>
        <w:spacing w:after="60" w:line="268" w:lineRule="auto"/>
      </w:pPr>
      <w:r>
        <w:t>Polling Unit locations;</w:t>
      </w:r>
    </w:p>
    <w:p w14:paraId="45E44072" w14:textId="77777777" w:rsidR="00F831C1" w:rsidRDefault="00000000">
      <w:pPr>
        <w:pStyle w:val="ListParagraph"/>
        <w:numPr>
          <w:ilvl w:val="0"/>
          <w:numId w:val="11"/>
        </w:numPr>
        <w:spacing w:after="60" w:line="268" w:lineRule="auto"/>
      </w:pPr>
      <w:r>
        <w:t>Polling Unit identifiers;</w:t>
      </w:r>
    </w:p>
    <w:p w14:paraId="60892044" w14:textId="77777777" w:rsidR="00F831C1" w:rsidRDefault="00000000">
      <w:pPr>
        <w:pStyle w:val="ListParagraph"/>
        <w:numPr>
          <w:ilvl w:val="0"/>
          <w:numId w:val="11"/>
        </w:numPr>
        <w:spacing w:after="60" w:line="268" w:lineRule="auto"/>
      </w:pPr>
      <w:r>
        <w:t>Ward boundaries/relationships;</w:t>
      </w:r>
    </w:p>
    <w:p w14:paraId="07A7BC27" w14:textId="77777777" w:rsidR="00F831C1" w:rsidRDefault="00000000">
      <w:pPr>
        <w:pStyle w:val="ListParagraph"/>
        <w:numPr>
          <w:ilvl w:val="0"/>
          <w:numId w:val="11"/>
        </w:numPr>
        <w:spacing w:after="60" w:line="268" w:lineRule="auto"/>
      </w:pPr>
      <w:r>
        <w:t>LGA boundaries/relationships;</w:t>
      </w:r>
    </w:p>
    <w:p w14:paraId="48E9E9C7" w14:textId="77777777" w:rsidR="00F831C1" w:rsidRDefault="00000000">
      <w:pPr>
        <w:pStyle w:val="ListParagraph"/>
        <w:numPr>
          <w:ilvl w:val="0"/>
          <w:numId w:val="11"/>
        </w:numPr>
        <w:spacing w:after="60" w:line="268" w:lineRule="auto"/>
      </w:pPr>
      <w:r>
        <w:lastRenderedPageBreak/>
        <w:t>Geographic coordinates;</w:t>
      </w:r>
    </w:p>
    <w:p w14:paraId="50BA4751" w14:textId="77777777" w:rsidR="00F831C1" w:rsidRDefault="00000000">
      <w:pPr>
        <w:pStyle w:val="ListParagraph"/>
        <w:numPr>
          <w:ilvl w:val="0"/>
          <w:numId w:val="11"/>
        </w:numPr>
        <w:spacing w:after="60" w:line="268" w:lineRule="auto"/>
      </w:pPr>
      <w:r>
        <w:t>Administrative hierarchy.</w:t>
      </w:r>
    </w:p>
    <w:p w14:paraId="154EC7F8" w14:textId="77777777" w:rsidR="00F831C1" w:rsidRDefault="00000000">
      <w:pPr>
        <w:pStyle w:val="Heading2"/>
        <w:spacing w:before="180" w:after="80"/>
      </w:pPr>
      <w:r>
        <w:rPr>
          <w:b/>
          <w:bCs/>
          <w:color w:val="1F6F94"/>
          <w:sz w:val="23"/>
          <w:szCs w:val="23"/>
        </w:rPr>
        <w:t>7.4 Historical Election Results</w:t>
      </w:r>
    </w:p>
    <w:p w14:paraId="0A5A2AE5" w14:textId="77777777" w:rsidR="00F831C1" w:rsidRDefault="00000000">
      <w:pPr>
        <w:spacing w:after="120" w:line="274" w:lineRule="auto"/>
      </w:pPr>
      <w:r>
        <w:t>Where available and appropriately sourced, historical election results may be incorporated to support:</w:t>
      </w:r>
    </w:p>
    <w:p w14:paraId="402C56B4" w14:textId="77777777" w:rsidR="00F831C1" w:rsidRDefault="00000000">
      <w:pPr>
        <w:pStyle w:val="ListParagraph"/>
        <w:numPr>
          <w:ilvl w:val="0"/>
          <w:numId w:val="12"/>
        </w:numPr>
        <w:spacing w:after="60" w:line="268" w:lineRule="auto"/>
      </w:pPr>
      <w:r>
        <w:t>Turnout analysis;</w:t>
      </w:r>
    </w:p>
    <w:p w14:paraId="0007041F" w14:textId="77777777" w:rsidR="00F831C1" w:rsidRDefault="00000000">
      <w:pPr>
        <w:pStyle w:val="ListParagraph"/>
        <w:numPr>
          <w:ilvl w:val="0"/>
          <w:numId w:val="12"/>
        </w:numPr>
        <w:spacing w:after="60" w:line="268" w:lineRule="auto"/>
      </w:pPr>
      <w:r>
        <w:t>Votes cast;</w:t>
      </w:r>
    </w:p>
    <w:p w14:paraId="2835CCBD" w14:textId="77777777" w:rsidR="00F831C1" w:rsidRDefault="00000000">
      <w:pPr>
        <w:pStyle w:val="ListParagraph"/>
        <w:numPr>
          <w:ilvl w:val="0"/>
          <w:numId w:val="12"/>
        </w:numPr>
        <w:spacing w:after="60" w:line="268" w:lineRule="auto"/>
      </w:pPr>
      <w:r>
        <w:t>Valid votes;</w:t>
      </w:r>
    </w:p>
    <w:p w14:paraId="32FC4056" w14:textId="77777777" w:rsidR="00F831C1" w:rsidRDefault="00000000">
      <w:pPr>
        <w:pStyle w:val="ListParagraph"/>
        <w:numPr>
          <w:ilvl w:val="0"/>
          <w:numId w:val="12"/>
        </w:numPr>
        <w:spacing w:after="60" w:line="268" w:lineRule="auto"/>
      </w:pPr>
      <w:r>
        <w:t>Rejected votes;</w:t>
      </w:r>
    </w:p>
    <w:p w14:paraId="123CE3E9" w14:textId="77777777" w:rsidR="00F831C1" w:rsidRDefault="00000000">
      <w:pPr>
        <w:pStyle w:val="ListParagraph"/>
        <w:numPr>
          <w:ilvl w:val="0"/>
          <w:numId w:val="12"/>
        </w:numPr>
        <w:spacing w:after="60" w:line="268" w:lineRule="auto"/>
      </w:pPr>
      <w:r>
        <w:t>Candidate/party performance;</w:t>
      </w:r>
    </w:p>
    <w:p w14:paraId="45000BC1" w14:textId="77777777" w:rsidR="00F831C1" w:rsidRDefault="00000000">
      <w:pPr>
        <w:pStyle w:val="ListParagraph"/>
        <w:numPr>
          <w:ilvl w:val="0"/>
          <w:numId w:val="12"/>
        </w:numPr>
        <w:spacing w:after="60" w:line="268" w:lineRule="auto"/>
      </w:pPr>
      <w:r>
        <w:t>Historical electoral comparisons.</w:t>
      </w:r>
    </w:p>
    <w:p w14:paraId="2DCFC81A" w14:textId="77777777" w:rsidR="00F831C1" w:rsidRDefault="00000000">
      <w:pPr>
        <w:spacing w:after="120" w:line="274" w:lineRule="auto"/>
      </w:pPr>
      <w:r>
        <w:t>This component can be introduced as a subsequent phase.</w:t>
      </w:r>
    </w:p>
    <w:p w14:paraId="173C50E2" w14:textId="3F27ABB3" w:rsidR="00F831C1" w:rsidRDefault="00000000">
      <w:pPr>
        <w:pStyle w:val="Heading1"/>
        <w:spacing w:before="300" w:after="120"/>
      </w:pPr>
      <w:bookmarkStart w:id="8" w:name="_Toc237865181"/>
      <w:r>
        <w:rPr>
          <w:b/>
          <w:bCs/>
          <w:color w:val="0F2A43"/>
          <w:sz w:val="28"/>
          <w:szCs w:val="28"/>
        </w:rPr>
        <w:t xml:space="preserve">8. Data Sources </w:t>
      </w:r>
      <w:r w:rsidR="007C4D0A">
        <w:rPr>
          <w:b/>
          <w:bCs/>
          <w:color w:val="0F2A43"/>
          <w:sz w:val="28"/>
          <w:szCs w:val="28"/>
        </w:rPr>
        <w:t>and</w:t>
      </w:r>
      <w:r>
        <w:rPr>
          <w:b/>
          <w:bCs/>
          <w:color w:val="0F2A43"/>
          <w:sz w:val="28"/>
          <w:szCs w:val="28"/>
        </w:rPr>
        <w:t xml:space="preserve"> Access</w:t>
      </w:r>
      <w:bookmarkEnd w:id="8"/>
    </w:p>
    <w:p w14:paraId="7FF7B3DB" w14:textId="77777777" w:rsidR="00F831C1" w:rsidRDefault="00000000">
      <w:pPr>
        <w:spacing w:after="60"/>
      </w:pPr>
      <w:r>
        <w:rPr>
          <w:i/>
          <w:iCs/>
          <w:color w:val="C8102E"/>
          <w:sz w:val="15"/>
          <w:szCs w:val="15"/>
        </w:rPr>
        <w:t>✦ New in this version</w:t>
      </w:r>
    </w:p>
    <w:p w14:paraId="5CBBDCE1" w14:textId="77777777" w:rsidR="00F831C1" w:rsidRDefault="00000000">
      <w:pPr>
        <w:spacing w:after="120" w:line="274" w:lineRule="auto"/>
      </w:pPr>
      <w:r>
        <w:t xml:space="preserve">Because the entire platform depends on obtaining electoral data at the correct level of granularity, this section names the intended source, the level at which each dataset is realistically available, the access route, and the principal access risk. </w:t>
      </w:r>
      <w:r>
        <w:rPr>
          <w:b/>
          <w:bCs/>
        </w:rPr>
        <w:t>The most sensitive dependency is polling-unit-level PVC-collection data, which is not always released publicly and may require a formal request.</w:t>
      </w:r>
    </w:p>
    <w:tbl>
      <w:tblPr>
        <w:tblW w:w="9700" w:type="dxa"/>
        <w:tblBorders>
          <w:top w:val="single" w:sz="2" w:space="0" w:color="FFFFFF"/>
          <w:bottom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2500"/>
        <w:gridCol w:w="3100"/>
        <w:gridCol w:w="1900"/>
        <w:gridCol w:w="2200"/>
      </w:tblGrid>
      <w:tr w:rsidR="00F831C1" w14:paraId="1D36E420" w14:textId="77777777">
        <w:trPr>
          <w:tblHeader/>
        </w:trPr>
        <w:tc>
          <w:tcPr>
            <w:tcW w:w="2500" w:type="dxa"/>
            <w:shd w:val="clear" w:color="auto" w:fill="0F2A43"/>
            <w:tcMar>
              <w:top w:w="46" w:type="dxa"/>
              <w:left w:w="90" w:type="dxa"/>
              <w:bottom w:w="46" w:type="dxa"/>
              <w:right w:w="90" w:type="dxa"/>
            </w:tcMar>
          </w:tcPr>
          <w:p w14:paraId="2E159B8D" w14:textId="77777777" w:rsidR="00F831C1" w:rsidRDefault="00000000">
            <w:r>
              <w:rPr>
                <w:b/>
                <w:bCs/>
                <w:color w:val="FFFFFF"/>
                <w:sz w:val="17"/>
                <w:szCs w:val="17"/>
              </w:rPr>
              <w:t>Dataset</w:t>
            </w:r>
          </w:p>
        </w:tc>
        <w:tc>
          <w:tcPr>
            <w:tcW w:w="3100" w:type="dxa"/>
            <w:shd w:val="clear" w:color="auto" w:fill="0F2A43"/>
            <w:tcMar>
              <w:top w:w="46" w:type="dxa"/>
              <w:left w:w="90" w:type="dxa"/>
              <w:bottom w:w="46" w:type="dxa"/>
              <w:right w:w="90" w:type="dxa"/>
            </w:tcMar>
          </w:tcPr>
          <w:p w14:paraId="0DFD34B6" w14:textId="77777777" w:rsidR="00F831C1" w:rsidRDefault="00000000">
            <w:r>
              <w:rPr>
                <w:b/>
                <w:bCs/>
                <w:color w:val="FFFFFF"/>
                <w:sz w:val="17"/>
                <w:szCs w:val="17"/>
              </w:rPr>
              <w:t>Primary source</w:t>
            </w:r>
          </w:p>
        </w:tc>
        <w:tc>
          <w:tcPr>
            <w:tcW w:w="1900" w:type="dxa"/>
            <w:shd w:val="clear" w:color="auto" w:fill="0F2A43"/>
            <w:tcMar>
              <w:top w:w="46" w:type="dxa"/>
              <w:left w:w="90" w:type="dxa"/>
              <w:bottom w:w="46" w:type="dxa"/>
              <w:right w:w="90" w:type="dxa"/>
            </w:tcMar>
          </w:tcPr>
          <w:p w14:paraId="45DBDE58" w14:textId="77777777" w:rsidR="00F831C1" w:rsidRDefault="00000000">
            <w:r>
              <w:rPr>
                <w:b/>
                <w:bCs/>
                <w:color w:val="FFFFFF"/>
                <w:sz w:val="17"/>
                <w:szCs w:val="17"/>
              </w:rPr>
              <w:t>Level available</w:t>
            </w:r>
          </w:p>
        </w:tc>
        <w:tc>
          <w:tcPr>
            <w:tcW w:w="2200" w:type="dxa"/>
            <w:shd w:val="clear" w:color="auto" w:fill="0F2A43"/>
            <w:tcMar>
              <w:top w:w="46" w:type="dxa"/>
              <w:left w:w="90" w:type="dxa"/>
              <w:bottom w:w="46" w:type="dxa"/>
              <w:right w:w="90" w:type="dxa"/>
            </w:tcMar>
          </w:tcPr>
          <w:p w14:paraId="1EEDA09A" w14:textId="77777777" w:rsidR="00F831C1" w:rsidRDefault="00000000">
            <w:r>
              <w:rPr>
                <w:b/>
                <w:bCs/>
                <w:color w:val="FFFFFF"/>
                <w:sz w:val="17"/>
                <w:szCs w:val="17"/>
              </w:rPr>
              <w:t>Access route</w:t>
            </w:r>
          </w:p>
        </w:tc>
      </w:tr>
      <w:tr w:rsidR="00F831C1" w14:paraId="00F8041C" w14:textId="77777777">
        <w:tc>
          <w:tcPr>
            <w:tcW w:w="2500" w:type="dxa"/>
            <w:shd w:val="clear" w:color="auto" w:fill="FFFFFF"/>
            <w:tcMar>
              <w:top w:w="46" w:type="dxa"/>
              <w:left w:w="90" w:type="dxa"/>
              <w:bottom w:w="46" w:type="dxa"/>
              <w:right w:w="90" w:type="dxa"/>
            </w:tcMar>
          </w:tcPr>
          <w:p w14:paraId="5DDA7198" w14:textId="77777777" w:rsidR="00F831C1" w:rsidRDefault="00000000">
            <w:r>
              <w:rPr>
                <w:b/>
                <w:bCs/>
                <w:color w:val="0F2A43"/>
                <w:sz w:val="17"/>
                <w:szCs w:val="17"/>
              </w:rPr>
              <w:t>Registered voters (2022 / 2026)</w:t>
            </w:r>
          </w:p>
        </w:tc>
        <w:tc>
          <w:tcPr>
            <w:tcW w:w="3100" w:type="dxa"/>
            <w:shd w:val="clear" w:color="auto" w:fill="FFFFFF"/>
            <w:tcMar>
              <w:top w:w="46" w:type="dxa"/>
              <w:left w:w="90" w:type="dxa"/>
              <w:bottom w:w="46" w:type="dxa"/>
              <w:right w:w="90" w:type="dxa"/>
            </w:tcMar>
          </w:tcPr>
          <w:p w14:paraId="2044C97C" w14:textId="11364A04" w:rsidR="00F831C1" w:rsidRDefault="00000000">
            <w:r>
              <w:rPr>
                <w:sz w:val="17"/>
                <w:szCs w:val="17"/>
              </w:rPr>
              <w:t xml:space="preserve">INEC </w:t>
            </w:r>
            <w:r w:rsidR="00624504">
              <w:rPr>
                <w:sz w:val="17"/>
                <w:szCs w:val="17"/>
              </w:rPr>
              <w:t>-</w:t>
            </w:r>
            <w:r>
              <w:rPr>
                <w:sz w:val="17"/>
                <w:szCs w:val="17"/>
              </w:rPr>
              <w:t xml:space="preserve"> National Register of Voters / Continuous Voter Registration</w:t>
            </w:r>
          </w:p>
        </w:tc>
        <w:tc>
          <w:tcPr>
            <w:tcW w:w="1900" w:type="dxa"/>
            <w:shd w:val="clear" w:color="auto" w:fill="FFFFFF"/>
            <w:tcMar>
              <w:top w:w="46" w:type="dxa"/>
              <w:left w:w="90" w:type="dxa"/>
              <w:bottom w:w="46" w:type="dxa"/>
              <w:right w:w="90" w:type="dxa"/>
            </w:tcMar>
          </w:tcPr>
          <w:p w14:paraId="09F257CB" w14:textId="77777777" w:rsidR="00F831C1" w:rsidRDefault="00000000">
            <w:r>
              <w:rPr>
                <w:sz w:val="17"/>
                <w:szCs w:val="17"/>
              </w:rPr>
              <w:t>LGA, Ward, PU</w:t>
            </w:r>
          </w:p>
        </w:tc>
        <w:tc>
          <w:tcPr>
            <w:tcW w:w="2200" w:type="dxa"/>
            <w:shd w:val="clear" w:color="auto" w:fill="FFFFFF"/>
            <w:tcMar>
              <w:top w:w="46" w:type="dxa"/>
              <w:left w:w="90" w:type="dxa"/>
              <w:bottom w:w="46" w:type="dxa"/>
              <w:right w:w="90" w:type="dxa"/>
            </w:tcMar>
          </w:tcPr>
          <w:p w14:paraId="311EADA3" w14:textId="77777777" w:rsidR="00F831C1" w:rsidRDefault="00000000">
            <w:r>
              <w:rPr>
                <w:sz w:val="17"/>
                <w:szCs w:val="17"/>
              </w:rPr>
              <w:t>Published register data; formal data request</w:t>
            </w:r>
          </w:p>
        </w:tc>
      </w:tr>
      <w:tr w:rsidR="00F831C1" w14:paraId="3D35B736" w14:textId="77777777">
        <w:tc>
          <w:tcPr>
            <w:tcW w:w="2500" w:type="dxa"/>
            <w:shd w:val="clear" w:color="auto" w:fill="EEF3F6"/>
            <w:tcMar>
              <w:top w:w="46" w:type="dxa"/>
              <w:left w:w="90" w:type="dxa"/>
              <w:bottom w:w="46" w:type="dxa"/>
              <w:right w:w="90" w:type="dxa"/>
            </w:tcMar>
          </w:tcPr>
          <w:p w14:paraId="45C25AFF" w14:textId="77777777" w:rsidR="00F831C1" w:rsidRDefault="00000000">
            <w:r>
              <w:rPr>
                <w:b/>
                <w:bCs/>
                <w:color w:val="0F2A43"/>
                <w:sz w:val="17"/>
                <w:szCs w:val="17"/>
              </w:rPr>
              <w:t>PVCs collected (2022 / 2026)</w:t>
            </w:r>
          </w:p>
        </w:tc>
        <w:tc>
          <w:tcPr>
            <w:tcW w:w="3100" w:type="dxa"/>
            <w:shd w:val="clear" w:color="auto" w:fill="EEF3F6"/>
            <w:tcMar>
              <w:top w:w="46" w:type="dxa"/>
              <w:left w:w="90" w:type="dxa"/>
              <w:bottom w:w="46" w:type="dxa"/>
              <w:right w:w="90" w:type="dxa"/>
            </w:tcMar>
          </w:tcPr>
          <w:p w14:paraId="4C29C4A6" w14:textId="77777777" w:rsidR="00F831C1" w:rsidRDefault="00000000">
            <w:r>
              <w:rPr>
                <w:sz w:val="17"/>
                <w:szCs w:val="17"/>
              </w:rPr>
              <w:t>INEC</w:t>
            </w:r>
          </w:p>
        </w:tc>
        <w:tc>
          <w:tcPr>
            <w:tcW w:w="1900" w:type="dxa"/>
            <w:shd w:val="clear" w:color="auto" w:fill="EEF3F6"/>
            <w:tcMar>
              <w:top w:w="46" w:type="dxa"/>
              <w:left w:w="90" w:type="dxa"/>
              <w:bottom w:w="46" w:type="dxa"/>
              <w:right w:w="90" w:type="dxa"/>
            </w:tcMar>
          </w:tcPr>
          <w:p w14:paraId="7969FBB4" w14:textId="4DCF147D" w:rsidR="00F831C1" w:rsidRDefault="00000000">
            <w:r>
              <w:rPr>
                <w:sz w:val="17"/>
                <w:szCs w:val="17"/>
              </w:rPr>
              <w:t xml:space="preserve">State </w:t>
            </w:r>
            <w:r w:rsidR="007C4D0A">
              <w:rPr>
                <w:sz w:val="17"/>
                <w:szCs w:val="17"/>
              </w:rPr>
              <w:t>and</w:t>
            </w:r>
            <w:r>
              <w:rPr>
                <w:sz w:val="17"/>
                <w:szCs w:val="17"/>
              </w:rPr>
              <w:t xml:space="preserve"> LGA public; Ward/PU on request</w:t>
            </w:r>
          </w:p>
        </w:tc>
        <w:tc>
          <w:tcPr>
            <w:tcW w:w="2200" w:type="dxa"/>
            <w:shd w:val="clear" w:color="auto" w:fill="EEF3F6"/>
            <w:tcMar>
              <w:top w:w="46" w:type="dxa"/>
              <w:left w:w="90" w:type="dxa"/>
              <w:bottom w:w="46" w:type="dxa"/>
              <w:right w:w="90" w:type="dxa"/>
            </w:tcMar>
          </w:tcPr>
          <w:p w14:paraId="71EA1BB4" w14:textId="77777777" w:rsidR="00F831C1" w:rsidRDefault="00000000">
            <w:r>
              <w:rPr>
                <w:sz w:val="17"/>
                <w:szCs w:val="17"/>
              </w:rPr>
              <w:t>Official request / FOI Act 2011; data-sharing MoU</w:t>
            </w:r>
          </w:p>
        </w:tc>
      </w:tr>
      <w:tr w:rsidR="00F831C1" w14:paraId="60BA7ECC" w14:textId="77777777">
        <w:tc>
          <w:tcPr>
            <w:tcW w:w="2500" w:type="dxa"/>
            <w:shd w:val="clear" w:color="auto" w:fill="FFFFFF"/>
            <w:tcMar>
              <w:top w:w="46" w:type="dxa"/>
              <w:left w:w="90" w:type="dxa"/>
              <w:bottom w:w="46" w:type="dxa"/>
              <w:right w:w="90" w:type="dxa"/>
            </w:tcMar>
          </w:tcPr>
          <w:p w14:paraId="50C25EF8" w14:textId="0A5605F2" w:rsidR="00F831C1" w:rsidRDefault="00000000">
            <w:r>
              <w:rPr>
                <w:b/>
                <w:bCs/>
                <w:color w:val="0F2A43"/>
                <w:sz w:val="17"/>
                <w:szCs w:val="17"/>
              </w:rPr>
              <w:t xml:space="preserve">Polling-unit locations </w:t>
            </w:r>
            <w:r w:rsidR="007C4D0A">
              <w:rPr>
                <w:b/>
                <w:bCs/>
                <w:color w:val="0F2A43"/>
                <w:sz w:val="17"/>
                <w:szCs w:val="17"/>
              </w:rPr>
              <w:t>and</w:t>
            </w:r>
            <w:r>
              <w:rPr>
                <w:b/>
                <w:bCs/>
                <w:color w:val="0F2A43"/>
                <w:sz w:val="17"/>
                <w:szCs w:val="17"/>
              </w:rPr>
              <w:t xml:space="preserve"> codes</w:t>
            </w:r>
          </w:p>
        </w:tc>
        <w:tc>
          <w:tcPr>
            <w:tcW w:w="3100" w:type="dxa"/>
            <w:shd w:val="clear" w:color="auto" w:fill="FFFFFF"/>
            <w:tcMar>
              <w:top w:w="46" w:type="dxa"/>
              <w:left w:w="90" w:type="dxa"/>
              <w:bottom w:w="46" w:type="dxa"/>
              <w:right w:w="90" w:type="dxa"/>
            </w:tcMar>
          </w:tcPr>
          <w:p w14:paraId="4BC22D74" w14:textId="77777777" w:rsidR="00F831C1" w:rsidRDefault="00000000">
            <w:r>
              <w:rPr>
                <w:sz w:val="17"/>
                <w:szCs w:val="17"/>
              </w:rPr>
              <w:t>INEC Polling Unit data; GRID3 Nigeria; OpenStreetMap</w:t>
            </w:r>
          </w:p>
        </w:tc>
        <w:tc>
          <w:tcPr>
            <w:tcW w:w="1900" w:type="dxa"/>
            <w:shd w:val="clear" w:color="auto" w:fill="FFFFFF"/>
            <w:tcMar>
              <w:top w:w="46" w:type="dxa"/>
              <w:left w:w="90" w:type="dxa"/>
              <w:bottom w:w="46" w:type="dxa"/>
              <w:right w:w="90" w:type="dxa"/>
            </w:tcMar>
          </w:tcPr>
          <w:p w14:paraId="7356A16A" w14:textId="77777777" w:rsidR="00F831C1" w:rsidRDefault="00000000">
            <w:r>
              <w:rPr>
                <w:sz w:val="17"/>
                <w:szCs w:val="17"/>
              </w:rPr>
              <w:t>Point (coordinates)</w:t>
            </w:r>
          </w:p>
        </w:tc>
        <w:tc>
          <w:tcPr>
            <w:tcW w:w="2200" w:type="dxa"/>
            <w:shd w:val="clear" w:color="auto" w:fill="FFFFFF"/>
            <w:tcMar>
              <w:top w:w="46" w:type="dxa"/>
              <w:left w:w="90" w:type="dxa"/>
              <w:bottom w:w="46" w:type="dxa"/>
              <w:right w:w="90" w:type="dxa"/>
            </w:tcMar>
          </w:tcPr>
          <w:p w14:paraId="5D7B5D63" w14:textId="77777777" w:rsidR="00F831C1" w:rsidRDefault="00000000">
            <w:r>
              <w:rPr>
                <w:sz w:val="17"/>
                <w:szCs w:val="17"/>
              </w:rPr>
              <w:t>Open datasets + field verification</w:t>
            </w:r>
          </w:p>
        </w:tc>
      </w:tr>
      <w:tr w:rsidR="00F831C1" w14:paraId="52F4661F" w14:textId="77777777">
        <w:tc>
          <w:tcPr>
            <w:tcW w:w="2500" w:type="dxa"/>
            <w:shd w:val="clear" w:color="auto" w:fill="EEF3F6"/>
            <w:tcMar>
              <w:top w:w="46" w:type="dxa"/>
              <w:left w:w="90" w:type="dxa"/>
              <w:bottom w:w="46" w:type="dxa"/>
              <w:right w:w="90" w:type="dxa"/>
            </w:tcMar>
          </w:tcPr>
          <w:p w14:paraId="6D9F3E29" w14:textId="18C50D48" w:rsidR="00F831C1" w:rsidRDefault="00000000">
            <w:r>
              <w:rPr>
                <w:b/>
                <w:bCs/>
                <w:color w:val="0F2A43"/>
                <w:sz w:val="17"/>
                <w:szCs w:val="17"/>
              </w:rPr>
              <w:t xml:space="preserve">Ward </w:t>
            </w:r>
            <w:r w:rsidR="007C4D0A">
              <w:rPr>
                <w:b/>
                <w:bCs/>
                <w:color w:val="0F2A43"/>
                <w:sz w:val="17"/>
                <w:szCs w:val="17"/>
              </w:rPr>
              <w:t>and</w:t>
            </w:r>
            <w:r>
              <w:rPr>
                <w:b/>
                <w:bCs/>
                <w:color w:val="0F2A43"/>
                <w:sz w:val="17"/>
                <w:szCs w:val="17"/>
              </w:rPr>
              <w:t xml:space="preserve"> LGA boundaries</w:t>
            </w:r>
          </w:p>
        </w:tc>
        <w:tc>
          <w:tcPr>
            <w:tcW w:w="3100" w:type="dxa"/>
            <w:shd w:val="clear" w:color="auto" w:fill="EEF3F6"/>
            <w:tcMar>
              <w:top w:w="46" w:type="dxa"/>
              <w:left w:w="90" w:type="dxa"/>
              <w:bottom w:w="46" w:type="dxa"/>
              <w:right w:w="90" w:type="dxa"/>
            </w:tcMar>
          </w:tcPr>
          <w:p w14:paraId="112093DF" w14:textId="77777777" w:rsidR="00F831C1" w:rsidRDefault="00000000">
            <w:r>
              <w:rPr>
                <w:sz w:val="17"/>
                <w:szCs w:val="17"/>
              </w:rPr>
              <w:t>INEC / LASIEC / GRID3 / OSM</w:t>
            </w:r>
          </w:p>
        </w:tc>
        <w:tc>
          <w:tcPr>
            <w:tcW w:w="1900" w:type="dxa"/>
            <w:shd w:val="clear" w:color="auto" w:fill="EEF3F6"/>
            <w:tcMar>
              <w:top w:w="46" w:type="dxa"/>
              <w:left w:w="90" w:type="dxa"/>
              <w:bottom w:w="46" w:type="dxa"/>
              <w:right w:w="90" w:type="dxa"/>
            </w:tcMar>
          </w:tcPr>
          <w:p w14:paraId="29D597EC" w14:textId="77777777" w:rsidR="00F831C1" w:rsidRDefault="00000000">
            <w:r>
              <w:rPr>
                <w:sz w:val="17"/>
                <w:szCs w:val="17"/>
              </w:rPr>
              <w:t>Polygon</w:t>
            </w:r>
          </w:p>
        </w:tc>
        <w:tc>
          <w:tcPr>
            <w:tcW w:w="2200" w:type="dxa"/>
            <w:shd w:val="clear" w:color="auto" w:fill="EEF3F6"/>
            <w:tcMar>
              <w:top w:w="46" w:type="dxa"/>
              <w:left w:w="90" w:type="dxa"/>
              <w:bottom w:w="46" w:type="dxa"/>
              <w:right w:w="90" w:type="dxa"/>
            </w:tcMar>
          </w:tcPr>
          <w:p w14:paraId="0231FE46" w14:textId="77777777" w:rsidR="00F831C1" w:rsidRDefault="00000000">
            <w:r>
              <w:rPr>
                <w:sz w:val="17"/>
                <w:szCs w:val="17"/>
              </w:rPr>
              <w:t>Open geospatial datasets</w:t>
            </w:r>
          </w:p>
        </w:tc>
      </w:tr>
      <w:tr w:rsidR="00F831C1" w14:paraId="05BA0D25" w14:textId="77777777">
        <w:tc>
          <w:tcPr>
            <w:tcW w:w="2500" w:type="dxa"/>
            <w:shd w:val="clear" w:color="auto" w:fill="FFFFFF"/>
            <w:tcMar>
              <w:top w:w="46" w:type="dxa"/>
              <w:left w:w="90" w:type="dxa"/>
              <w:bottom w:w="46" w:type="dxa"/>
              <w:right w:w="90" w:type="dxa"/>
            </w:tcMar>
          </w:tcPr>
          <w:p w14:paraId="04FE90EE" w14:textId="77777777" w:rsidR="00F831C1" w:rsidRDefault="00000000">
            <w:r>
              <w:rPr>
                <w:b/>
                <w:bCs/>
                <w:color w:val="0F2A43"/>
                <w:sz w:val="17"/>
                <w:szCs w:val="17"/>
              </w:rPr>
              <w:t>Historical election results</w:t>
            </w:r>
          </w:p>
        </w:tc>
        <w:tc>
          <w:tcPr>
            <w:tcW w:w="3100" w:type="dxa"/>
            <w:shd w:val="clear" w:color="auto" w:fill="FFFFFF"/>
            <w:tcMar>
              <w:top w:w="46" w:type="dxa"/>
              <w:left w:w="90" w:type="dxa"/>
              <w:bottom w:w="46" w:type="dxa"/>
              <w:right w:w="90" w:type="dxa"/>
            </w:tcMar>
          </w:tcPr>
          <w:p w14:paraId="350AA087" w14:textId="77777777" w:rsidR="00F831C1" w:rsidRDefault="00000000">
            <w:r>
              <w:rPr>
                <w:sz w:val="17"/>
                <w:szCs w:val="17"/>
              </w:rPr>
              <w:t>INEC IReV portal; INEC result sheets</w:t>
            </w:r>
          </w:p>
        </w:tc>
        <w:tc>
          <w:tcPr>
            <w:tcW w:w="1900" w:type="dxa"/>
            <w:shd w:val="clear" w:color="auto" w:fill="FFFFFF"/>
            <w:tcMar>
              <w:top w:w="46" w:type="dxa"/>
              <w:left w:w="90" w:type="dxa"/>
              <w:bottom w:w="46" w:type="dxa"/>
              <w:right w:w="90" w:type="dxa"/>
            </w:tcMar>
          </w:tcPr>
          <w:p w14:paraId="73BD1901" w14:textId="77777777" w:rsidR="00F831C1" w:rsidRDefault="00000000">
            <w:r>
              <w:rPr>
                <w:sz w:val="17"/>
                <w:szCs w:val="17"/>
              </w:rPr>
              <w:t>Polling Unit</w:t>
            </w:r>
          </w:p>
        </w:tc>
        <w:tc>
          <w:tcPr>
            <w:tcW w:w="2200" w:type="dxa"/>
            <w:shd w:val="clear" w:color="auto" w:fill="FFFFFF"/>
            <w:tcMar>
              <w:top w:w="46" w:type="dxa"/>
              <w:left w:w="90" w:type="dxa"/>
              <w:bottom w:w="46" w:type="dxa"/>
              <w:right w:w="90" w:type="dxa"/>
            </w:tcMar>
          </w:tcPr>
          <w:p w14:paraId="387543E2" w14:textId="77777777" w:rsidR="00F831C1" w:rsidRDefault="00000000">
            <w:r>
              <w:rPr>
                <w:sz w:val="17"/>
                <w:szCs w:val="17"/>
              </w:rPr>
              <w:t>Public portal extraction (subsequent phase)</w:t>
            </w:r>
          </w:p>
        </w:tc>
      </w:tr>
    </w:tbl>
    <w:p w14:paraId="4D970853" w14:textId="77777777" w:rsidR="00F831C1" w:rsidRDefault="00F831C1">
      <w:pPr>
        <w:spacing w:after="30" w:line="274" w:lineRule="auto"/>
      </w:pPr>
    </w:p>
    <w:p w14:paraId="362747B9" w14:textId="77777777" w:rsidR="00F831C1" w:rsidRDefault="00000000">
      <w:pPr>
        <w:pStyle w:val="Heading2"/>
        <w:spacing w:before="180" w:after="80"/>
      </w:pPr>
      <w:r>
        <w:rPr>
          <w:b/>
          <w:bCs/>
          <w:color w:val="1F6F94"/>
          <w:sz w:val="23"/>
          <w:szCs w:val="23"/>
        </w:rPr>
        <w:t>8.1 Access strategy</w:t>
      </w:r>
    </w:p>
    <w:p w14:paraId="1BF74971" w14:textId="77777777" w:rsidR="00F831C1" w:rsidRDefault="00000000">
      <w:pPr>
        <w:pStyle w:val="ListParagraph"/>
        <w:numPr>
          <w:ilvl w:val="0"/>
          <w:numId w:val="13"/>
        </w:numPr>
        <w:spacing w:after="60" w:line="268" w:lineRule="auto"/>
      </w:pPr>
      <w:r>
        <w:rPr>
          <w:b/>
          <w:bCs/>
        </w:rPr>
        <w:t xml:space="preserve">Formal engagement: </w:t>
      </w:r>
      <w:r>
        <w:t>a data-request or memorandum of understanding with INEC (and LASIEC for Lagos local-government electoral data) is pursued at project inception under the Freedom of Information Act (2011).</w:t>
      </w:r>
    </w:p>
    <w:p w14:paraId="78C94798" w14:textId="77777777" w:rsidR="00F831C1" w:rsidRDefault="00000000">
      <w:pPr>
        <w:pStyle w:val="ListParagraph"/>
        <w:numPr>
          <w:ilvl w:val="0"/>
          <w:numId w:val="13"/>
        </w:numPr>
        <w:spacing w:after="60" w:line="268" w:lineRule="auto"/>
      </w:pPr>
      <w:r>
        <w:rPr>
          <w:b/>
          <w:bCs/>
        </w:rPr>
        <w:t xml:space="preserve">Layered sourcing: </w:t>
      </w:r>
      <w:r>
        <w:t>open datasets (GRID3, OpenStreetMap) seed the polling-unit and boundary layers immediately, so development is not blocked while official requests are processed.</w:t>
      </w:r>
    </w:p>
    <w:p w14:paraId="5CCC805D" w14:textId="77777777" w:rsidR="00F831C1" w:rsidRDefault="00000000">
      <w:pPr>
        <w:pStyle w:val="ListParagraph"/>
        <w:numPr>
          <w:ilvl w:val="0"/>
          <w:numId w:val="13"/>
        </w:numPr>
        <w:spacing w:after="60" w:line="268" w:lineRule="auto"/>
      </w:pPr>
      <w:r>
        <w:rPr>
          <w:b/>
          <w:bCs/>
        </w:rPr>
        <w:t xml:space="preserve">Field verification: </w:t>
      </w:r>
      <w:r>
        <w:t>coordinates and identifiers are validated against ground truth by the GIS team where discrepancies appear.</w:t>
      </w:r>
    </w:p>
    <w:p w14:paraId="2C654A3A" w14:textId="77777777" w:rsidR="00F831C1" w:rsidRDefault="00000000">
      <w:pPr>
        <w:pStyle w:val="Heading2"/>
        <w:spacing w:before="180" w:after="80"/>
      </w:pPr>
      <w:r>
        <w:rPr>
          <w:b/>
          <w:bCs/>
          <w:color w:val="1F6F94"/>
          <w:sz w:val="23"/>
          <w:szCs w:val="23"/>
        </w:rPr>
        <w:t>8.2 Fallback if PU-level collection data is unavailable</w:t>
      </w:r>
    </w:p>
    <w:p w14:paraId="44DD4FC3" w14:textId="77777777" w:rsidR="00F831C1" w:rsidRDefault="00000000">
      <w:pPr>
        <w:spacing w:after="120" w:line="274" w:lineRule="auto"/>
      </w:pPr>
      <w:r>
        <w:t>If polling-unit PVC-collection figures cannot be obtained for a cycle, the platform degrades gracefully: analysis and mapping proceed at the finest level for which data exists (typically Ward or LGA), and polling-unit records still carry geography and registered-voter counts. The architecture treats data granularity as a property of each dataset, so partial data never blocks the system.</w:t>
      </w:r>
    </w:p>
    <w:p w14:paraId="7949CA9F" w14:textId="77777777" w:rsidR="00F831C1" w:rsidRDefault="00000000">
      <w:pPr>
        <w:pStyle w:val="Heading2"/>
        <w:spacing w:before="180" w:after="80"/>
      </w:pPr>
      <w:r>
        <w:rPr>
          <w:b/>
          <w:bCs/>
          <w:color w:val="1F6F94"/>
          <w:sz w:val="23"/>
          <w:szCs w:val="23"/>
        </w:rPr>
        <w:lastRenderedPageBreak/>
        <w:t>8.3 Note on the 2026 dataset</w:t>
      </w:r>
    </w:p>
    <w:p w14:paraId="1EEF2D5A" w14:textId="77777777" w:rsidR="00F831C1" w:rsidRDefault="00000000">
      <w:pPr>
        <w:spacing w:after="120" w:line="274" w:lineRule="auto"/>
      </w:pPr>
      <w:r>
        <w:t>The 2026 dataset is defined as the most recent register and PVC-collection snapshot available at the time of build (drawn from INEC’s continuous voter registration). Where a 2026 figure is not yet published for a given field, the system loads the latest available cycle and clearly labels its date, so no comparison is made against missing data.</w:t>
      </w:r>
    </w:p>
    <w:p w14:paraId="58AB8546" w14:textId="77777777" w:rsidR="00F831C1" w:rsidRDefault="00000000">
      <w:pPr>
        <w:pStyle w:val="Heading1"/>
        <w:spacing w:before="300" w:after="120"/>
      </w:pPr>
      <w:bookmarkStart w:id="9" w:name="_Toc237865182"/>
      <w:r>
        <w:rPr>
          <w:b/>
          <w:bCs/>
          <w:color w:val="0F2A43"/>
          <w:sz w:val="28"/>
          <w:szCs w:val="28"/>
        </w:rPr>
        <w:t>9. Key Electoral Indicators</w:t>
      </w:r>
      <w:bookmarkEnd w:id="9"/>
    </w:p>
    <w:p w14:paraId="4724B562" w14:textId="77777777" w:rsidR="00F831C1" w:rsidRDefault="00000000">
      <w:pPr>
        <w:spacing w:after="120" w:line="274" w:lineRule="auto"/>
      </w:pPr>
      <w:r>
        <w:t>The platform will calculate a number of derived indicators.</w:t>
      </w:r>
    </w:p>
    <w:p w14:paraId="664F3A1B" w14:textId="77777777" w:rsidR="00F831C1" w:rsidRDefault="00000000">
      <w:pPr>
        <w:pStyle w:val="Heading2"/>
        <w:spacing w:before="180" w:after="80"/>
      </w:pPr>
      <w:r>
        <w:rPr>
          <w:b/>
          <w:bCs/>
          <w:color w:val="1F6F94"/>
          <w:sz w:val="23"/>
          <w:szCs w:val="23"/>
        </w:rPr>
        <w:t>9.1 PVC Collection Rate</w:t>
      </w:r>
    </w:p>
    <w:p w14:paraId="0874FEEB" w14:textId="77777777" w:rsidR="00F831C1" w:rsidRDefault="00000000">
      <w:pPr>
        <w:shd w:val="clear" w:color="auto" w:fill="EEF3F6"/>
        <w:spacing w:after="60"/>
      </w:pPr>
      <w:r>
        <w:rPr>
          <w:b/>
          <w:bCs/>
          <w:color w:val="0F2A43"/>
        </w:rPr>
        <w:t xml:space="preserve">  PVC Collection Rate = PVCs Collected ÷ Registered Voters × 100  </w:t>
      </w:r>
    </w:p>
    <w:p w14:paraId="0B64406F" w14:textId="77777777" w:rsidR="00F831C1" w:rsidRDefault="00000000">
      <w:pPr>
        <w:spacing w:after="120" w:line="274" w:lineRule="auto"/>
      </w:pPr>
      <w:r>
        <w:t>This will allow comparison between areas with different electorate sizes.</w:t>
      </w:r>
    </w:p>
    <w:p w14:paraId="2008AB9B" w14:textId="77777777" w:rsidR="00F831C1" w:rsidRDefault="00000000">
      <w:pPr>
        <w:pStyle w:val="Heading2"/>
        <w:spacing w:before="180" w:after="80"/>
      </w:pPr>
      <w:r>
        <w:rPr>
          <w:b/>
          <w:bCs/>
          <w:color w:val="1F6F94"/>
          <w:sz w:val="23"/>
          <w:szCs w:val="23"/>
        </w:rPr>
        <w:t>9.2 Uncollected PVCs</w:t>
      </w:r>
    </w:p>
    <w:p w14:paraId="07AC2584" w14:textId="77777777" w:rsidR="00F831C1" w:rsidRDefault="00000000">
      <w:pPr>
        <w:shd w:val="clear" w:color="auto" w:fill="EEF3F6"/>
        <w:spacing w:after="60"/>
      </w:pPr>
      <w:r>
        <w:rPr>
          <w:b/>
          <w:bCs/>
          <w:color w:val="0F2A43"/>
        </w:rPr>
        <w:t xml:space="preserve">  Uncollected PVCs = Registered Voters − PVCs Collected  </w:t>
      </w:r>
    </w:p>
    <w:p w14:paraId="7227E203" w14:textId="77777777" w:rsidR="00F831C1" w:rsidRDefault="00000000">
      <w:pPr>
        <w:spacing w:after="120" w:line="274" w:lineRule="auto"/>
      </w:pPr>
      <w:r>
        <w:t>This provides an indication of the number of registered voters without a collected PVC within the available dataset.</w:t>
      </w:r>
    </w:p>
    <w:p w14:paraId="7F167B9B" w14:textId="77777777" w:rsidR="00F831C1" w:rsidRDefault="00000000">
      <w:pPr>
        <w:pStyle w:val="Heading2"/>
        <w:spacing w:before="180" w:after="80"/>
      </w:pPr>
      <w:r>
        <w:rPr>
          <w:b/>
          <w:bCs/>
          <w:color w:val="1F6F94"/>
          <w:sz w:val="23"/>
          <w:szCs w:val="23"/>
        </w:rPr>
        <w:t>9.3 Registered Voter Growth</w:t>
      </w:r>
    </w:p>
    <w:p w14:paraId="1C90E684" w14:textId="77777777" w:rsidR="00F831C1" w:rsidRDefault="00000000">
      <w:pPr>
        <w:shd w:val="clear" w:color="auto" w:fill="EEF3F6"/>
        <w:spacing w:after="60"/>
      </w:pPr>
      <w:r>
        <w:rPr>
          <w:b/>
          <w:bCs/>
          <w:color w:val="0F2A43"/>
        </w:rPr>
        <w:t xml:space="preserve">  Voter Growth = Registered Voters 2026 − Registered Voters 2022  </w:t>
      </w:r>
    </w:p>
    <w:p w14:paraId="7DE81D82" w14:textId="77777777" w:rsidR="00F831C1" w:rsidRDefault="00000000">
      <w:pPr>
        <w:spacing w:after="120" w:line="274" w:lineRule="auto"/>
      </w:pPr>
      <w:r>
        <w:t>The system will also calculate percentage growth.</w:t>
      </w:r>
    </w:p>
    <w:p w14:paraId="4CC0EFF9" w14:textId="77777777" w:rsidR="00F831C1" w:rsidRDefault="00000000">
      <w:pPr>
        <w:pStyle w:val="Heading2"/>
        <w:spacing w:before="180" w:after="80"/>
      </w:pPr>
      <w:r>
        <w:rPr>
          <w:b/>
          <w:bCs/>
          <w:color w:val="1F6F94"/>
          <w:sz w:val="23"/>
          <w:szCs w:val="23"/>
        </w:rPr>
        <w:t>9.4 PVC Growth</w:t>
      </w:r>
    </w:p>
    <w:p w14:paraId="20C30517" w14:textId="77777777" w:rsidR="00F831C1" w:rsidRDefault="00000000">
      <w:pPr>
        <w:shd w:val="clear" w:color="auto" w:fill="EEF3F6"/>
        <w:spacing w:after="60"/>
      </w:pPr>
      <w:r>
        <w:rPr>
          <w:b/>
          <w:bCs/>
          <w:color w:val="0F2A43"/>
        </w:rPr>
        <w:t xml:space="preserve">  PVC Growth = PVCs Collected 2026 − PVCs Collected 2022  </w:t>
      </w:r>
    </w:p>
    <w:p w14:paraId="74A710D4" w14:textId="77777777" w:rsidR="00F831C1" w:rsidRDefault="00000000">
      <w:pPr>
        <w:spacing w:after="120" w:line="274" w:lineRule="auto"/>
      </w:pPr>
      <w:r>
        <w:t>This will identify areas experiencing increases or decreases in PVC collection.</w:t>
      </w:r>
    </w:p>
    <w:p w14:paraId="483D8E2D" w14:textId="77777777" w:rsidR="00F831C1" w:rsidRDefault="00000000">
      <w:pPr>
        <w:pStyle w:val="Heading2"/>
        <w:spacing w:before="180" w:after="80"/>
      </w:pPr>
      <w:r>
        <w:rPr>
          <w:b/>
          <w:bCs/>
          <w:color w:val="1F6F94"/>
          <w:sz w:val="23"/>
          <w:szCs w:val="23"/>
        </w:rPr>
        <w:t>9.5 Collection Rate Change</w:t>
      </w:r>
    </w:p>
    <w:p w14:paraId="7C84233E" w14:textId="77777777" w:rsidR="00F831C1" w:rsidRDefault="00000000">
      <w:pPr>
        <w:spacing w:after="120" w:line="274" w:lineRule="auto"/>
      </w:pPr>
      <w:r>
        <w:t>The system will compare the PVC collection rate between electoral cycles to identify areas where collection efficiency has increased or decreased.</w:t>
      </w:r>
    </w:p>
    <w:p w14:paraId="74490BFD" w14:textId="77777777" w:rsidR="00F831C1" w:rsidRDefault="00000000">
      <w:pPr>
        <w:pStyle w:val="Heading2"/>
        <w:spacing w:before="180" w:after="80"/>
      </w:pPr>
      <w:r>
        <w:rPr>
          <w:b/>
          <w:bCs/>
          <w:color w:val="1F6F94"/>
          <w:sz w:val="23"/>
          <w:szCs w:val="23"/>
        </w:rPr>
        <w:t>9.6 Electoral Change Index</w:t>
      </w:r>
    </w:p>
    <w:p w14:paraId="315DDC87" w14:textId="77777777" w:rsidR="00F831C1" w:rsidRDefault="00000000">
      <w:pPr>
        <w:spacing w:after="120" w:line="274" w:lineRule="auto"/>
      </w:pPr>
      <w:r>
        <w:t>A composite indicator may subsequently be developed to summarize changes across multiple electoral variables. The index may incorporate:</w:t>
      </w:r>
    </w:p>
    <w:p w14:paraId="78E1E501" w14:textId="77777777" w:rsidR="00F831C1" w:rsidRDefault="00000000">
      <w:pPr>
        <w:pStyle w:val="ListParagraph"/>
        <w:numPr>
          <w:ilvl w:val="0"/>
          <w:numId w:val="14"/>
        </w:numPr>
        <w:spacing w:after="60" w:line="268" w:lineRule="auto"/>
      </w:pPr>
      <w:r>
        <w:t>Registered-voter growth;</w:t>
      </w:r>
    </w:p>
    <w:p w14:paraId="0D1B5FE3" w14:textId="77777777" w:rsidR="00F831C1" w:rsidRDefault="00000000">
      <w:pPr>
        <w:pStyle w:val="ListParagraph"/>
        <w:numPr>
          <w:ilvl w:val="0"/>
          <w:numId w:val="14"/>
        </w:numPr>
        <w:spacing w:after="60" w:line="268" w:lineRule="auto"/>
      </w:pPr>
      <w:r>
        <w:t>PVC growth;</w:t>
      </w:r>
    </w:p>
    <w:p w14:paraId="6E3A3924" w14:textId="77777777" w:rsidR="00F831C1" w:rsidRDefault="00000000">
      <w:pPr>
        <w:pStyle w:val="ListParagraph"/>
        <w:numPr>
          <w:ilvl w:val="0"/>
          <w:numId w:val="14"/>
        </w:numPr>
        <w:spacing w:after="60" w:line="268" w:lineRule="auto"/>
      </w:pPr>
      <w:r>
        <w:t>PVC collection rate;</w:t>
      </w:r>
    </w:p>
    <w:p w14:paraId="4AAF0453" w14:textId="77777777" w:rsidR="00F831C1" w:rsidRDefault="00000000">
      <w:pPr>
        <w:pStyle w:val="ListParagraph"/>
        <w:numPr>
          <w:ilvl w:val="0"/>
          <w:numId w:val="14"/>
        </w:numPr>
        <w:spacing w:after="60" w:line="268" w:lineRule="auto"/>
      </w:pPr>
      <w:r>
        <w:t>Change in PVC collection rate;</w:t>
      </w:r>
    </w:p>
    <w:p w14:paraId="3745D3DF" w14:textId="77777777" w:rsidR="00F831C1" w:rsidRDefault="00000000">
      <w:pPr>
        <w:pStyle w:val="ListParagraph"/>
        <w:numPr>
          <w:ilvl w:val="0"/>
          <w:numId w:val="14"/>
        </w:numPr>
        <w:spacing w:after="60" w:line="268" w:lineRule="auto"/>
      </w:pPr>
      <w:r>
        <w:t>Historical turnout, where available.</w:t>
      </w:r>
    </w:p>
    <w:p w14:paraId="0CDDE530" w14:textId="77777777" w:rsidR="00F831C1" w:rsidRDefault="00000000">
      <w:pPr>
        <w:spacing w:after="120" w:line="274" w:lineRule="auto"/>
      </w:pPr>
      <w:r>
        <w:t>The methodology for the index will be documented and configurable to ensure transparency.</w:t>
      </w:r>
    </w:p>
    <w:p w14:paraId="37AE0761" w14:textId="77777777" w:rsidR="00F831C1" w:rsidRDefault="00000000">
      <w:pPr>
        <w:pStyle w:val="Heading2"/>
        <w:spacing w:before="180" w:after="80"/>
      </w:pPr>
      <w:r>
        <w:rPr>
          <w:b/>
          <w:bCs/>
          <w:color w:val="1F6F94"/>
          <w:sz w:val="23"/>
          <w:szCs w:val="23"/>
        </w:rPr>
        <w:t>9.7 Illustrative statewide picture (sample data)</w:t>
      </w:r>
    </w:p>
    <w:p w14:paraId="2A5DDCC5" w14:textId="77777777" w:rsidR="00F831C1" w:rsidRDefault="00000000">
      <w:pPr>
        <w:spacing w:before="120" w:after="50"/>
        <w:jc w:val="center"/>
      </w:pPr>
      <w:r>
        <w:rPr>
          <w:noProof/>
        </w:rPr>
        <w:lastRenderedPageBreak/>
        <w:drawing>
          <wp:inline distT="0" distB="0" distL="0" distR="0" wp14:anchorId="65050DF3" wp14:editId="0DF512C6">
            <wp:extent cx="57150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43225"/>
                    </a:xfrm>
                    <a:prstGeom prst="rect">
                      <a:avLst/>
                    </a:prstGeom>
                  </pic:spPr>
                </pic:pic>
              </a:graphicData>
            </a:graphic>
          </wp:inline>
        </w:drawing>
      </w:r>
    </w:p>
    <w:p w14:paraId="6DEB44CF" w14:textId="39E7CB98" w:rsidR="00F831C1" w:rsidRDefault="00000000">
      <w:pPr>
        <w:spacing w:after="160"/>
        <w:jc w:val="center"/>
      </w:pPr>
      <w:r>
        <w:rPr>
          <w:i/>
          <w:iCs/>
          <w:color w:val="5C6B7A"/>
          <w:sz w:val="17"/>
          <w:szCs w:val="17"/>
        </w:rPr>
        <w:t xml:space="preserve">PVC collected by LGA (2022 vs 2026) and the top 15 wards by 2026 collection </w:t>
      </w:r>
      <w:r w:rsidR="00624504">
        <w:rPr>
          <w:i/>
          <w:iCs/>
          <w:color w:val="5C6B7A"/>
          <w:sz w:val="17"/>
          <w:szCs w:val="17"/>
        </w:rPr>
        <w:t>-</w:t>
      </w:r>
      <w:r>
        <w:rPr>
          <w:i/>
          <w:iCs/>
          <w:color w:val="5C6B7A"/>
          <w:sz w:val="17"/>
          <w:szCs w:val="17"/>
        </w:rPr>
        <w:t xml:space="preserve"> sample data.</w:t>
      </w:r>
    </w:p>
    <w:p w14:paraId="75BBB1D5" w14:textId="77777777" w:rsidR="00F831C1" w:rsidRDefault="00000000">
      <w:pPr>
        <w:pStyle w:val="Heading1"/>
        <w:spacing w:before="300" w:after="120"/>
      </w:pPr>
      <w:bookmarkStart w:id="10" w:name="_Toc237865183"/>
      <w:r>
        <w:rPr>
          <w:b/>
          <w:bCs/>
          <w:color w:val="0F2A43"/>
          <w:sz w:val="28"/>
          <w:szCs w:val="28"/>
        </w:rPr>
        <w:t>10. Election Intelligence Data Center Architecture</w:t>
      </w:r>
      <w:bookmarkEnd w:id="10"/>
    </w:p>
    <w:p w14:paraId="3CA2234D" w14:textId="77777777" w:rsidR="00F831C1" w:rsidRDefault="00000000">
      <w:pPr>
        <w:spacing w:after="120" w:line="274" w:lineRule="auto"/>
      </w:pPr>
      <w:r>
        <w:t>The proposed architecture will consist of four major components:</w:t>
      </w:r>
    </w:p>
    <w:p w14:paraId="3331229B" w14:textId="4DA172AC" w:rsidR="00F831C1" w:rsidRDefault="00000000">
      <w:pPr>
        <w:pStyle w:val="Heading2"/>
        <w:spacing w:before="180" w:after="80"/>
      </w:pPr>
      <w:r>
        <w:rPr>
          <w:b/>
          <w:bCs/>
          <w:color w:val="1F6F94"/>
          <w:sz w:val="23"/>
          <w:szCs w:val="23"/>
        </w:rPr>
        <w:t xml:space="preserve">10.1 Data Layer </w:t>
      </w:r>
      <w:r w:rsidR="00624504">
        <w:rPr>
          <w:b/>
          <w:bCs/>
          <w:color w:val="1F6F94"/>
          <w:sz w:val="23"/>
          <w:szCs w:val="23"/>
        </w:rPr>
        <w:t>-</w:t>
      </w:r>
      <w:r>
        <w:rPr>
          <w:b/>
          <w:bCs/>
          <w:color w:val="1F6F94"/>
          <w:sz w:val="23"/>
          <w:szCs w:val="23"/>
        </w:rPr>
        <w:t xml:space="preserve"> PostgreSQL + PostGIS</w:t>
      </w:r>
    </w:p>
    <w:p w14:paraId="7F0961C8" w14:textId="77777777" w:rsidR="00F831C1" w:rsidRDefault="00000000">
      <w:pPr>
        <w:spacing w:after="120" w:line="274" w:lineRule="auto"/>
      </w:pPr>
      <w:r>
        <w:t>Responsible for:</w:t>
      </w:r>
    </w:p>
    <w:p w14:paraId="25F92ED1" w14:textId="77777777" w:rsidR="00F831C1" w:rsidRDefault="00000000">
      <w:pPr>
        <w:pStyle w:val="ListParagraph"/>
        <w:numPr>
          <w:ilvl w:val="0"/>
          <w:numId w:val="15"/>
        </w:numPr>
        <w:spacing w:after="60" w:line="268" w:lineRule="auto"/>
      </w:pPr>
      <w:r>
        <w:t>Electoral data storage;</w:t>
      </w:r>
    </w:p>
    <w:p w14:paraId="6385D6D3" w14:textId="77777777" w:rsidR="00F831C1" w:rsidRDefault="00000000">
      <w:pPr>
        <w:pStyle w:val="ListParagraph"/>
        <w:numPr>
          <w:ilvl w:val="0"/>
          <w:numId w:val="15"/>
        </w:numPr>
        <w:spacing w:after="60" w:line="268" w:lineRule="auto"/>
      </w:pPr>
      <w:r>
        <w:t>Spatial data storage;</w:t>
      </w:r>
    </w:p>
    <w:p w14:paraId="208F40C2" w14:textId="77777777" w:rsidR="00F831C1" w:rsidRDefault="00000000">
      <w:pPr>
        <w:pStyle w:val="ListParagraph"/>
        <w:numPr>
          <w:ilvl w:val="0"/>
          <w:numId w:val="15"/>
        </w:numPr>
        <w:spacing w:after="60" w:line="268" w:lineRule="auto"/>
      </w:pPr>
      <w:r>
        <w:t>Administrative boundaries;</w:t>
      </w:r>
    </w:p>
    <w:p w14:paraId="32B41FBB" w14:textId="77777777" w:rsidR="00F831C1" w:rsidRDefault="00000000">
      <w:pPr>
        <w:pStyle w:val="ListParagraph"/>
        <w:numPr>
          <w:ilvl w:val="0"/>
          <w:numId w:val="15"/>
        </w:numPr>
        <w:spacing w:after="60" w:line="268" w:lineRule="auto"/>
      </w:pPr>
      <w:r>
        <w:t>Polling-unit geometry;</w:t>
      </w:r>
    </w:p>
    <w:p w14:paraId="433206D3" w14:textId="77777777" w:rsidR="00F831C1" w:rsidRDefault="00000000">
      <w:pPr>
        <w:pStyle w:val="ListParagraph"/>
        <w:numPr>
          <w:ilvl w:val="0"/>
          <w:numId w:val="15"/>
        </w:numPr>
        <w:spacing w:after="60" w:line="268" w:lineRule="auto"/>
      </w:pPr>
      <w:r>
        <w:t>Temporal datasets;</w:t>
      </w:r>
    </w:p>
    <w:p w14:paraId="713CA7D6" w14:textId="77777777" w:rsidR="00F831C1" w:rsidRDefault="00000000">
      <w:pPr>
        <w:pStyle w:val="ListParagraph"/>
        <w:numPr>
          <w:ilvl w:val="0"/>
          <w:numId w:val="15"/>
        </w:numPr>
        <w:spacing w:after="60" w:line="268" w:lineRule="auto"/>
      </w:pPr>
      <w:r>
        <w:t>Data relationships;</w:t>
      </w:r>
    </w:p>
    <w:p w14:paraId="3EFFBF1E" w14:textId="77777777" w:rsidR="00F831C1" w:rsidRDefault="00000000">
      <w:pPr>
        <w:pStyle w:val="ListParagraph"/>
        <w:numPr>
          <w:ilvl w:val="0"/>
          <w:numId w:val="15"/>
        </w:numPr>
        <w:spacing w:after="60" w:line="268" w:lineRule="auto"/>
      </w:pPr>
      <w:r>
        <w:t>Spatial queries.</w:t>
      </w:r>
    </w:p>
    <w:p w14:paraId="7453BDD5" w14:textId="77777777" w:rsidR="00F831C1" w:rsidRDefault="00000000">
      <w:pPr>
        <w:pStyle w:val="Heading2"/>
        <w:spacing w:before="180" w:after="80"/>
      </w:pPr>
      <w:r>
        <w:rPr>
          <w:b/>
          <w:bCs/>
          <w:color w:val="1F6F94"/>
          <w:sz w:val="23"/>
          <w:szCs w:val="23"/>
        </w:rPr>
        <w:t>10.2 Processing and Analytics Layer</w:t>
      </w:r>
    </w:p>
    <w:p w14:paraId="4BA68FB6" w14:textId="77777777" w:rsidR="00F831C1" w:rsidRDefault="00000000">
      <w:pPr>
        <w:spacing w:after="120" w:line="274" w:lineRule="auto"/>
      </w:pPr>
      <w:r>
        <w:t>Responsible for:</w:t>
      </w:r>
    </w:p>
    <w:p w14:paraId="4FE4125B" w14:textId="77777777" w:rsidR="00F831C1" w:rsidRDefault="00000000">
      <w:pPr>
        <w:pStyle w:val="ListParagraph"/>
        <w:numPr>
          <w:ilvl w:val="0"/>
          <w:numId w:val="16"/>
        </w:numPr>
        <w:spacing w:after="60" w:line="268" w:lineRule="auto"/>
      </w:pPr>
      <w:r>
        <w:t>Data cleaning;</w:t>
      </w:r>
    </w:p>
    <w:p w14:paraId="7BA113B5" w14:textId="77777777" w:rsidR="00F831C1" w:rsidRDefault="00000000">
      <w:pPr>
        <w:pStyle w:val="ListParagraph"/>
        <w:numPr>
          <w:ilvl w:val="0"/>
          <w:numId w:val="16"/>
        </w:numPr>
        <w:spacing w:after="60" w:line="268" w:lineRule="auto"/>
      </w:pPr>
      <w:r>
        <w:t>Data validation;</w:t>
      </w:r>
    </w:p>
    <w:p w14:paraId="6D7E011C" w14:textId="77777777" w:rsidR="00F831C1" w:rsidRDefault="00000000">
      <w:pPr>
        <w:pStyle w:val="ListParagraph"/>
        <w:numPr>
          <w:ilvl w:val="0"/>
          <w:numId w:val="16"/>
        </w:numPr>
        <w:spacing w:after="60" w:line="268" w:lineRule="auto"/>
      </w:pPr>
      <w:r>
        <w:t>Spatial joins;</w:t>
      </w:r>
    </w:p>
    <w:p w14:paraId="15FD80D7" w14:textId="77777777" w:rsidR="00F831C1" w:rsidRDefault="00000000">
      <w:pPr>
        <w:pStyle w:val="ListParagraph"/>
        <w:numPr>
          <w:ilvl w:val="0"/>
          <w:numId w:val="16"/>
        </w:numPr>
        <w:spacing w:after="60" w:line="268" w:lineRule="auto"/>
      </w:pPr>
      <w:r>
        <w:t>Aggregation;</w:t>
      </w:r>
    </w:p>
    <w:p w14:paraId="394480B6" w14:textId="77777777" w:rsidR="00F831C1" w:rsidRDefault="00000000">
      <w:pPr>
        <w:pStyle w:val="ListParagraph"/>
        <w:numPr>
          <w:ilvl w:val="0"/>
          <w:numId w:val="16"/>
        </w:numPr>
        <w:spacing w:after="60" w:line="268" w:lineRule="auto"/>
      </w:pPr>
      <w:r>
        <w:t>Statistical calculations;</w:t>
      </w:r>
    </w:p>
    <w:p w14:paraId="140AA055" w14:textId="77777777" w:rsidR="00F831C1" w:rsidRDefault="00000000">
      <w:pPr>
        <w:pStyle w:val="ListParagraph"/>
        <w:numPr>
          <w:ilvl w:val="0"/>
          <w:numId w:val="16"/>
        </w:numPr>
        <w:spacing w:after="60" w:line="268" w:lineRule="auto"/>
      </w:pPr>
      <w:r>
        <w:t>Change detection;</w:t>
      </w:r>
    </w:p>
    <w:p w14:paraId="76B5AB07" w14:textId="77777777" w:rsidR="00F831C1" w:rsidRDefault="00000000">
      <w:pPr>
        <w:pStyle w:val="ListParagraph"/>
        <w:numPr>
          <w:ilvl w:val="0"/>
          <w:numId w:val="16"/>
        </w:numPr>
        <w:spacing w:after="60" w:line="268" w:lineRule="auto"/>
      </w:pPr>
      <w:r>
        <w:t>Rankings;</w:t>
      </w:r>
    </w:p>
    <w:p w14:paraId="326F16B1" w14:textId="77777777" w:rsidR="00F831C1" w:rsidRDefault="00000000">
      <w:pPr>
        <w:pStyle w:val="ListParagraph"/>
        <w:numPr>
          <w:ilvl w:val="0"/>
          <w:numId w:val="16"/>
        </w:numPr>
        <w:spacing w:after="60" w:line="268" w:lineRule="auto"/>
      </w:pPr>
      <w:r>
        <w:t>Spatial analysis.</w:t>
      </w:r>
    </w:p>
    <w:p w14:paraId="6AC6548C" w14:textId="77777777" w:rsidR="00F831C1" w:rsidRDefault="00000000">
      <w:pPr>
        <w:pStyle w:val="Heading2"/>
        <w:spacing w:before="180" w:after="80"/>
      </w:pPr>
      <w:r>
        <w:rPr>
          <w:b/>
          <w:bCs/>
          <w:color w:val="1F6F94"/>
          <w:sz w:val="23"/>
          <w:szCs w:val="23"/>
        </w:rPr>
        <w:t>10.3 API Layer</w:t>
      </w:r>
    </w:p>
    <w:p w14:paraId="55A66D4D" w14:textId="77777777" w:rsidR="00F831C1" w:rsidRDefault="00000000">
      <w:pPr>
        <w:spacing w:after="120" w:line="274" w:lineRule="auto"/>
      </w:pPr>
      <w:r>
        <w:lastRenderedPageBreak/>
        <w:t>The API will provide controlled access to the underlying data and analytical services. Potential services include:</w:t>
      </w:r>
    </w:p>
    <w:p w14:paraId="6CBC1948" w14:textId="77777777" w:rsidR="00F831C1" w:rsidRDefault="00000000">
      <w:pPr>
        <w:pStyle w:val="ListParagraph"/>
        <w:numPr>
          <w:ilvl w:val="0"/>
          <w:numId w:val="17"/>
        </w:numPr>
        <w:spacing w:after="60" w:line="268" w:lineRule="auto"/>
      </w:pPr>
      <w:r>
        <w:t>LGA data;</w:t>
      </w:r>
    </w:p>
    <w:p w14:paraId="0722D818" w14:textId="77777777" w:rsidR="00F831C1" w:rsidRDefault="00000000">
      <w:pPr>
        <w:pStyle w:val="ListParagraph"/>
        <w:numPr>
          <w:ilvl w:val="0"/>
          <w:numId w:val="17"/>
        </w:numPr>
        <w:spacing w:after="60" w:line="268" w:lineRule="auto"/>
      </w:pPr>
      <w:r>
        <w:t>Ward data;</w:t>
      </w:r>
    </w:p>
    <w:p w14:paraId="5EC8CAC9" w14:textId="77777777" w:rsidR="00F831C1" w:rsidRDefault="00000000">
      <w:pPr>
        <w:pStyle w:val="ListParagraph"/>
        <w:numPr>
          <w:ilvl w:val="0"/>
          <w:numId w:val="17"/>
        </w:numPr>
        <w:spacing w:after="60" w:line="268" w:lineRule="auto"/>
      </w:pPr>
      <w:r>
        <w:t>Polling Unit data;</w:t>
      </w:r>
    </w:p>
    <w:p w14:paraId="58187874" w14:textId="77777777" w:rsidR="00F831C1" w:rsidRDefault="00000000">
      <w:pPr>
        <w:pStyle w:val="ListParagraph"/>
        <w:numPr>
          <w:ilvl w:val="0"/>
          <w:numId w:val="17"/>
        </w:numPr>
        <w:spacing w:after="60" w:line="268" w:lineRule="auto"/>
      </w:pPr>
      <w:r>
        <w:t>Voter statistics;</w:t>
      </w:r>
    </w:p>
    <w:p w14:paraId="3DD1E883" w14:textId="77777777" w:rsidR="00F831C1" w:rsidRDefault="00000000">
      <w:pPr>
        <w:pStyle w:val="ListParagraph"/>
        <w:numPr>
          <w:ilvl w:val="0"/>
          <w:numId w:val="17"/>
        </w:numPr>
        <w:spacing w:after="60" w:line="268" w:lineRule="auto"/>
      </w:pPr>
      <w:r>
        <w:t>PVC statistics;</w:t>
      </w:r>
    </w:p>
    <w:p w14:paraId="38D1B26C" w14:textId="77777777" w:rsidR="00F831C1" w:rsidRDefault="00000000">
      <w:pPr>
        <w:pStyle w:val="ListParagraph"/>
        <w:numPr>
          <w:ilvl w:val="0"/>
          <w:numId w:val="17"/>
        </w:numPr>
        <w:spacing w:after="60" w:line="268" w:lineRule="auto"/>
      </w:pPr>
      <w:r>
        <w:t>Rankings;</w:t>
      </w:r>
    </w:p>
    <w:p w14:paraId="5FB6A1FD" w14:textId="77777777" w:rsidR="00F831C1" w:rsidRDefault="00000000">
      <w:pPr>
        <w:pStyle w:val="ListParagraph"/>
        <w:numPr>
          <w:ilvl w:val="0"/>
          <w:numId w:val="17"/>
        </w:numPr>
        <w:spacing w:after="60" w:line="268" w:lineRule="auto"/>
      </w:pPr>
      <w:r>
        <w:t>Spatial layers;</w:t>
      </w:r>
    </w:p>
    <w:p w14:paraId="7C714F0F" w14:textId="77777777" w:rsidR="00F831C1" w:rsidRDefault="00000000">
      <w:pPr>
        <w:pStyle w:val="ListParagraph"/>
        <w:numPr>
          <w:ilvl w:val="0"/>
          <w:numId w:val="17"/>
        </w:numPr>
        <w:spacing w:after="60" w:line="268" w:lineRule="auto"/>
      </w:pPr>
      <w:r>
        <w:t>Analytical indicators;</w:t>
      </w:r>
    </w:p>
    <w:p w14:paraId="21F2DEB9" w14:textId="77777777" w:rsidR="00F831C1" w:rsidRDefault="00000000">
      <w:pPr>
        <w:pStyle w:val="ListParagraph"/>
        <w:numPr>
          <w:ilvl w:val="0"/>
          <w:numId w:val="17"/>
        </w:numPr>
        <w:spacing w:after="60" w:line="268" w:lineRule="auto"/>
      </w:pPr>
      <w:r>
        <w:t>Report generation.</w:t>
      </w:r>
    </w:p>
    <w:p w14:paraId="7D5724D0" w14:textId="77777777" w:rsidR="00F831C1" w:rsidRDefault="00000000">
      <w:pPr>
        <w:pStyle w:val="Heading2"/>
        <w:spacing w:before="180" w:after="80"/>
      </w:pPr>
      <w:r>
        <w:rPr>
          <w:b/>
          <w:bCs/>
          <w:color w:val="1F6F94"/>
          <w:sz w:val="23"/>
          <w:szCs w:val="23"/>
        </w:rPr>
        <w:t>10.4 Presentation Layer</w:t>
      </w:r>
    </w:p>
    <w:p w14:paraId="132C35F4" w14:textId="77777777" w:rsidR="00F831C1" w:rsidRDefault="00000000">
      <w:pPr>
        <w:spacing w:after="120" w:line="274" w:lineRule="auto"/>
      </w:pPr>
      <w:r>
        <w:t>The Election Intelligence Dashboard will provide:</w:t>
      </w:r>
    </w:p>
    <w:p w14:paraId="221E84D2" w14:textId="77777777" w:rsidR="00F831C1" w:rsidRDefault="00000000">
      <w:pPr>
        <w:pStyle w:val="ListParagraph"/>
        <w:numPr>
          <w:ilvl w:val="0"/>
          <w:numId w:val="18"/>
        </w:numPr>
        <w:spacing w:after="60" w:line="268" w:lineRule="auto"/>
      </w:pPr>
      <w:r>
        <w:t>Interactive maps;</w:t>
      </w:r>
    </w:p>
    <w:p w14:paraId="07DA2217" w14:textId="77777777" w:rsidR="00F831C1" w:rsidRDefault="00000000">
      <w:pPr>
        <w:pStyle w:val="ListParagraph"/>
        <w:numPr>
          <w:ilvl w:val="0"/>
          <w:numId w:val="18"/>
        </w:numPr>
        <w:spacing w:after="60" w:line="268" w:lineRule="auto"/>
      </w:pPr>
      <w:r>
        <w:t>Charts;</w:t>
      </w:r>
    </w:p>
    <w:p w14:paraId="565A8FDD" w14:textId="77777777" w:rsidR="00F831C1" w:rsidRDefault="00000000">
      <w:pPr>
        <w:pStyle w:val="ListParagraph"/>
        <w:numPr>
          <w:ilvl w:val="0"/>
          <w:numId w:val="18"/>
        </w:numPr>
        <w:spacing w:after="60" w:line="268" w:lineRule="auto"/>
      </w:pPr>
      <w:r>
        <w:t>Tables;</w:t>
      </w:r>
    </w:p>
    <w:p w14:paraId="6B4E045F" w14:textId="77777777" w:rsidR="00F831C1" w:rsidRDefault="00000000">
      <w:pPr>
        <w:pStyle w:val="ListParagraph"/>
        <w:numPr>
          <w:ilvl w:val="0"/>
          <w:numId w:val="18"/>
        </w:numPr>
        <w:spacing w:after="60" w:line="268" w:lineRule="auto"/>
      </w:pPr>
      <w:r>
        <w:t>KPI cards;</w:t>
      </w:r>
    </w:p>
    <w:p w14:paraId="2B0AB0B7" w14:textId="77777777" w:rsidR="00F831C1" w:rsidRDefault="00000000">
      <w:pPr>
        <w:pStyle w:val="ListParagraph"/>
        <w:numPr>
          <w:ilvl w:val="0"/>
          <w:numId w:val="18"/>
        </w:numPr>
        <w:spacing w:after="60" w:line="268" w:lineRule="auto"/>
      </w:pPr>
      <w:r>
        <w:t>Rankings;</w:t>
      </w:r>
    </w:p>
    <w:p w14:paraId="542A2E3A" w14:textId="77777777" w:rsidR="00F831C1" w:rsidRDefault="00000000">
      <w:pPr>
        <w:pStyle w:val="ListParagraph"/>
        <w:numPr>
          <w:ilvl w:val="0"/>
          <w:numId w:val="18"/>
        </w:numPr>
        <w:spacing w:after="60" w:line="268" w:lineRule="auto"/>
      </w:pPr>
      <w:r>
        <w:t>Reports;</w:t>
      </w:r>
    </w:p>
    <w:p w14:paraId="713C476D" w14:textId="77777777" w:rsidR="00F831C1" w:rsidRDefault="00000000">
      <w:pPr>
        <w:pStyle w:val="ListParagraph"/>
        <w:numPr>
          <w:ilvl w:val="0"/>
          <w:numId w:val="18"/>
        </w:numPr>
        <w:spacing w:after="60" w:line="268" w:lineRule="auto"/>
      </w:pPr>
      <w:r>
        <w:t>Data filters;</w:t>
      </w:r>
    </w:p>
    <w:p w14:paraId="308D1111" w14:textId="77777777" w:rsidR="00F831C1" w:rsidRDefault="00000000">
      <w:pPr>
        <w:pStyle w:val="ListParagraph"/>
        <w:numPr>
          <w:ilvl w:val="0"/>
          <w:numId w:val="18"/>
        </w:numPr>
        <w:spacing w:after="60" w:line="268" w:lineRule="auto"/>
      </w:pPr>
      <w:r>
        <w:t>Map exports.</w:t>
      </w:r>
    </w:p>
    <w:p w14:paraId="2ED48561" w14:textId="77777777" w:rsidR="00F831C1" w:rsidRDefault="00000000">
      <w:pPr>
        <w:pStyle w:val="Heading1"/>
        <w:spacing w:before="300" w:after="120"/>
      </w:pPr>
      <w:bookmarkStart w:id="11" w:name="_Toc237865184"/>
      <w:r>
        <w:rPr>
          <w:b/>
          <w:bCs/>
          <w:color w:val="0F2A43"/>
          <w:sz w:val="28"/>
          <w:szCs w:val="28"/>
        </w:rPr>
        <w:t>11. Proposed Dashboard Modules</w:t>
      </w:r>
      <w:bookmarkEnd w:id="11"/>
    </w:p>
    <w:p w14:paraId="2A0DA9AA" w14:textId="77777777" w:rsidR="00F831C1" w:rsidRDefault="00000000">
      <w:pPr>
        <w:spacing w:after="120" w:line="274" w:lineRule="auto"/>
      </w:pPr>
      <w:r>
        <w:t>The Election Intelligence Dashboard is the user-facing entry point to the platform. From a single landing page, users move into the core intelligence modules described below.</w:t>
      </w:r>
    </w:p>
    <w:p w14:paraId="6932A6E9" w14:textId="77777777" w:rsidR="00F831C1" w:rsidRDefault="00000000">
      <w:pPr>
        <w:spacing w:before="120" w:after="50"/>
        <w:jc w:val="center"/>
      </w:pPr>
      <w:r>
        <w:rPr>
          <w:noProof/>
        </w:rPr>
        <w:drawing>
          <wp:inline distT="0" distB="0" distL="0" distR="0" wp14:anchorId="0DDDF433" wp14:editId="16EDF9D5">
            <wp:extent cx="5715000" cy="2562225"/>
            <wp:effectExtent l="0" t="0" r="0" b="0"/>
            <wp:docPr id="1687245455" name="Picture 168724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573A35C6" w14:textId="20E5DE6D" w:rsidR="00F831C1" w:rsidRDefault="00000000">
      <w:pPr>
        <w:spacing w:after="160"/>
        <w:jc w:val="center"/>
      </w:pPr>
      <w:r>
        <w:rPr>
          <w:i/>
          <w:iCs/>
          <w:color w:val="5C6B7A"/>
          <w:sz w:val="17"/>
          <w:szCs w:val="17"/>
        </w:rPr>
        <w:t xml:space="preserve">Prototype interface </w:t>
      </w:r>
      <w:r w:rsidR="00624504">
        <w:rPr>
          <w:i/>
          <w:iCs/>
          <w:color w:val="5C6B7A"/>
          <w:sz w:val="17"/>
          <w:szCs w:val="17"/>
        </w:rPr>
        <w:t>-</w:t>
      </w:r>
      <w:r>
        <w:rPr>
          <w:i/>
          <w:iCs/>
          <w:color w:val="5C6B7A"/>
          <w:sz w:val="17"/>
          <w:szCs w:val="17"/>
        </w:rPr>
        <w:t xml:space="preserve"> the Geospatial Intelligence Election Dashboard landing page. Its three entry cards (Population </w:t>
      </w:r>
      <w:r w:rsidR="007C4D0A">
        <w:rPr>
          <w:i/>
          <w:iCs/>
          <w:color w:val="5C6B7A"/>
          <w:sz w:val="17"/>
          <w:szCs w:val="17"/>
        </w:rPr>
        <w:t>and</w:t>
      </w:r>
      <w:r>
        <w:rPr>
          <w:i/>
          <w:iCs/>
          <w:color w:val="5C6B7A"/>
          <w:sz w:val="17"/>
          <w:szCs w:val="17"/>
        </w:rPr>
        <w:t xml:space="preserve"> Demographics; Polling Units </w:t>
      </w:r>
      <w:r w:rsidR="007C4D0A">
        <w:rPr>
          <w:i/>
          <w:iCs/>
          <w:color w:val="5C6B7A"/>
          <w:sz w:val="17"/>
          <w:szCs w:val="17"/>
        </w:rPr>
        <w:t>and</w:t>
      </w:r>
      <w:r>
        <w:rPr>
          <w:i/>
          <w:iCs/>
          <w:color w:val="5C6B7A"/>
          <w:sz w:val="17"/>
          <w:szCs w:val="17"/>
        </w:rPr>
        <w:t xml:space="preserve"> Accessibility; Latest Election Results) correspond directly to the dashboard modules detailed in this section.</w:t>
      </w:r>
    </w:p>
    <w:p w14:paraId="6F2DD3CE" w14:textId="77777777" w:rsidR="00F831C1" w:rsidRDefault="00000000">
      <w:pPr>
        <w:pStyle w:val="Heading2"/>
        <w:spacing w:before="180" w:after="80"/>
      </w:pPr>
      <w:r>
        <w:rPr>
          <w:b/>
          <w:bCs/>
          <w:color w:val="1F6F94"/>
          <w:sz w:val="23"/>
          <w:szCs w:val="23"/>
        </w:rPr>
        <w:lastRenderedPageBreak/>
        <w:t>11.1 Command Center</w:t>
      </w:r>
    </w:p>
    <w:p w14:paraId="4C236EBC" w14:textId="77777777" w:rsidR="00F831C1" w:rsidRDefault="00000000">
      <w:pPr>
        <w:spacing w:after="120" w:line="274" w:lineRule="auto"/>
      </w:pPr>
      <w:r>
        <w:t>The primary dashboard will display high-level electoral statistics. Key indicators will include:</w:t>
      </w:r>
    </w:p>
    <w:p w14:paraId="065C0787" w14:textId="77777777" w:rsidR="00F831C1" w:rsidRDefault="00000000">
      <w:pPr>
        <w:pStyle w:val="ListParagraph"/>
        <w:numPr>
          <w:ilvl w:val="0"/>
          <w:numId w:val="19"/>
        </w:numPr>
        <w:spacing w:after="60" w:line="268" w:lineRule="auto"/>
      </w:pPr>
      <w:r>
        <w:t>Total registered voters;</w:t>
      </w:r>
    </w:p>
    <w:p w14:paraId="139988BB" w14:textId="77777777" w:rsidR="00F831C1" w:rsidRDefault="00000000">
      <w:pPr>
        <w:pStyle w:val="ListParagraph"/>
        <w:numPr>
          <w:ilvl w:val="0"/>
          <w:numId w:val="19"/>
        </w:numPr>
        <w:spacing w:after="60" w:line="268" w:lineRule="auto"/>
      </w:pPr>
      <w:r>
        <w:t>Total PVCs collected;</w:t>
      </w:r>
    </w:p>
    <w:p w14:paraId="041F3ABD" w14:textId="77777777" w:rsidR="00F831C1" w:rsidRDefault="00000000">
      <w:pPr>
        <w:pStyle w:val="ListParagraph"/>
        <w:numPr>
          <w:ilvl w:val="0"/>
          <w:numId w:val="19"/>
        </w:numPr>
        <w:spacing w:after="60" w:line="268" w:lineRule="auto"/>
      </w:pPr>
      <w:r>
        <w:t>PVC collection rate;</w:t>
      </w:r>
    </w:p>
    <w:p w14:paraId="3D1D1F1B" w14:textId="77777777" w:rsidR="00F831C1" w:rsidRDefault="00000000">
      <w:pPr>
        <w:pStyle w:val="ListParagraph"/>
        <w:numPr>
          <w:ilvl w:val="0"/>
          <w:numId w:val="19"/>
        </w:numPr>
        <w:spacing w:after="60" w:line="268" w:lineRule="auto"/>
      </w:pPr>
      <w:r>
        <w:t>Total polling units;</w:t>
      </w:r>
    </w:p>
    <w:p w14:paraId="213F1C5D" w14:textId="77777777" w:rsidR="00F831C1" w:rsidRDefault="00000000">
      <w:pPr>
        <w:pStyle w:val="ListParagraph"/>
        <w:numPr>
          <w:ilvl w:val="0"/>
          <w:numId w:val="19"/>
        </w:numPr>
        <w:spacing w:after="60" w:line="268" w:lineRule="auto"/>
      </w:pPr>
      <w:r>
        <w:t>Total wards;</w:t>
      </w:r>
    </w:p>
    <w:p w14:paraId="0D2FCF30" w14:textId="77777777" w:rsidR="00F831C1" w:rsidRDefault="00000000">
      <w:pPr>
        <w:pStyle w:val="ListParagraph"/>
        <w:numPr>
          <w:ilvl w:val="0"/>
          <w:numId w:val="19"/>
        </w:numPr>
        <w:spacing w:after="60" w:line="268" w:lineRule="auto"/>
      </w:pPr>
      <w:r>
        <w:t>Total LGAs;</w:t>
      </w:r>
    </w:p>
    <w:p w14:paraId="7E2C2F23" w14:textId="77777777" w:rsidR="00F831C1" w:rsidRDefault="00000000">
      <w:pPr>
        <w:pStyle w:val="ListParagraph"/>
        <w:numPr>
          <w:ilvl w:val="0"/>
          <w:numId w:val="19"/>
        </w:numPr>
        <w:spacing w:after="60" w:line="268" w:lineRule="auto"/>
      </w:pPr>
      <w:r>
        <w:t>Registered-voter growth;</w:t>
      </w:r>
    </w:p>
    <w:p w14:paraId="00195598" w14:textId="77777777" w:rsidR="00F831C1" w:rsidRDefault="00000000">
      <w:pPr>
        <w:pStyle w:val="ListParagraph"/>
        <w:numPr>
          <w:ilvl w:val="0"/>
          <w:numId w:val="19"/>
        </w:numPr>
        <w:spacing w:after="60" w:line="268" w:lineRule="auto"/>
      </w:pPr>
      <w:r>
        <w:t>PVC growth.</w:t>
      </w:r>
    </w:p>
    <w:p w14:paraId="66F54FB4" w14:textId="77777777" w:rsidR="00F831C1" w:rsidRDefault="00000000">
      <w:pPr>
        <w:pStyle w:val="Heading2"/>
        <w:spacing w:before="180" w:after="80"/>
      </w:pPr>
      <w:r>
        <w:rPr>
          <w:b/>
          <w:bCs/>
          <w:color w:val="1F6F94"/>
          <w:sz w:val="23"/>
          <w:szCs w:val="23"/>
        </w:rPr>
        <w:t>11.2 Electoral Intelligence Map</w:t>
      </w:r>
    </w:p>
    <w:p w14:paraId="6BFFA207" w14:textId="77777777" w:rsidR="00F831C1" w:rsidRDefault="00000000">
      <w:pPr>
        <w:spacing w:after="120" w:line="274" w:lineRule="auto"/>
      </w:pPr>
      <w:r>
        <w:t>The interactive map will serve as the primary visualization interface. Users will be able to switch between different thematic layers. Potential layers include:</w:t>
      </w:r>
    </w:p>
    <w:p w14:paraId="48F7D4C3" w14:textId="77777777" w:rsidR="00F831C1" w:rsidRDefault="00000000">
      <w:pPr>
        <w:pStyle w:val="ListParagraph"/>
        <w:numPr>
          <w:ilvl w:val="0"/>
          <w:numId w:val="20"/>
        </w:numPr>
        <w:spacing w:after="60" w:line="268" w:lineRule="auto"/>
      </w:pPr>
      <w:r>
        <w:t>Registered voters;</w:t>
      </w:r>
    </w:p>
    <w:p w14:paraId="66AA1E2B" w14:textId="77777777" w:rsidR="00F831C1" w:rsidRDefault="00000000">
      <w:pPr>
        <w:pStyle w:val="ListParagraph"/>
        <w:numPr>
          <w:ilvl w:val="0"/>
          <w:numId w:val="20"/>
        </w:numPr>
        <w:spacing w:after="60" w:line="268" w:lineRule="auto"/>
      </w:pPr>
      <w:r>
        <w:t>PVCs collected;</w:t>
      </w:r>
    </w:p>
    <w:p w14:paraId="275455F4" w14:textId="77777777" w:rsidR="00F831C1" w:rsidRDefault="00000000">
      <w:pPr>
        <w:pStyle w:val="ListParagraph"/>
        <w:numPr>
          <w:ilvl w:val="0"/>
          <w:numId w:val="20"/>
        </w:numPr>
        <w:spacing w:after="60" w:line="268" w:lineRule="auto"/>
      </w:pPr>
      <w:r>
        <w:t>PVC collection rate;</w:t>
      </w:r>
    </w:p>
    <w:p w14:paraId="69722E8E" w14:textId="77777777" w:rsidR="00F831C1" w:rsidRDefault="00000000">
      <w:pPr>
        <w:pStyle w:val="ListParagraph"/>
        <w:numPr>
          <w:ilvl w:val="0"/>
          <w:numId w:val="20"/>
        </w:numPr>
        <w:spacing w:after="60" w:line="268" w:lineRule="auto"/>
      </w:pPr>
      <w:r>
        <w:t>Uncollected PVCs;</w:t>
      </w:r>
    </w:p>
    <w:p w14:paraId="5C70F146" w14:textId="77777777" w:rsidR="00F831C1" w:rsidRDefault="00000000">
      <w:pPr>
        <w:pStyle w:val="ListParagraph"/>
        <w:numPr>
          <w:ilvl w:val="0"/>
          <w:numId w:val="20"/>
        </w:numPr>
        <w:spacing w:after="60" w:line="268" w:lineRule="auto"/>
      </w:pPr>
      <w:r>
        <w:t>Registered-voter growth;</w:t>
      </w:r>
    </w:p>
    <w:p w14:paraId="73E4F5A6" w14:textId="77777777" w:rsidR="00F831C1" w:rsidRDefault="00000000">
      <w:pPr>
        <w:pStyle w:val="ListParagraph"/>
        <w:numPr>
          <w:ilvl w:val="0"/>
          <w:numId w:val="20"/>
        </w:numPr>
        <w:spacing w:after="60" w:line="268" w:lineRule="auto"/>
      </w:pPr>
      <w:r>
        <w:t>PVC growth;</w:t>
      </w:r>
    </w:p>
    <w:p w14:paraId="31B0DEBC" w14:textId="77777777" w:rsidR="00F831C1" w:rsidRDefault="00000000">
      <w:pPr>
        <w:pStyle w:val="ListParagraph"/>
        <w:numPr>
          <w:ilvl w:val="0"/>
          <w:numId w:val="20"/>
        </w:numPr>
        <w:spacing w:after="60" w:line="268" w:lineRule="auto"/>
      </w:pPr>
      <w:r>
        <w:t>Electoral change;</w:t>
      </w:r>
    </w:p>
    <w:p w14:paraId="695DAED5" w14:textId="77777777" w:rsidR="00F831C1" w:rsidRDefault="00000000">
      <w:pPr>
        <w:pStyle w:val="ListParagraph"/>
        <w:numPr>
          <w:ilvl w:val="0"/>
          <w:numId w:val="20"/>
        </w:numPr>
        <w:spacing w:after="60" w:line="268" w:lineRule="auto"/>
      </w:pPr>
      <w:r>
        <w:t>Historical turnout;</w:t>
      </w:r>
    </w:p>
    <w:p w14:paraId="4A0907BB" w14:textId="77777777" w:rsidR="00F831C1" w:rsidRDefault="00000000">
      <w:pPr>
        <w:pStyle w:val="ListParagraph"/>
        <w:numPr>
          <w:ilvl w:val="0"/>
          <w:numId w:val="20"/>
        </w:numPr>
        <w:spacing w:after="60" w:line="268" w:lineRule="auto"/>
      </w:pPr>
      <w:r>
        <w:t>Historical election results.</w:t>
      </w:r>
    </w:p>
    <w:p w14:paraId="577A6F6B" w14:textId="77777777" w:rsidR="00F831C1" w:rsidRDefault="00000000">
      <w:pPr>
        <w:pStyle w:val="Heading2"/>
        <w:spacing w:before="180" w:after="80"/>
      </w:pPr>
      <w:r>
        <w:rPr>
          <w:b/>
          <w:bCs/>
          <w:color w:val="1F6F94"/>
          <w:sz w:val="23"/>
          <w:szCs w:val="23"/>
        </w:rPr>
        <w:t>11.3 LGA Intelligence</w:t>
      </w:r>
    </w:p>
    <w:p w14:paraId="0F113796" w14:textId="77777777" w:rsidR="00F831C1" w:rsidRDefault="00000000">
      <w:pPr>
        <w:spacing w:after="120" w:line="274" w:lineRule="auto"/>
      </w:pPr>
      <w:r>
        <w:t>The LGA module will allow users to compare all LGAs using configurable indicators. Example (illustrative):</w:t>
      </w:r>
    </w:p>
    <w:tbl>
      <w:tblPr>
        <w:tblW w:w="7000" w:type="dxa"/>
        <w:tblBorders>
          <w:top w:val="single" w:sz="2" w:space="0" w:color="FFFFFF"/>
          <w:bottom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4500"/>
        <w:gridCol w:w="2500"/>
      </w:tblGrid>
      <w:tr w:rsidR="00F831C1" w14:paraId="32EF4D3A" w14:textId="77777777">
        <w:trPr>
          <w:tblHeader/>
        </w:trPr>
        <w:tc>
          <w:tcPr>
            <w:tcW w:w="4500" w:type="dxa"/>
            <w:shd w:val="clear" w:color="auto" w:fill="0F2A43"/>
            <w:tcMar>
              <w:top w:w="46" w:type="dxa"/>
              <w:left w:w="90" w:type="dxa"/>
              <w:bottom w:w="46" w:type="dxa"/>
              <w:right w:w="90" w:type="dxa"/>
            </w:tcMar>
          </w:tcPr>
          <w:p w14:paraId="228E358F" w14:textId="77777777" w:rsidR="00F831C1" w:rsidRDefault="00000000">
            <w:r>
              <w:rPr>
                <w:b/>
                <w:bCs/>
                <w:color w:val="FFFFFF"/>
                <w:sz w:val="17"/>
                <w:szCs w:val="17"/>
              </w:rPr>
              <w:t>Indicator</w:t>
            </w:r>
          </w:p>
        </w:tc>
        <w:tc>
          <w:tcPr>
            <w:tcW w:w="2500" w:type="dxa"/>
            <w:shd w:val="clear" w:color="auto" w:fill="0F2A43"/>
            <w:tcMar>
              <w:top w:w="46" w:type="dxa"/>
              <w:left w:w="90" w:type="dxa"/>
              <w:bottom w:w="46" w:type="dxa"/>
              <w:right w:w="90" w:type="dxa"/>
            </w:tcMar>
          </w:tcPr>
          <w:p w14:paraId="44A96E0A" w14:textId="77777777" w:rsidR="00F831C1" w:rsidRDefault="00000000">
            <w:pPr>
              <w:jc w:val="right"/>
            </w:pPr>
            <w:r>
              <w:rPr>
                <w:b/>
                <w:bCs/>
                <w:color w:val="FFFFFF"/>
                <w:sz w:val="17"/>
                <w:szCs w:val="17"/>
              </w:rPr>
              <w:t>Value</w:t>
            </w:r>
          </w:p>
        </w:tc>
      </w:tr>
      <w:tr w:rsidR="00F831C1" w14:paraId="14B9EAE2" w14:textId="77777777">
        <w:tc>
          <w:tcPr>
            <w:tcW w:w="4500" w:type="dxa"/>
            <w:shd w:val="clear" w:color="auto" w:fill="FFFFFF"/>
            <w:tcMar>
              <w:top w:w="46" w:type="dxa"/>
              <w:left w:w="90" w:type="dxa"/>
              <w:bottom w:w="46" w:type="dxa"/>
              <w:right w:w="90" w:type="dxa"/>
            </w:tcMar>
          </w:tcPr>
          <w:p w14:paraId="21726A83" w14:textId="77777777" w:rsidR="00F831C1" w:rsidRDefault="00000000">
            <w:r>
              <w:rPr>
                <w:b/>
                <w:bCs/>
                <w:color w:val="0F2A43"/>
                <w:sz w:val="17"/>
                <w:szCs w:val="17"/>
              </w:rPr>
              <w:t>Registered Voters</w:t>
            </w:r>
          </w:p>
        </w:tc>
        <w:tc>
          <w:tcPr>
            <w:tcW w:w="2500" w:type="dxa"/>
            <w:shd w:val="clear" w:color="auto" w:fill="FFFFFF"/>
            <w:tcMar>
              <w:top w:w="46" w:type="dxa"/>
              <w:left w:w="90" w:type="dxa"/>
              <w:bottom w:w="46" w:type="dxa"/>
              <w:right w:w="90" w:type="dxa"/>
            </w:tcMar>
          </w:tcPr>
          <w:p w14:paraId="3D6CDF29" w14:textId="77777777" w:rsidR="00F831C1" w:rsidRDefault="00000000">
            <w:pPr>
              <w:jc w:val="right"/>
            </w:pPr>
            <w:r>
              <w:rPr>
                <w:sz w:val="17"/>
                <w:szCs w:val="17"/>
              </w:rPr>
              <w:t>420,000</w:t>
            </w:r>
          </w:p>
        </w:tc>
      </w:tr>
      <w:tr w:rsidR="00F831C1" w14:paraId="5F32966D" w14:textId="77777777">
        <w:tc>
          <w:tcPr>
            <w:tcW w:w="4500" w:type="dxa"/>
            <w:shd w:val="clear" w:color="auto" w:fill="EEF3F6"/>
            <w:tcMar>
              <w:top w:w="46" w:type="dxa"/>
              <w:left w:w="90" w:type="dxa"/>
              <w:bottom w:w="46" w:type="dxa"/>
              <w:right w:w="90" w:type="dxa"/>
            </w:tcMar>
          </w:tcPr>
          <w:p w14:paraId="3B74A26A" w14:textId="77777777" w:rsidR="00F831C1" w:rsidRDefault="00000000">
            <w:r>
              <w:rPr>
                <w:b/>
                <w:bCs/>
                <w:color w:val="0F2A43"/>
                <w:sz w:val="17"/>
                <w:szCs w:val="17"/>
              </w:rPr>
              <w:t>PVCs Collected</w:t>
            </w:r>
          </w:p>
        </w:tc>
        <w:tc>
          <w:tcPr>
            <w:tcW w:w="2500" w:type="dxa"/>
            <w:shd w:val="clear" w:color="auto" w:fill="EEF3F6"/>
            <w:tcMar>
              <w:top w:w="46" w:type="dxa"/>
              <w:left w:w="90" w:type="dxa"/>
              <w:bottom w:w="46" w:type="dxa"/>
              <w:right w:w="90" w:type="dxa"/>
            </w:tcMar>
          </w:tcPr>
          <w:p w14:paraId="04878CD6" w14:textId="77777777" w:rsidR="00F831C1" w:rsidRDefault="00000000">
            <w:pPr>
              <w:jc w:val="right"/>
            </w:pPr>
            <w:r>
              <w:rPr>
                <w:sz w:val="17"/>
                <w:szCs w:val="17"/>
              </w:rPr>
              <w:t>370,000</w:t>
            </w:r>
          </w:p>
        </w:tc>
      </w:tr>
      <w:tr w:rsidR="00F831C1" w14:paraId="6659047E" w14:textId="77777777">
        <w:tc>
          <w:tcPr>
            <w:tcW w:w="4500" w:type="dxa"/>
            <w:shd w:val="clear" w:color="auto" w:fill="FFFFFF"/>
            <w:tcMar>
              <w:top w:w="46" w:type="dxa"/>
              <w:left w:w="90" w:type="dxa"/>
              <w:bottom w:w="46" w:type="dxa"/>
              <w:right w:w="90" w:type="dxa"/>
            </w:tcMar>
          </w:tcPr>
          <w:p w14:paraId="32C1C5A4" w14:textId="77777777" w:rsidR="00F831C1" w:rsidRDefault="00000000">
            <w:r>
              <w:rPr>
                <w:b/>
                <w:bCs/>
                <w:color w:val="0F2A43"/>
                <w:sz w:val="17"/>
                <w:szCs w:val="17"/>
              </w:rPr>
              <w:t>Collection Rate</w:t>
            </w:r>
          </w:p>
        </w:tc>
        <w:tc>
          <w:tcPr>
            <w:tcW w:w="2500" w:type="dxa"/>
            <w:shd w:val="clear" w:color="auto" w:fill="FFFFFF"/>
            <w:tcMar>
              <w:top w:w="46" w:type="dxa"/>
              <w:left w:w="90" w:type="dxa"/>
              <w:bottom w:w="46" w:type="dxa"/>
              <w:right w:w="90" w:type="dxa"/>
            </w:tcMar>
          </w:tcPr>
          <w:p w14:paraId="4EC7E996" w14:textId="77777777" w:rsidR="00F831C1" w:rsidRDefault="00000000">
            <w:pPr>
              <w:jc w:val="right"/>
            </w:pPr>
            <w:r>
              <w:rPr>
                <w:sz w:val="17"/>
                <w:szCs w:val="17"/>
              </w:rPr>
              <w:t>88.1%</w:t>
            </w:r>
          </w:p>
        </w:tc>
      </w:tr>
      <w:tr w:rsidR="00F831C1" w14:paraId="412E3079" w14:textId="77777777">
        <w:tc>
          <w:tcPr>
            <w:tcW w:w="4500" w:type="dxa"/>
            <w:shd w:val="clear" w:color="auto" w:fill="EEF3F6"/>
            <w:tcMar>
              <w:top w:w="46" w:type="dxa"/>
              <w:left w:w="90" w:type="dxa"/>
              <w:bottom w:w="46" w:type="dxa"/>
              <w:right w:w="90" w:type="dxa"/>
            </w:tcMar>
          </w:tcPr>
          <w:p w14:paraId="000E5049" w14:textId="77777777" w:rsidR="00F831C1" w:rsidRDefault="00000000">
            <w:r>
              <w:rPr>
                <w:b/>
                <w:bCs/>
                <w:color w:val="0F2A43"/>
                <w:sz w:val="17"/>
                <w:szCs w:val="17"/>
              </w:rPr>
              <w:t>Wards</w:t>
            </w:r>
          </w:p>
        </w:tc>
        <w:tc>
          <w:tcPr>
            <w:tcW w:w="2500" w:type="dxa"/>
            <w:shd w:val="clear" w:color="auto" w:fill="EEF3F6"/>
            <w:tcMar>
              <w:top w:w="46" w:type="dxa"/>
              <w:left w:w="90" w:type="dxa"/>
              <w:bottom w:w="46" w:type="dxa"/>
              <w:right w:w="90" w:type="dxa"/>
            </w:tcMar>
          </w:tcPr>
          <w:p w14:paraId="402AB352" w14:textId="77777777" w:rsidR="00F831C1" w:rsidRDefault="00000000">
            <w:pPr>
              <w:jc w:val="right"/>
            </w:pPr>
            <w:r>
              <w:rPr>
                <w:sz w:val="17"/>
                <w:szCs w:val="17"/>
              </w:rPr>
              <w:t>10</w:t>
            </w:r>
          </w:p>
        </w:tc>
      </w:tr>
      <w:tr w:rsidR="00F831C1" w14:paraId="436490A9" w14:textId="77777777">
        <w:tc>
          <w:tcPr>
            <w:tcW w:w="4500" w:type="dxa"/>
            <w:shd w:val="clear" w:color="auto" w:fill="FFFFFF"/>
            <w:tcMar>
              <w:top w:w="46" w:type="dxa"/>
              <w:left w:w="90" w:type="dxa"/>
              <w:bottom w:w="46" w:type="dxa"/>
              <w:right w:w="90" w:type="dxa"/>
            </w:tcMar>
          </w:tcPr>
          <w:p w14:paraId="240677B6" w14:textId="77777777" w:rsidR="00F831C1" w:rsidRDefault="00000000">
            <w:r>
              <w:rPr>
                <w:b/>
                <w:bCs/>
                <w:color w:val="0F2A43"/>
                <w:sz w:val="17"/>
                <w:szCs w:val="17"/>
              </w:rPr>
              <w:t>Polling Units</w:t>
            </w:r>
          </w:p>
        </w:tc>
        <w:tc>
          <w:tcPr>
            <w:tcW w:w="2500" w:type="dxa"/>
            <w:shd w:val="clear" w:color="auto" w:fill="FFFFFF"/>
            <w:tcMar>
              <w:top w:w="46" w:type="dxa"/>
              <w:left w:w="90" w:type="dxa"/>
              <w:bottom w:w="46" w:type="dxa"/>
              <w:right w:w="90" w:type="dxa"/>
            </w:tcMar>
          </w:tcPr>
          <w:p w14:paraId="272B4E38" w14:textId="77777777" w:rsidR="00F831C1" w:rsidRDefault="00000000">
            <w:pPr>
              <w:jc w:val="right"/>
            </w:pPr>
            <w:r>
              <w:rPr>
                <w:sz w:val="17"/>
                <w:szCs w:val="17"/>
              </w:rPr>
              <w:t>500</w:t>
            </w:r>
          </w:p>
        </w:tc>
      </w:tr>
      <w:tr w:rsidR="00F831C1" w14:paraId="76A31EFC" w14:textId="77777777">
        <w:tc>
          <w:tcPr>
            <w:tcW w:w="4500" w:type="dxa"/>
            <w:shd w:val="clear" w:color="auto" w:fill="EEF3F6"/>
            <w:tcMar>
              <w:top w:w="46" w:type="dxa"/>
              <w:left w:w="90" w:type="dxa"/>
              <w:bottom w:w="46" w:type="dxa"/>
              <w:right w:w="90" w:type="dxa"/>
            </w:tcMar>
          </w:tcPr>
          <w:p w14:paraId="040E86D4" w14:textId="77777777" w:rsidR="00F831C1" w:rsidRDefault="00000000">
            <w:r>
              <w:rPr>
                <w:b/>
                <w:bCs/>
                <w:color w:val="0F2A43"/>
                <w:sz w:val="17"/>
                <w:szCs w:val="17"/>
              </w:rPr>
              <w:t>Voter Growth</w:t>
            </w:r>
          </w:p>
        </w:tc>
        <w:tc>
          <w:tcPr>
            <w:tcW w:w="2500" w:type="dxa"/>
            <w:shd w:val="clear" w:color="auto" w:fill="EEF3F6"/>
            <w:tcMar>
              <w:top w:w="46" w:type="dxa"/>
              <w:left w:w="90" w:type="dxa"/>
              <w:bottom w:w="46" w:type="dxa"/>
              <w:right w:w="90" w:type="dxa"/>
            </w:tcMar>
          </w:tcPr>
          <w:p w14:paraId="3C5727EA" w14:textId="77777777" w:rsidR="00F831C1" w:rsidRDefault="00000000">
            <w:pPr>
              <w:jc w:val="right"/>
            </w:pPr>
            <w:r>
              <w:rPr>
                <w:sz w:val="17"/>
                <w:szCs w:val="17"/>
              </w:rPr>
              <w:t>+12.4%</w:t>
            </w:r>
          </w:p>
        </w:tc>
      </w:tr>
    </w:tbl>
    <w:p w14:paraId="6AE8A7B9" w14:textId="77777777" w:rsidR="00F831C1" w:rsidRDefault="00F831C1">
      <w:pPr>
        <w:spacing w:after="20" w:line="274" w:lineRule="auto"/>
      </w:pPr>
    </w:p>
    <w:p w14:paraId="7A775FE9" w14:textId="77777777" w:rsidR="00F831C1" w:rsidRDefault="00000000">
      <w:pPr>
        <w:pStyle w:val="Heading2"/>
        <w:spacing w:before="180" w:after="80"/>
      </w:pPr>
      <w:r>
        <w:rPr>
          <w:b/>
          <w:bCs/>
          <w:color w:val="1F6F94"/>
          <w:sz w:val="23"/>
          <w:szCs w:val="23"/>
        </w:rPr>
        <w:t>11.4 Ward Intelligence</w:t>
      </w:r>
    </w:p>
    <w:p w14:paraId="50A769A6" w14:textId="77777777" w:rsidR="00F831C1" w:rsidRDefault="00000000">
      <w:pPr>
        <w:spacing w:after="120" w:line="274" w:lineRule="auto"/>
      </w:pPr>
      <w:r>
        <w:t>Users will be able to select an LGA and drill down to its wards. Each ward will have:</w:t>
      </w:r>
    </w:p>
    <w:p w14:paraId="418CF6D2" w14:textId="77777777" w:rsidR="00F831C1" w:rsidRDefault="00000000">
      <w:pPr>
        <w:pStyle w:val="ListParagraph"/>
        <w:numPr>
          <w:ilvl w:val="0"/>
          <w:numId w:val="21"/>
        </w:numPr>
        <w:spacing w:after="60" w:line="268" w:lineRule="auto"/>
      </w:pPr>
      <w:r>
        <w:t>Summary statistics;</w:t>
      </w:r>
    </w:p>
    <w:p w14:paraId="57E5B73F" w14:textId="77777777" w:rsidR="00F831C1" w:rsidRDefault="00000000">
      <w:pPr>
        <w:pStyle w:val="ListParagraph"/>
        <w:numPr>
          <w:ilvl w:val="0"/>
          <w:numId w:val="21"/>
        </w:numPr>
        <w:spacing w:after="60" w:line="268" w:lineRule="auto"/>
      </w:pPr>
      <w:r>
        <w:t>Interactive map;</w:t>
      </w:r>
    </w:p>
    <w:p w14:paraId="22B3C760" w14:textId="77777777" w:rsidR="00F831C1" w:rsidRDefault="00000000">
      <w:pPr>
        <w:pStyle w:val="ListParagraph"/>
        <w:numPr>
          <w:ilvl w:val="0"/>
          <w:numId w:val="21"/>
        </w:numPr>
        <w:spacing w:after="60" w:line="268" w:lineRule="auto"/>
      </w:pPr>
      <w:r>
        <w:t>Polling-unit list;</w:t>
      </w:r>
    </w:p>
    <w:p w14:paraId="65F47F65" w14:textId="77777777" w:rsidR="00F831C1" w:rsidRDefault="00000000">
      <w:pPr>
        <w:pStyle w:val="ListParagraph"/>
        <w:numPr>
          <w:ilvl w:val="0"/>
          <w:numId w:val="21"/>
        </w:numPr>
        <w:spacing w:after="60" w:line="268" w:lineRule="auto"/>
      </w:pPr>
      <w:r>
        <w:t>Charts;</w:t>
      </w:r>
    </w:p>
    <w:p w14:paraId="6FC83781" w14:textId="77777777" w:rsidR="00F831C1" w:rsidRDefault="00000000">
      <w:pPr>
        <w:pStyle w:val="ListParagraph"/>
        <w:numPr>
          <w:ilvl w:val="0"/>
          <w:numId w:val="21"/>
        </w:numPr>
        <w:spacing w:after="60" w:line="268" w:lineRule="auto"/>
      </w:pPr>
      <w:r>
        <w:lastRenderedPageBreak/>
        <w:t>Rankings;</w:t>
      </w:r>
    </w:p>
    <w:p w14:paraId="6F064CB1" w14:textId="77777777" w:rsidR="00F831C1" w:rsidRDefault="00000000">
      <w:pPr>
        <w:pStyle w:val="ListParagraph"/>
        <w:numPr>
          <w:ilvl w:val="0"/>
          <w:numId w:val="21"/>
        </w:numPr>
        <w:spacing w:after="60" w:line="268" w:lineRule="auto"/>
      </w:pPr>
      <w:r>
        <w:t>Historical comparison;</w:t>
      </w:r>
    </w:p>
    <w:p w14:paraId="5FB913D1" w14:textId="77777777" w:rsidR="00F831C1" w:rsidRDefault="00000000">
      <w:pPr>
        <w:pStyle w:val="ListParagraph"/>
        <w:numPr>
          <w:ilvl w:val="0"/>
          <w:numId w:val="21"/>
        </w:numPr>
        <w:spacing w:after="60" w:line="268" w:lineRule="auto"/>
      </w:pPr>
      <w:r>
        <w:t>Exportable report.</w:t>
      </w:r>
    </w:p>
    <w:p w14:paraId="5A3A19F5" w14:textId="77777777" w:rsidR="00F831C1" w:rsidRDefault="00000000">
      <w:pPr>
        <w:pStyle w:val="Heading2"/>
        <w:spacing w:before="180" w:after="80"/>
      </w:pPr>
      <w:r>
        <w:rPr>
          <w:b/>
          <w:bCs/>
          <w:color w:val="1F6F94"/>
          <w:sz w:val="23"/>
          <w:szCs w:val="23"/>
        </w:rPr>
        <w:t>11.5 Polling Unit Intelligence</w:t>
      </w:r>
    </w:p>
    <w:p w14:paraId="0202AE77" w14:textId="77777777" w:rsidR="00F831C1" w:rsidRDefault="00000000">
      <w:pPr>
        <w:spacing w:after="120" w:line="274" w:lineRule="auto"/>
      </w:pPr>
      <w:r>
        <w:t>The Polling Unit Intelligence module will provide detailed information for individual polling units. Users will be able to view:</w:t>
      </w:r>
    </w:p>
    <w:p w14:paraId="3BEBB245" w14:textId="77777777" w:rsidR="00F831C1" w:rsidRDefault="00000000">
      <w:pPr>
        <w:pStyle w:val="ListParagraph"/>
        <w:numPr>
          <w:ilvl w:val="0"/>
          <w:numId w:val="22"/>
        </w:numPr>
        <w:spacing w:after="60" w:line="268" w:lineRule="auto"/>
      </w:pPr>
      <w:r>
        <w:t>Location;</w:t>
      </w:r>
    </w:p>
    <w:p w14:paraId="5C22CCE5" w14:textId="77777777" w:rsidR="00F831C1" w:rsidRDefault="00000000">
      <w:pPr>
        <w:pStyle w:val="ListParagraph"/>
        <w:numPr>
          <w:ilvl w:val="0"/>
          <w:numId w:val="22"/>
        </w:numPr>
        <w:spacing w:after="60" w:line="268" w:lineRule="auto"/>
      </w:pPr>
      <w:r>
        <w:t>Ward;</w:t>
      </w:r>
    </w:p>
    <w:p w14:paraId="3E1B5724" w14:textId="77777777" w:rsidR="00F831C1" w:rsidRDefault="00000000">
      <w:pPr>
        <w:pStyle w:val="ListParagraph"/>
        <w:numPr>
          <w:ilvl w:val="0"/>
          <w:numId w:val="22"/>
        </w:numPr>
        <w:spacing w:after="60" w:line="268" w:lineRule="auto"/>
      </w:pPr>
      <w:r>
        <w:t>LGA;</w:t>
      </w:r>
    </w:p>
    <w:p w14:paraId="39EAD3C6" w14:textId="77777777" w:rsidR="00F831C1" w:rsidRDefault="00000000">
      <w:pPr>
        <w:pStyle w:val="ListParagraph"/>
        <w:numPr>
          <w:ilvl w:val="0"/>
          <w:numId w:val="22"/>
        </w:numPr>
        <w:spacing w:after="60" w:line="268" w:lineRule="auto"/>
      </w:pPr>
      <w:r>
        <w:t>Registered voters;</w:t>
      </w:r>
    </w:p>
    <w:p w14:paraId="00CB28A7" w14:textId="77777777" w:rsidR="00F831C1" w:rsidRDefault="00000000">
      <w:pPr>
        <w:pStyle w:val="ListParagraph"/>
        <w:numPr>
          <w:ilvl w:val="0"/>
          <w:numId w:val="22"/>
        </w:numPr>
        <w:spacing w:after="60" w:line="268" w:lineRule="auto"/>
      </w:pPr>
      <w:r>
        <w:t>PVCs collected;</w:t>
      </w:r>
    </w:p>
    <w:p w14:paraId="0CE33A5B" w14:textId="77777777" w:rsidR="00F831C1" w:rsidRDefault="00000000">
      <w:pPr>
        <w:pStyle w:val="ListParagraph"/>
        <w:numPr>
          <w:ilvl w:val="0"/>
          <w:numId w:val="22"/>
        </w:numPr>
        <w:spacing w:after="60" w:line="268" w:lineRule="auto"/>
      </w:pPr>
      <w:r>
        <w:t>Collection rate;</w:t>
      </w:r>
    </w:p>
    <w:p w14:paraId="04426491" w14:textId="77777777" w:rsidR="00F831C1" w:rsidRDefault="00000000">
      <w:pPr>
        <w:pStyle w:val="ListParagraph"/>
        <w:numPr>
          <w:ilvl w:val="0"/>
          <w:numId w:val="22"/>
        </w:numPr>
        <w:spacing w:after="60" w:line="268" w:lineRule="auto"/>
      </w:pPr>
      <w:r>
        <w:t>Change from previous cycle;</w:t>
      </w:r>
    </w:p>
    <w:p w14:paraId="0218D3CD" w14:textId="77777777" w:rsidR="00F831C1" w:rsidRDefault="00000000">
      <w:pPr>
        <w:pStyle w:val="ListParagraph"/>
        <w:numPr>
          <w:ilvl w:val="0"/>
          <w:numId w:val="22"/>
        </w:numPr>
        <w:spacing w:after="60" w:line="268" w:lineRule="auto"/>
      </w:pPr>
      <w:r>
        <w:t>Historical election information where available.</w:t>
      </w:r>
    </w:p>
    <w:p w14:paraId="0D821563" w14:textId="77777777" w:rsidR="00F831C1" w:rsidRDefault="00000000">
      <w:pPr>
        <w:spacing w:before="120" w:after="50"/>
        <w:jc w:val="center"/>
      </w:pPr>
      <w:r>
        <w:rPr>
          <w:noProof/>
        </w:rPr>
        <w:drawing>
          <wp:inline distT="0" distB="0" distL="0" distR="0" wp14:anchorId="429627C9" wp14:editId="158127D5">
            <wp:extent cx="5715000" cy="2828925"/>
            <wp:effectExtent l="0" t="0" r="0" b="0"/>
            <wp:docPr id="1113248910" name="Picture 111324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28925"/>
                    </a:xfrm>
                    <a:prstGeom prst="rect">
                      <a:avLst/>
                    </a:prstGeom>
                  </pic:spPr>
                </pic:pic>
              </a:graphicData>
            </a:graphic>
          </wp:inline>
        </w:drawing>
      </w:r>
    </w:p>
    <w:p w14:paraId="527B31BF" w14:textId="719DA330" w:rsidR="00F831C1" w:rsidRDefault="00000000">
      <w:pPr>
        <w:spacing w:after="160"/>
        <w:jc w:val="center"/>
      </w:pPr>
      <w:r>
        <w:rPr>
          <w:i/>
          <w:iCs/>
          <w:color w:val="5C6B7A"/>
          <w:sz w:val="17"/>
          <w:szCs w:val="17"/>
        </w:rPr>
        <w:t xml:space="preserve">Prototype interface </w:t>
      </w:r>
      <w:r w:rsidR="00624504">
        <w:rPr>
          <w:i/>
          <w:iCs/>
          <w:color w:val="5C6B7A"/>
          <w:sz w:val="17"/>
          <w:szCs w:val="17"/>
        </w:rPr>
        <w:t>-</w:t>
      </w:r>
      <w:r>
        <w:rPr>
          <w:i/>
          <w:iCs/>
          <w:color w:val="5C6B7A"/>
          <w:sz w:val="17"/>
          <w:szCs w:val="17"/>
        </w:rPr>
        <w:t xml:space="preserve"> the Polling Units </w:t>
      </w:r>
      <w:r w:rsidR="007C4D0A">
        <w:rPr>
          <w:i/>
          <w:iCs/>
          <w:color w:val="5C6B7A"/>
          <w:sz w:val="17"/>
          <w:szCs w:val="17"/>
        </w:rPr>
        <w:t>and</w:t>
      </w:r>
      <w:r>
        <w:rPr>
          <w:i/>
          <w:iCs/>
          <w:color w:val="5C6B7A"/>
          <w:sz w:val="17"/>
          <w:szCs w:val="17"/>
        </w:rPr>
        <w:t xml:space="preserve"> Accessibility view, showing an LGA drill-down (Kosofe, Lagos: 899 polling units, 10 wards, ~545 population per unit), a selected polling unit with distance, walking and driving time, accessibility banding, and a one-click PDF report.</w:t>
      </w:r>
    </w:p>
    <w:p w14:paraId="5B305D1D" w14:textId="77777777" w:rsidR="00F831C1" w:rsidRDefault="00000000">
      <w:pPr>
        <w:pStyle w:val="Heading1"/>
        <w:spacing w:before="300" w:after="120"/>
      </w:pPr>
      <w:bookmarkStart w:id="12" w:name="_Toc237865185"/>
      <w:r>
        <w:rPr>
          <w:b/>
          <w:bCs/>
          <w:color w:val="0F2A43"/>
          <w:sz w:val="28"/>
          <w:szCs w:val="28"/>
        </w:rPr>
        <w:t>12. Electoral Rankings Engine</w:t>
      </w:r>
      <w:bookmarkEnd w:id="12"/>
    </w:p>
    <w:p w14:paraId="69711945" w14:textId="77777777" w:rsidR="00F831C1" w:rsidRDefault="00000000">
      <w:pPr>
        <w:spacing w:after="120" w:line="274" w:lineRule="auto"/>
      </w:pPr>
      <w:r>
        <w:t>A dedicated rankings engine will allow users to identify areas based on different indicators.</w:t>
      </w:r>
    </w:p>
    <w:p w14:paraId="32E34FF2" w14:textId="0D6294A3" w:rsidR="00F831C1" w:rsidRDefault="00000000">
      <w:pPr>
        <w:pStyle w:val="ListParagraph"/>
        <w:numPr>
          <w:ilvl w:val="0"/>
          <w:numId w:val="23"/>
        </w:numPr>
        <w:spacing w:after="60" w:line="268" w:lineRule="auto"/>
      </w:pPr>
      <w:r>
        <w:rPr>
          <w:b/>
          <w:bCs/>
          <w:color w:val="0F2A43"/>
        </w:rPr>
        <w:t xml:space="preserve">Highest Registered Voters </w:t>
      </w:r>
      <w:r w:rsidR="00624504">
        <w:rPr>
          <w:b/>
          <w:bCs/>
          <w:color w:val="0F2A43"/>
        </w:rPr>
        <w:t>-</w:t>
      </w:r>
      <w:r>
        <w:rPr>
          <w:b/>
          <w:bCs/>
          <w:color w:val="0F2A43"/>
        </w:rPr>
        <w:t xml:space="preserve"> </w:t>
      </w:r>
      <w:r>
        <w:t>Rank LGAs, wards, and polling units.</w:t>
      </w:r>
    </w:p>
    <w:p w14:paraId="557ED59F" w14:textId="31C5F830" w:rsidR="00F831C1" w:rsidRDefault="00000000">
      <w:pPr>
        <w:pStyle w:val="ListParagraph"/>
        <w:numPr>
          <w:ilvl w:val="0"/>
          <w:numId w:val="23"/>
        </w:numPr>
        <w:spacing w:after="60" w:line="268" w:lineRule="auto"/>
      </w:pPr>
      <w:r>
        <w:rPr>
          <w:b/>
          <w:bCs/>
          <w:color w:val="0F2A43"/>
        </w:rPr>
        <w:t xml:space="preserve">Highest PVCs Collected </w:t>
      </w:r>
      <w:r w:rsidR="00624504">
        <w:rPr>
          <w:b/>
          <w:bCs/>
          <w:color w:val="0F2A43"/>
        </w:rPr>
        <w:t>-</w:t>
      </w:r>
      <w:r>
        <w:rPr>
          <w:b/>
          <w:bCs/>
          <w:color w:val="0F2A43"/>
        </w:rPr>
        <w:t xml:space="preserve"> </w:t>
      </w:r>
      <w:r>
        <w:t>Rank LGAs, wards, and polling units.</w:t>
      </w:r>
    </w:p>
    <w:p w14:paraId="7DD62560" w14:textId="2CF6EA15" w:rsidR="00F831C1" w:rsidRDefault="00000000">
      <w:pPr>
        <w:pStyle w:val="ListParagraph"/>
        <w:numPr>
          <w:ilvl w:val="0"/>
          <w:numId w:val="23"/>
        </w:numPr>
        <w:spacing w:after="60" w:line="268" w:lineRule="auto"/>
      </w:pPr>
      <w:r>
        <w:rPr>
          <w:b/>
          <w:bCs/>
          <w:color w:val="0F2A43"/>
        </w:rPr>
        <w:t xml:space="preserve">Highest PVC Collection Rate </w:t>
      </w:r>
      <w:r w:rsidR="00624504">
        <w:rPr>
          <w:b/>
          <w:bCs/>
          <w:color w:val="0F2A43"/>
        </w:rPr>
        <w:t>-</w:t>
      </w:r>
      <w:r>
        <w:rPr>
          <w:b/>
          <w:bCs/>
          <w:color w:val="0F2A43"/>
        </w:rPr>
        <w:t xml:space="preserve"> </w:t>
      </w:r>
      <w:r>
        <w:t>Identify areas with the highest proportion of collected PVCs.</w:t>
      </w:r>
    </w:p>
    <w:p w14:paraId="1B64D44E" w14:textId="7C09A58D" w:rsidR="00F831C1" w:rsidRDefault="00000000">
      <w:pPr>
        <w:pStyle w:val="ListParagraph"/>
        <w:numPr>
          <w:ilvl w:val="0"/>
          <w:numId w:val="23"/>
        </w:numPr>
        <w:spacing w:after="60" w:line="268" w:lineRule="auto"/>
      </w:pPr>
      <w:r>
        <w:rPr>
          <w:b/>
          <w:bCs/>
          <w:color w:val="0F2A43"/>
        </w:rPr>
        <w:t xml:space="preserve">Highest Voter Growth </w:t>
      </w:r>
      <w:r w:rsidR="00624504">
        <w:rPr>
          <w:b/>
          <w:bCs/>
          <w:color w:val="0F2A43"/>
        </w:rPr>
        <w:t>-</w:t>
      </w:r>
      <w:r>
        <w:rPr>
          <w:b/>
          <w:bCs/>
          <w:color w:val="0F2A43"/>
        </w:rPr>
        <w:t xml:space="preserve"> </w:t>
      </w:r>
      <w:r>
        <w:t>Identify areas with the greatest increase in registered voters.</w:t>
      </w:r>
    </w:p>
    <w:p w14:paraId="063174B4" w14:textId="22CFE850" w:rsidR="00F831C1" w:rsidRDefault="00000000">
      <w:pPr>
        <w:pStyle w:val="ListParagraph"/>
        <w:numPr>
          <w:ilvl w:val="0"/>
          <w:numId w:val="23"/>
        </w:numPr>
        <w:spacing w:after="60" w:line="268" w:lineRule="auto"/>
      </w:pPr>
      <w:r>
        <w:rPr>
          <w:b/>
          <w:bCs/>
          <w:color w:val="0F2A43"/>
        </w:rPr>
        <w:t xml:space="preserve">Highest PVC Growth </w:t>
      </w:r>
      <w:r w:rsidR="00624504">
        <w:rPr>
          <w:b/>
          <w:bCs/>
          <w:color w:val="0F2A43"/>
        </w:rPr>
        <w:t>-</w:t>
      </w:r>
      <w:r>
        <w:rPr>
          <w:b/>
          <w:bCs/>
          <w:color w:val="0F2A43"/>
        </w:rPr>
        <w:t xml:space="preserve"> </w:t>
      </w:r>
      <w:r>
        <w:t>Identify areas with the greatest increase in collected PVCs.</w:t>
      </w:r>
    </w:p>
    <w:p w14:paraId="3256D1FE" w14:textId="0AD81FA0" w:rsidR="00F831C1" w:rsidRDefault="00000000">
      <w:pPr>
        <w:pStyle w:val="ListParagraph"/>
        <w:numPr>
          <w:ilvl w:val="0"/>
          <w:numId w:val="23"/>
        </w:numPr>
        <w:spacing w:after="60" w:line="268" w:lineRule="auto"/>
      </w:pPr>
      <w:r>
        <w:rPr>
          <w:b/>
          <w:bCs/>
          <w:color w:val="0F2A43"/>
        </w:rPr>
        <w:t xml:space="preserve">Highest Uncollected PVCs </w:t>
      </w:r>
      <w:r w:rsidR="00624504">
        <w:rPr>
          <w:b/>
          <w:bCs/>
          <w:color w:val="0F2A43"/>
        </w:rPr>
        <w:t>-</w:t>
      </w:r>
      <w:r>
        <w:rPr>
          <w:b/>
          <w:bCs/>
          <w:color w:val="0F2A43"/>
        </w:rPr>
        <w:t xml:space="preserve"> </w:t>
      </w:r>
      <w:r>
        <w:t>Identify areas with the largest absolute number of uncollected PVCs.</w:t>
      </w:r>
    </w:p>
    <w:p w14:paraId="47C2C461" w14:textId="77777777" w:rsidR="00F831C1" w:rsidRDefault="00000000">
      <w:pPr>
        <w:spacing w:after="120" w:line="274" w:lineRule="auto"/>
      </w:pPr>
      <w:r>
        <w:t>The ranking methodology will clearly distinguish between absolute counts and percentage indicators.</w:t>
      </w:r>
    </w:p>
    <w:p w14:paraId="15F4A58B" w14:textId="77777777" w:rsidR="00F831C1" w:rsidRDefault="00000000">
      <w:pPr>
        <w:pStyle w:val="Heading1"/>
        <w:spacing w:before="300" w:after="120"/>
      </w:pPr>
      <w:bookmarkStart w:id="13" w:name="_Toc237865186"/>
      <w:r>
        <w:rPr>
          <w:b/>
          <w:bCs/>
          <w:color w:val="0F2A43"/>
          <w:sz w:val="28"/>
          <w:szCs w:val="28"/>
        </w:rPr>
        <w:lastRenderedPageBreak/>
        <w:t>13. Campaign and Operational Map Generation</w:t>
      </w:r>
      <w:bookmarkEnd w:id="13"/>
    </w:p>
    <w:p w14:paraId="657F72FA" w14:textId="77777777" w:rsidR="00F831C1" w:rsidRDefault="00000000">
      <w:pPr>
        <w:spacing w:after="120" w:line="274" w:lineRule="auto"/>
      </w:pPr>
      <w:r>
        <w:t>The system will include an automated map-generation capability for authorized users. A user will be able to select:</w:t>
      </w:r>
    </w:p>
    <w:p w14:paraId="656AC479" w14:textId="77777777" w:rsidR="00F831C1" w:rsidRDefault="00000000">
      <w:pPr>
        <w:pBdr>
          <w:left w:val="single" w:sz="24" w:space="14" w:color="1F6F94"/>
        </w:pBdr>
        <w:spacing w:before="80" w:after="120" w:line="280" w:lineRule="auto"/>
        <w:ind w:left="360"/>
      </w:pPr>
      <w:r>
        <w:rPr>
          <w:i/>
          <w:iCs/>
          <w:color w:val="0F2A43"/>
          <w:sz w:val="22"/>
          <w:szCs w:val="22"/>
        </w:rPr>
        <w:t>State → LGA → Ward → Map Type → Year</w:t>
      </w:r>
    </w:p>
    <w:p w14:paraId="4C004620" w14:textId="77777777" w:rsidR="00F831C1" w:rsidRDefault="00000000">
      <w:pPr>
        <w:spacing w:after="120" w:line="274" w:lineRule="auto"/>
      </w:pPr>
      <w:r>
        <w:t>and generate a standardized map. Ward maps may contain:</w:t>
      </w:r>
    </w:p>
    <w:p w14:paraId="418F103E" w14:textId="77777777" w:rsidR="00F831C1" w:rsidRDefault="00000000">
      <w:pPr>
        <w:pStyle w:val="ListParagraph"/>
        <w:numPr>
          <w:ilvl w:val="0"/>
          <w:numId w:val="24"/>
        </w:numPr>
        <w:spacing w:after="60" w:line="268" w:lineRule="auto"/>
      </w:pPr>
      <w:r>
        <w:t>Ward boundary;</w:t>
      </w:r>
    </w:p>
    <w:p w14:paraId="286EF377" w14:textId="77777777" w:rsidR="00F831C1" w:rsidRDefault="00000000">
      <w:pPr>
        <w:pStyle w:val="ListParagraph"/>
        <w:numPr>
          <w:ilvl w:val="0"/>
          <w:numId w:val="24"/>
        </w:numPr>
        <w:spacing w:after="60" w:line="268" w:lineRule="auto"/>
      </w:pPr>
      <w:r>
        <w:t>Polling Unit locations;</w:t>
      </w:r>
    </w:p>
    <w:p w14:paraId="437EE702" w14:textId="77777777" w:rsidR="00F831C1" w:rsidRDefault="00000000">
      <w:pPr>
        <w:pStyle w:val="ListParagraph"/>
        <w:numPr>
          <w:ilvl w:val="0"/>
          <w:numId w:val="24"/>
        </w:numPr>
        <w:spacing w:after="60" w:line="268" w:lineRule="auto"/>
      </w:pPr>
      <w:r>
        <w:t>Polling Unit identifiers;</w:t>
      </w:r>
    </w:p>
    <w:p w14:paraId="76711C34" w14:textId="77777777" w:rsidR="00F831C1" w:rsidRDefault="00000000">
      <w:pPr>
        <w:pStyle w:val="ListParagraph"/>
        <w:numPr>
          <w:ilvl w:val="0"/>
          <w:numId w:val="24"/>
        </w:numPr>
        <w:spacing w:after="60" w:line="268" w:lineRule="auto"/>
      </w:pPr>
      <w:r>
        <w:t>Major roads;</w:t>
      </w:r>
    </w:p>
    <w:p w14:paraId="6C53E6FB" w14:textId="77777777" w:rsidR="00F831C1" w:rsidRDefault="00000000">
      <w:pPr>
        <w:pStyle w:val="ListParagraph"/>
        <w:numPr>
          <w:ilvl w:val="0"/>
          <w:numId w:val="24"/>
        </w:numPr>
        <w:spacing w:after="60" w:line="268" w:lineRule="auto"/>
      </w:pPr>
      <w:r>
        <w:t>Settlements/landmarks where available;</w:t>
      </w:r>
    </w:p>
    <w:p w14:paraId="69D12132" w14:textId="77777777" w:rsidR="00F831C1" w:rsidRDefault="00000000">
      <w:pPr>
        <w:pStyle w:val="ListParagraph"/>
        <w:numPr>
          <w:ilvl w:val="0"/>
          <w:numId w:val="24"/>
        </w:numPr>
        <w:spacing w:after="60" w:line="268" w:lineRule="auto"/>
      </w:pPr>
      <w:r>
        <w:t>LGA boundary;</w:t>
      </w:r>
    </w:p>
    <w:p w14:paraId="16F3584E" w14:textId="77777777" w:rsidR="00F831C1" w:rsidRDefault="00000000">
      <w:pPr>
        <w:pStyle w:val="ListParagraph"/>
        <w:numPr>
          <w:ilvl w:val="0"/>
          <w:numId w:val="24"/>
        </w:numPr>
        <w:spacing w:after="60" w:line="268" w:lineRule="auto"/>
      </w:pPr>
      <w:r>
        <w:t>Statistical summary;</w:t>
      </w:r>
    </w:p>
    <w:p w14:paraId="108F5359" w14:textId="77777777" w:rsidR="00F831C1" w:rsidRDefault="00000000">
      <w:pPr>
        <w:pStyle w:val="ListParagraph"/>
        <w:numPr>
          <w:ilvl w:val="0"/>
          <w:numId w:val="24"/>
        </w:numPr>
        <w:spacing w:after="60" w:line="268" w:lineRule="auto"/>
      </w:pPr>
      <w:r>
        <w:t>Legend;</w:t>
      </w:r>
    </w:p>
    <w:p w14:paraId="657D3AD9" w14:textId="77777777" w:rsidR="00F831C1" w:rsidRDefault="00000000">
      <w:pPr>
        <w:pStyle w:val="ListParagraph"/>
        <w:numPr>
          <w:ilvl w:val="0"/>
          <w:numId w:val="24"/>
        </w:numPr>
        <w:spacing w:after="60" w:line="268" w:lineRule="auto"/>
      </w:pPr>
      <w:r>
        <w:t>North arrow;</w:t>
      </w:r>
    </w:p>
    <w:p w14:paraId="1047758B" w14:textId="77777777" w:rsidR="00F831C1" w:rsidRDefault="00000000">
      <w:pPr>
        <w:pStyle w:val="ListParagraph"/>
        <w:numPr>
          <w:ilvl w:val="0"/>
          <w:numId w:val="24"/>
        </w:numPr>
        <w:spacing w:after="60" w:line="268" w:lineRule="auto"/>
      </w:pPr>
      <w:r>
        <w:t>Scale bar;</w:t>
      </w:r>
    </w:p>
    <w:p w14:paraId="20751FC1" w14:textId="77777777" w:rsidR="00F831C1" w:rsidRDefault="00000000">
      <w:pPr>
        <w:pStyle w:val="ListParagraph"/>
        <w:numPr>
          <w:ilvl w:val="0"/>
          <w:numId w:val="24"/>
        </w:numPr>
        <w:spacing w:after="60" w:line="268" w:lineRule="auto"/>
      </w:pPr>
      <w:r>
        <w:t>Data source;</w:t>
      </w:r>
    </w:p>
    <w:p w14:paraId="484FE2D0" w14:textId="77777777" w:rsidR="00F831C1" w:rsidRDefault="00000000">
      <w:pPr>
        <w:pStyle w:val="ListParagraph"/>
        <w:numPr>
          <w:ilvl w:val="0"/>
          <w:numId w:val="24"/>
        </w:numPr>
        <w:spacing w:after="60" w:line="268" w:lineRule="auto"/>
      </w:pPr>
      <w:r>
        <w:t>Date of production.</w:t>
      </w:r>
    </w:p>
    <w:p w14:paraId="3BBD2C24" w14:textId="77777777" w:rsidR="00F831C1" w:rsidRDefault="00000000">
      <w:pPr>
        <w:spacing w:after="120" w:line="274" w:lineRule="auto"/>
      </w:pPr>
      <w:r>
        <w:t>The system will support batch generation of maps for multiple wards. This will eliminate the need to manually create individual ward maps.</w:t>
      </w:r>
    </w:p>
    <w:p w14:paraId="63532E1A" w14:textId="77777777" w:rsidR="00F831C1" w:rsidRDefault="00000000">
      <w:pPr>
        <w:spacing w:before="120" w:after="50"/>
        <w:jc w:val="center"/>
      </w:pPr>
      <w:r>
        <w:rPr>
          <w:noProof/>
        </w:rPr>
        <w:drawing>
          <wp:inline distT="0" distB="0" distL="0" distR="0" wp14:anchorId="16E1D9BE" wp14:editId="716B0CD0">
            <wp:extent cx="5715000" cy="3810000"/>
            <wp:effectExtent l="0" t="0" r="0" b="0"/>
            <wp:docPr id="322658287" name="Picture 32265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0000"/>
                    </a:xfrm>
                    <a:prstGeom prst="rect">
                      <a:avLst/>
                    </a:prstGeom>
                  </pic:spPr>
                </pic:pic>
              </a:graphicData>
            </a:graphic>
          </wp:inline>
        </w:drawing>
      </w:r>
    </w:p>
    <w:p w14:paraId="091C9129" w14:textId="1C257C37" w:rsidR="00F831C1" w:rsidRDefault="00000000">
      <w:pPr>
        <w:spacing w:after="160"/>
        <w:jc w:val="center"/>
      </w:pPr>
      <w:r>
        <w:rPr>
          <w:i/>
          <w:iCs/>
          <w:color w:val="5C6B7A"/>
          <w:sz w:val="17"/>
          <w:szCs w:val="17"/>
        </w:rPr>
        <w:t xml:space="preserve">Prototype statewide voting-strength output </w:t>
      </w:r>
      <w:r w:rsidR="00624504">
        <w:rPr>
          <w:i/>
          <w:iCs/>
          <w:color w:val="5C6B7A"/>
          <w:sz w:val="17"/>
          <w:szCs w:val="17"/>
        </w:rPr>
        <w:t>-</w:t>
      </w:r>
      <w:r>
        <w:rPr>
          <w:i/>
          <w:iCs/>
          <w:color w:val="5C6B7A"/>
          <w:sz w:val="17"/>
          <w:szCs w:val="17"/>
        </w:rPr>
        <w:t xml:space="preserve"> bubble size = PVCs collected, colour = collection rate (sample data). A companion Ward Campaign Map Pack renders every one of the 245 wards.</w:t>
      </w:r>
    </w:p>
    <w:p w14:paraId="27F99315" w14:textId="77777777" w:rsidR="00F831C1" w:rsidRDefault="00000000">
      <w:pPr>
        <w:pStyle w:val="Heading1"/>
        <w:spacing w:before="300" w:after="120"/>
      </w:pPr>
      <w:bookmarkStart w:id="14" w:name="_Toc237865187"/>
      <w:r>
        <w:rPr>
          <w:b/>
          <w:bCs/>
          <w:color w:val="0F2A43"/>
          <w:sz w:val="28"/>
          <w:szCs w:val="28"/>
        </w:rPr>
        <w:lastRenderedPageBreak/>
        <w:t>14. Data Mining and Intelligence Unit</w:t>
      </w:r>
      <w:bookmarkEnd w:id="14"/>
    </w:p>
    <w:p w14:paraId="2C8C6785" w14:textId="244A686A" w:rsidR="00F831C1" w:rsidRDefault="00000000">
      <w:pPr>
        <w:spacing w:after="120" w:line="274" w:lineRule="auto"/>
      </w:pPr>
      <w:r>
        <w:t xml:space="preserve">A dedicated </w:t>
      </w:r>
      <w:r>
        <w:rPr>
          <w:b/>
          <w:bCs/>
        </w:rPr>
        <w:t xml:space="preserve">Electoral Data </w:t>
      </w:r>
      <w:r w:rsidR="007C4D0A">
        <w:rPr>
          <w:b/>
          <w:bCs/>
        </w:rPr>
        <w:t>and</w:t>
      </w:r>
      <w:r>
        <w:rPr>
          <w:b/>
          <w:bCs/>
        </w:rPr>
        <w:t xml:space="preserve"> Intelligence Unit</w:t>
      </w:r>
      <w:r>
        <w:t xml:space="preserve"> can operate alongside the Data Center. Its responsibilities will include:</w:t>
      </w:r>
    </w:p>
    <w:p w14:paraId="216C1975" w14:textId="77777777" w:rsidR="00F831C1" w:rsidRDefault="00000000">
      <w:pPr>
        <w:pStyle w:val="Heading2"/>
        <w:spacing w:before="180" w:after="80"/>
      </w:pPr>
      <w:r>
        <w:rPr>
          <w:b/>
          <w:bCs/>
          <w:color w:val="1F6F94"/>
          <w:sz w:val="23"/>
          <w:szCs w:val="23"/>
        </w:rPr>
        <w:t>Data Acquisition</w:t>
      </w:r>
    </w:p>
    <w:p w14:paraId="4B196390" w14:textId="77777777" w:rsidR="00F831C1" w:rsidRDefault="00000000">
      <w:pPr>
        <w:pStyle w:val="ListParagraph"/>
        <w:numPr>
          <w:ilvl w:val="0"/>
          <w:numId w:val="25"/>
        </w:numPr>
        <w:spacing w:after="60" w:line="268" w:lineRule="auto"/>
      </w:pPr>
      <w:r>
        <w:t>Electoral datasets;</w:t>
      </w:r>
    </w:p>
    <w:p w14:paraId="280D5EC9" w14:textId="77777777" w:rsidR="00F831C1" w:rsidRDefault="00000000">
      <w:pPr>
        <w:pStyle w:val="ListParagraph"/>
        <w:numPr>
          <w:ilvl w:val="0"/>
          <w:numId w:val="25"/>
        </w:numPr>
        <w:spacing w:after="60" w:line="268" w:lineRule="auto"/>
      </w:pPr>
      <w:r>
        <w:t>Polling Unit datasets;</w:t>
      </w:r>
    </w:p>
    <w:p w14:paraId="23FA05D6" w14:textId="77777777" w:rsidR="00F831C1" w:rsidRDefault="00000000">
      <w:pPr>
        <w:pStyle w:val="ListParagraph"/>
        <w:numPr>
          <w:ilvl w:val="0"/>
          <w:numId w:val="25"/>
        </w:numPr>
        <w:spacing w:after="60" w:line="268" w:lineRule="auto"/>
      </w:pPr>
      <w:r>
        <w:t>Administrative boundaries;</w:t>
      </w:r>
    </w:p>
    <w:p w14:paraId="49BE9ACA" w14:textId="77777777" w:rsidR="00F831C1" w:rsidRDefault="00000000">
      <w:pPr>
        <w:pStyle w:val="ListParagraph"/>
        <w:numPr>
          <w:ilvl w:val="0"/>
          <w:numId w:val="25"/>
        </w:numPr>
        <w:spacing w:after="60" w:line="268" w:lineRule="auto"/>
      </w:pPr>
      <w:r>
        <w:t>Historical election data;</w:t>
      </w:r>
    </w:p>
    <w:p w14:paraId="30450C21" w14:textId="77777777" w:rsidR="00F831C1" w:rsidRDefault="00000000">
      <w:pPr>
        <w:pStyle w:val="ListParagraph"/>
        <w:numPr>
          <w:ilvl w:val="0"/>
          <w:numId w:val="25"/>
        </w:numPr>
        <w:spacing w:after="60" w:line="268" w:lineRule="auto"/>
      </w:pPr>
      <w:r>
        <w:t>Population and demographic datasets where appropriate.</w:t>
      </w:r>
    </w:p>
    <w:p w14:paraId="63EF122C" w14:textId="77777777" w:rsidR="00F831C1" w:rsidRDefault="00000000">
      <w:pPr>
        <w:pStyle w:val="Heading2"/>
        <w:spacing w:before="180" w:after="80"/>
      </w:pPr>
      <w:r>
        <w:rPr>
          <w:b/>
          <w:bCs/>
          <w:color w:val="1F6F94"/>
          <w:sz w:val="23"/>
          <w:szCs w:val="23"/>
        </w:rPr>
        <w:t>Data Management</w:t>
      </w:r>
    </w:p>
    <w:p w14:paraId="65990710" w14:textId="77777777" w:rsidR="00F831C1" w:rsidRDefault="00000000">
      <w:pPr>
        <w:pStyle w:val="ListParagraph"/>
        <w:numPr>
          <w:ilvl w:val="0"/>
          <w:numId w:val="26"/>
        </w:numPr>
        <w:spacing w:after="60" w:line="268" w:lineRule="auto"/>
      </w:pPr>
      <w:r>
        <w:t>Data cleaning;</w:t>
      </w:r>
    </w:p>
    <w:p w14:paraId="3AB0CBED" w14:textId="77777777" w:rsidR="00F831C1" w:rsidRDefault="00000000">
      <w:pPr>
        <w:pStyle w:val="ListParagraph"/>
        <w:numPr>
          <w:ilvl w:val="0"/>
          <w:numId w:val="26"/>
        </w:numPr>
        <w:spacing w:after="60" w:line="268" w:lineRule="auto"/>
      </w:pPr>
      <w:r>
        <w:t>Validation;</w:t>
      </w:r>
    </w:p>
    <w:p w14:paraId="2B8C1825" w14:textId="77777777" w:rsidR="00F831C1" w:rsidRDefault="00000000">
      <w:pPr>
        <w:pStyle w:val="ListParagraph"/>
        <w:numPr>
          <w:ilvl w:val="0"/>
          <w:numId w:val="26"/>
        </w:numPr>
        <w:spacing w:after="60" w:line="268" w:lineRule="auto"/>
      </w:pPr>
      <w:r>
        <w:t>Standardization;</w:t>
      </w:r>
    </w:p>
    <w:p w14:paraId="3886FD23" w14:textId="77777777" w:rsidR="00F831C1" w:rsidRDefault="00000000">
      <w:pPr>
        <w:pStyle w:val="ListParagraph"/>
        <w:numPr>
          <w:ilvl w:val="0"/>
          <w:numId w:val="26"/>
        </w:numPr>
        <w:spacing w:after="60" w:line="268" w:lineRule="auto"/>
      </w:pPr>
      <w:r>
        <w:t>Version control;</w:t>
      </w:r>
    </w:p>
    <w:p w14:paraId="2DA9FC4F" w14:textId="77777777" w:rsidR="00F831C1" w:rsidRDefault="00000000">
      <w:pPr>
        <w:pStyle w:val="ListParagraph"/>
        <w:numPr>
          <w:ilvl w:val="0"/>
          <w:numId w:val="26"/>
        </w:numPr>
        <w:spacing w:after="60" w:line="268" w:lineRule="auto"/>
      </w:pPr>
      <w:r>
        <w:t>Metadata management.</w:t>
      </w:r>
    </w:p>
    <w:p w14:paraId="6D413F4F" w14:textId="77777777" w:rsidR="00F831C1" w:rsidRDefault="00000000">
      <w:pPr>
        <w:pStyle w:val="Heading2"/>
        <w:spacing w:before="180" w:after="80"/>
      </w:pPr>
      <w:r>
        <w:rPr>
          <w:b/>
          <w:bCs/>
          <w:color w:val="1F6F94"/>
          <w:sz w:val="23"/>
          <w:szCs w:val="23"/>
        </w:rPr>
        <w:t>GIS Analysis</w:t>
      </w:r>
    </w:p>
    <w:p w14:paraId="7B26A704" w14:textId="77777777" w:rsidR="00F831C1" w:rsidRDefault="00000000">
      <w:pPr>
        <w:pStyle w:val="ListParagraph"/>
        <w:numPr>
          <w:ilvl w:val="0"/>
          <w:numId w:val="27"/>
        </w:numPr>
        <w:spacing w:after="60" w:line="268" w:lineRule="auto"/>
      </w:pPr>
      <w:r>
        <w:t>Spatial aggregation;</w:t>
      </w:r>
    </w:p>
    <w:p w14:paraId="14E24542" w14:textId="77777777" w:rsidR="00F831C1" w:rsidRDefault="00000000">
      <w:pPr>
        <w:pStyle w:val="ListParagraph"/>
        <w:numPr>
          <w:ilvl w:val="0"/>
          <w:numId w:val="27"/>
        </w:numPr>
        <w:spacing w:after="60" w:line="268" w:lineRule="auto"/>
      </w:pPr>
      <w:r>
        <w:t>Density analysis;</w:t>
      </w:r>
    </w:p>
    <w:p w14:paraId="4787B1BE" w14:textId="77777777" w:rsidR="00F831C1" w:rsidRDefault="00000000">
      <w:pPr>
        <w:pStyle w:val="ListParagraph"/>
        <w:numPr>
          <w:ilvl w:val="0"/>
          <w:numId w:val="27"/>
        </w:numPr>
        <w:spacing w:after="60" w:line="268" w:lineRule="auto"/>
      </w:pPr>
      <w:r>
        <w:t>Change detection;</w:t>
      </w:r>
    </w:p>
    <w:p w14:paraId="3BBAABC7" w14:textId="77777777" w:rsidR="00F831C1" w:rsidRDefault="00000000">
      <w:pPr>
        <w:pStyle w:val="ListParagraph"/>
        <w:numPr>
          <w:ilvl w:val="0"/>
          <w:numId w:val="27"/>
        </w:numPr>
        <w:spacing w:after="60" w:line="268" w:lineRule="auto"/>
      </w:pPr>
      <w:r>
        <w:t>Hotspot analysis;</w:t>
      </w:r>
    </w:p>
    <w:p w14:paraId="035CBE66" w14:textId="77777777" w:rsidR="00F831C1" w:rsidRDefault="00000000">
      <w:pPr>
        <w:pStyle w:val="ListParagraph"/>
        <w:numPr>
          <w:ilvl w:val="0"/>
          <w:numId w:val="27"/>
        </w:numPr>
        <w:spacing w:after="60" w:line="268" w:lineRule="auto"/>
      </w:pPr>
      <w:r>
        <w:t>Accessibility analysis;</w:t>
      </w:r>
    </w:p>
    <w:p w14:paraId="1800FF03" w14:textId="77777777" w:rsidR="00F831C1" w:rsidRDefault="00000000">
      <w:pPr>
        <w:pStyle w:val="ListParagraph"/>
        <w:numPr>
          <w:ilvl w:val="0"/>
          <w:numId w:val="27"/>
        </w:numPr>
        <w:spacing w:after="60" w:line="268" w:lineRule="auto"/>
      </w:pPr>
      <w:r>
        <w:t>Electoral geography analysis.</w:t>
      </w:r>
    </w:p>
    <w:p w14:paraId="7943D327" w14:textId="77777777" w:rsidR="00F831C1" w:rsidRDefault="00000000">
      <w:pPr>
        <w:pStyle w:val="Heading2"/>
        <w:spacing w:before="180" w:after="80"/>
      </w:pPr>
      <w:r>
        <w:rPr>
          <w:b/>
          <w:bCs/>
          <w:color w:val="1F6F94"/>
          <w:sz w:val="23"/>
          <w:szCs w:val="23"/>
        </w:rPr>
        <w:t>Intelligence Production</w:t>
      </w:r>
    </w:p>
    <w:p w14:paraId="3A0880CB" w14:textId="77777777" w:rsidR="00F831C1" w:rsidRDefault="00000000">
      <w:pPr>
        <w:pStyle w:val="ListParagraph"/>
        <w:numPr>
          <w:ilvl w:val="0"/>
          <w:numId w:val="28"/>
        </w:numPr>
        <w:spacing w:after="60" w:line="268" w:lineRule="auto"/>
      </w:pPr>
      <w:r>
        <w:t>LGA intelligence reports;</w:t>
      </w:r>
    </w:p>
    <w:p w14:paraId="7341CEE0" w14:textId="77777777" w:rsidR="00F831C1" w:rsidRDefault="00000000">
      <w:pPr>
        <w:pStyle w:val="ListParagraph"/>
        <w:numPr>
          <w:ilvl w:val="0"/>
          <w:numId w:val="28"/>
        </w:numPr>
        <w:spacing w:after="60" w:line="268" w:lineRule="auto"/>
      </w:pPr>
      <w:r>
        <w:t>Ward intelligence reports;</w:t>
      </w:r>
    </w:p>
    <w:p w14:paraId="3EAA4D21" w14:textId="77777777" w:rsidR="00F831C1" w:rsidRDefault="00000000">
      <w:pPr>
        <w:pStyle w:val="ListParagraph"/>
        <w:numPr>
          <w:ilvl w:val="0"/>
          <w:numId w:val="28"/>
        </w:numPr>
        <w:spacing w:after="60" w:line="268" w:lineRule="auto"/>
      </w:pPr>
      <w:r>
        <w:t>Polling Unit summaries;</w:t>
      </w:r>
    </w:p>
    <w:p w14:paraId="265DB83E" w14:textId="77777777" w:rsidR="00F831C1" w:rsidRDefault="00000000">
      <w:pPr>
        <w:pStyle w:val="ListParagraph"/>
        <w:numPr>
          <w:ilvl w:val="0"/>
          <w:numId w:val="28"/>
        </w:numPr>
        <w:spacing w:after="60" w:line="268" w:lineRule="auto"/>
      </w:pPr>
      <w:r>
        <w:t>Electoral change reports;</w:t>
      </w:r>
    </w:p>
    <w:p w14:paraId="7471E069" w14:textId="77777777" w:rsidR="00F831C1" w:rsidRDefault="00000000">
      <w:pPr>
        <w:pStyle w:val="ListParagraph"/>
        <w:numPr>
          <w:ilvl w:val="0"/>
          <w:numId w:val="28"/>
        </w:numPr>
        <w:spacing w:after="60" w:line="268" w:lineRule="auto"/>
      </w:pPr>
      <w:r>
        <w:t>Map atlases;</w:t>
      </w:r>
    </w:p>
    <w:p w14:paraId="4FBB1DB2" w14:textId="77777777" w:rsidR="00F831C1" w:rsidRDefault="00000000">
      <w:pPr>
        <w:pStyle w:val="ListParagraph"/>
        <w:numPr>
          <w:ilvl w:val="0"/>
          <w:numId w:val="28"/>
        </w:numPr>
        <w:spacing w:after="60" w:line="268" w:lineRule="auto"/>
      </w:pPr>
      <w:r>
        <w:t>Statistical dashboards.</w:t>
      </w:r>
    </w:p>
    <w:p w14:paraId="586F11C0" w14:textId="3867B866" w:rsidR="00F831C1" w:rsidRDefault="00000000">
      <w:pPr>
        <w:pStyle w:val="Heading1"/>
        <w:spacing w:before="300" w:after="120"/>
      </w:pPr>
      <w:bookmarkStart w:id="15" w:name="_Toc237865188"/>
      <w:r>
        <w:rPr>
          <w:b/>
          <w:bCs/>
          <w:color w:val="0F2A43"/>
          <w:sz w:val="28"/>
          <w:szCs w:val="28"/>
        </w:rPr>
        <w:t xml:space="preserve">15. Data Quality, Governance, Security </w:t>
      </w:r>
      <w:r w:rsidR="007C4D0A">
        <w:rPr>
          <w:b/>
          <w:bCs/>
          <w:color w:val="0F2A43"/>
          <w:sz w:val="28"/>
          <w:szCs w:val="28"/>
        </w:rPr>
        <w:t>and</w:t>
      </w:r>
      <w:r>
        <w:rPr>
          <w:b/>
          <w:bCs/>
          <w:color w:val="0F2A43"/>
          <w:sz w:val="28"/>
          <w:szCs w:val="28"/>
        </w:rPr>
        <w:t xml:space="preserve"> Compliance</w:t>
      </w:r>
      <w:bookmarkEnd w:id="15"/>
    </w:p>
    <w:p w14:paraId="45F95EE1" w14:textId="77777777" w:rsidR="00F831C1" w:rsidRDefault="00000000">
      <w:pPr>
        <w:spacing w:after="120" w:line="274" w:lineRule="auto"/>
      </w:pPr>
      <w:r>
        <w:t>Data quality will be a fundamental component of the project. The system will establish a unique identifier for each polling unit to ensure that electoral statistics and geographic information remain correctly linked.</w:t>
      </w:r>
    </w:p>
    <w:p w14:paraId="0AB9B735" w14:textId="77777777" w:rsidR="00F831C1" w:rsidRDefault="00000000">
      <w:pPr>
        <w:spacing w:after="120" w:line="274" w:lineRule="auto"/>
      </w:pPr>
      <w:r>
        <w:t>The database will maintain a full metadata trail for every dataset:</w:t>
      </w:r>
    </w:p>
    <w:p w14:paraId="11B61B16" w14:textId="77777777" w:rsidR="00F831C1" w:rsidRDefault="00000000">
      <w:pPr>
        <w:pStyle w:val="ListParagraph"/>
        <w:numPr>
          <w:ilvl w:val="0"/>
          <w:numId w:val="29"/>
        </w:numPr>
        <w:spacing w:after="60" w:line="268" w:lineRule="auto"/>
      </w:pPr>
      <w:r>
        <w:t>Data source;</w:t>
      </w:r>
    </w:p>
    <w:p w14:paraId="1239E2A0" w14:textId="77777777" w:rsidR="00F831C1" w:rsidRDefault="00000000">
      <w:pPr>
        <w:pStyle w:val="ListParagraph"/>
        <w:numPr>
          <w:ilvl w:val="0"/>
          <w:numId w:val="29"/>
        </w:numPr>
        <w:spacing w:after="60" w:line="268" w:lineRule="auto"/>
      </w:pPr>
      <w:r>
        <w:t>Dataset date;</w:t>
      </w:r>
    </w:p>
    <w:p w14:paraId="51B7E07A" w14:textId="77777777" w:rsidR="00F831C1" w:rsidRDefault="00000000">
      <w:pPr>
        <w:pStyle w:val="ListParagraph"/>
        <w:numPr>
          <w:ilvl w:val="0"/>
          <w:numId w:val="29"/>
        </w:numPr>
        <w:spacing w:after="60" w:line="268" w:lineRule="auto"/>
      </w:pPr>
      <w:r>
        <w:t>Election cycle;</w:t>
      </w:r>
    </w:p>
    <w:p w14:paraId="162B85AF" w14:textId="77777777" w:rsidR="00F831C1" w:rsidRDefault="00000000">
      <w:pPr>
        <w:pStyle w:val="ListParagraph"/>
        <w:numPr>
          <w:ilvl w:val="0"/>
          <w:numId w:val="29"/>
        </w:numPr>
        <w:spacing w:after="60" w:line="268" w:lineRule="auto"/>
      </w:pPr>
      <w:r>
        <w:lastRenderedPageBreak/>
        <w:t>Processing status;</w:t>
      </w:r>
    </w:p>
    <w:p w14:paraId="1EB44A7E" w14:textId="77777777" w:rsidR="00F831C1" w:rsidRDefault="00000000">
      <w:pPr>
        <w:pStyle w:val="ListParagraph"/>
        <w:numPr>
          <w:ilvl w:val="0"/>
          <w:numId w:val="29"/>
        </w:numPr>
        <w:spacing w:after="60" w:line="268" w:lineRule="auto"/>
      </w:pPr>
      <w:r>
        <w:t>Validation status;</w:t>
      </w:r>
    </w:p>
    <w:p w14:paraId="059A74EE" w14:textId="77777777" w:rsidR="00F831C1" w:rsidRDefault="00000000">
      <w:pPr>
        <w:pStyle w:val="ListParagraph"/>
        <w:numPr>
          <w:ilvl w:val="0"/>
          <w:numId w:val="29"/>
        </w:numPr>
        <w:spacing w:after="60" w:line="268" w:lineRule="auto"/>
      </w:pPr>
      <w:r>
        <w:t>Update history;</w:t>
      </w:r>
    </w:p>
    <w:p w14:paraId="118487EF" w14:textId="77777777" w:rsidR="00F831C1" w:rsidRDefault="00000000">
      <w:pPr>
        <w:pStyle w:val="ListParagraph"/>
        <w:numPr>
          <w:ilvl w:val="0"/>
          <w:numId w:val="29"/>
        </w:numPr>
        <w:spacing w:after="60" w:line="268" w:lineRule="auto"/>
      </w:pPr>
      <w:r>
        <w:t>Metadata.</w:t>
      </w:r>
    </w:p>
    <w:p w14:paraId="245F9B84" w14:textId="77777777" w:rsidR="00F831C1" w:rsidRDefault="00000000">
      <w:pPr>
        <w:spacing w:after="120" w:line="274" w:lineRule="auto"/>
      </w:pPr>
      <w:r>
        <w:t>This will make it possible to trace where each dataset originated and when it was last updated.</w:t>
      </w:r>
    </w:p>
    <w:p w14:paraId="02DDD992" w14:textId="469E0AA5" w:rsidR="00F831C1" w:rsidRDefault="00000000">
      <w:pPr>
        <w:pStyle w:val="Heading2"/>
        <w:spacing w:before="180" w:after="80"/>
      </w:pPr>
      <w:r>
        <w:rPr>
          <w:b/>
          <w:bCs/>
          <w:color w:val="1F6F94"/>
          <w:sz w:val="23"/>
          <w:szCs w:val="23"/>
        </w:rPr>
        <w:t xml:space="preserve">15.1 Legal </w:t>
      </w:r>
      <w:r w:rsidR="007C4D0A">
        <w:rPr>
          <w:b/>
          <w:bCs/>
          <w:color w:val="1F6F94"/>
          <w:sz w:val="23"/>
          <w:szCs w:val="23"/>
        </w:rPr>
        <w:t>and</w:t>
      </w:r>
      <w:r>
        <w:rPr>
          <w:b/>
          <w:bCs/>
          <w:color w:val="1F6F94"/>
          <w:sz w:val="23"/>
          <w:szCs w:val="23"/>
        </w:rPr>
        <w:t xml:space="preserve"> regulatory compliance</w:t>
      </w:r>
    </w:p>
    <w:p w14:paraId="13F05583" w14:textId="77777777" w:rsidR="00F831C1" w:rsidRDefault="00000000">
      <w:pPr>
        <w:pStyle w:val="ListParagraph"/>
        <w:numPr>
          <w:ilvl w:val="0"/>
          <w:numId w:val="30"/>
        </w:numPr>
        <w:spacing w:after="60" w:line="268" w:lineRule="auto"/>
      </w:pPr>
      <w:r>
        <w:rPr>
          <w:b/>
          <w:bCs/>
        </w:rPr>
        <w:t xml:space="preserve">Nigeria Data Protection Act (2023): </w:t>
      </w:r>
      <w:r>
        <w:t>the platform processes aggregate electoral counts, not personal voter records; where any personal data is handled it is done lawfully, minimally, and in line with the NDPA and Nigeria Data Protection Commission guidance.</w:t>
      </w:r>
    </w:p>
    <w:p w14:paraId="060D4129" w14:textId="77777777" w:rsidR="00F831C1" w:rsidRDefault="00000000">
      <w:pPr>
        <w:pStyle w:val="ListParagraph"/>
        <w:numPr>
          <w:ilvl w:val="0"/>
          <w:numId w:val="30"/>
        </w:numPr>
        <w:spacing w:after="60" w:line="268" w:lineRule="auto"/>
      </w:pPr>
      <w:r>
        <w:rPr>
          <w:b/>
          <w:bCs/>
        </w:rPr>
        <w:t xml:space="preserve">Electoral Act (2022): </w:t>
      </w:r>
      <w:r>
        <w:t>all data use aligns with the legal framework governing electoral information and its permissible uses.</w:t>
      </w:r>
    </w:p>
    <w:p w14:paraId="45897FB6" w14:textId="77777777" w:rsidR="00F831C1" w:rsidRDefault="00000000">
      <w:pPr>
        <w:pStyle w:val="ListParagraph"/>
        <w:numPr>
          <w:ilvl w:val="0"/>
          <w:numId w:val="30"/>
        </w:numPr>
        <w:spacing w:after="60" w:line="268" w:lineRule="auto"/>
      </w:pPr>
      <w:r>
        <w:rPr>
          <w:b/>
          <w:bCs/>
        </w:rPr>
        <w:t xml:space="preserve">Freedom of Information Act (2011): </w:t>
      </w:r>
      <w:r>
        <w:t>used as the formal basis for requesting public electoral datasets.</w:t>
      </w:r>
    </w:p>
    <w:p w14:paraId="46F53D56" w14:textId="2400A9F7" w:rsidR="00F831C1" w:rsidRDefault="00000000">
      <w:pPr>
        <w:pStyle w:val="Heading2"/>
        <w:spacing w:before="180" w:after="80"/>
      </w:pPr>
      <w:r>
        <w:rPr>
          <w:b/>
          <w:bCs/>
          <w:color w:val="1F6F94"/>
          <w:sz w:val="23"/>
          <w:szCs w:val="23"/>
        </w:rPr>
        <w:t xml:space="preserve">15.2 Ethical use </w:t>
      </w:r>
      <w:r w:rsidR="007C4D0A">
        <w:rPr>
          <w:b/>
          <w:bCs/>
          <w:color w:val="1F6F94"/>
          <w:sz w:val="23"/>
          <w:szCs w:val="23"/>
        </w:rPr>
        <w:t>and</w:t>
      </w:r>
      <w:r>
        <w:rPr>
          <w:b/>
          <w:bCs/>
          <w:color w:val="1F6F94"/>
          <w:sz w:val="23"/>
          <w:szCs w:val="23"/>
        </w:rPr>
        <w:t xml:space="preserve"> dual-use safeguards</w:t>
      </w:r>
    </w:p>
    <w:p w14:paraId="493EEC60" w14:textId="5A294444" w:rsidR="00F831C1" w:rsidRDefault="00000000">
      <w:pPr>
        <w:pStyle w:val="ListParagraph"/>
        <w:numPr>
          <w:ilvl w:val="0"/>
          <w:numId w:val="31"/>
        </w:numPr>
        <w:spacing w:after="60" w:line="268" w:lineRule="auto"/>
      </w:pPr>
      <w:r>
        <w:rPr>
          <w:b/>
          <w:bCs/>
        </w:rPr>
        <w:t xml:space="preserve">Aggregation, not surveillance: </w:t>
      </w:r>
      <w:r>
        <w:t xml:space="preserve">the system works with counts and rates at unit level </w:t>
      </w:r>
      <w:r w:rsidR="00624504">
        <w:t>-</w:t>
      </w:r>
      <w:r>
        <w:t xml:space="preserve"> it measures collection and strength, it does not profile individual voters.</w:t>
      </w:r>
    </w:p>
    <w:p w14:paraId="0DFEFA71" w14:textId="77777777" w:rsidR="00F831C1" w:rsidRDefault="00000000">
      <w:pPr>
        <w:pStyle w:val="ListParagraph"/>
        <w:numPr>
          <w:ilvl w:val="0"/>
          <w:numId w:val="31"/>
        </w:numPr>
        <w:spacing w:after="60" w:line="268" w:lineRule="auto"/>
      </w:pPr>
      <w:r>
        <w:rPr>
          <w:b/>
          <w:bCs/>
        </w:rPr>
        <w:t xml:space="preserve">Legitimate purposes only: </w:t>
      </w:r>
      <w:r>
        <w:t>the platform supports electoral planning, research, monitoring, voter education and lawful, authorized campaign field operations; an acceptable-use policy governs access.</w:t>
      </w:r>
    </w:p>
    <w:p w14:paraId="09DA732E" w14:textId="77777777" w:rsidR="00F831C1" w:rsidRDefault="00000000">
      <w:pPr>
        <w:pStyle w:val="ListParagraph"/>
        <w:numPr>
          <w:ilvl w:val="0"/>
          <w:numId w:val="31"/>
        </w:numPr>
        <w:spacing w:after="60" w:line="268" w:lineRule="auto"/>
      </w:pPr>
      <w:r>
        <w:rPr>
          <w:b/>
          <w:bCs/>
        </w:rPr>
        <w:t xml:space="preserve">Transparency: </w:t>
      </w:r>
      <w:r>
        <w:t>every figure traces to a dated, loaded source, so any map or ranking can be reproduced and defended.</w:t>
      </w:r>
    </w:p>
    <w:p w14:paraId="1C81730C" w14:textId="77777777" w:rsidR="00F831C1" w:rsidRDefault="00000000">
      <w:pPr>
        <w:pStyle w:val="Heading2"/>
        <w:spacing w:before="180" w:after="80"/>
      </w:pPr>
      <w:r>
        <w:rPr>
          <w:b/>
          <w:bCs/>
          <w:color w:val="1F6F94"/>
          <w:sz w:val="23"/>
          <w:szCs w:val="23"/>
        </w:rPr>
        <w:t>15.3 Security controls</w:t>
      </w:r>
    </w:p>
    <w:p w14:paraId="2D2743D7" w14:textId="77777777" w:rsidR="00F831C1" w:rsidRDefault="00000000">
      <w:pPr>
        <w:pStyle w:val="ListParagraph"/>
        <w:numPr>
          <w:ilvl w:val="0"/>
          <w:numId w:val="32"/>
        </w:numPr>
        <w:spacing w:after="60" w:line="268" w:lineRule="auto"/>
      </w:pPr>
      <w:r>
        <w:rPr>
          <w:b/>
          <w:bCs/>
        </w:rPr>
        <w:t xml:space="preserve">Role-based access control </w:t>
      </w:r>
      <w:r>
        <w:t>separating read-only, analyst/editor and administrator roles.</w:t>
      </w:r>
    </w:p>
    <w:p w14:paraId="56625696" w14:textId="77777777" w:rsidR="00F831C1" w:rsidRDefault="00000000">
      <w:pPr>
        <w:pStyle w:val="ListParagraph"/>
        <w:numPr>
          <w:ilvl w:val="0"/>
          <w:numId w:val="32"/>
        </w:numPr>
        <w:spacing w:after="60" w:line="268" w:lineRule="auto"/>
      </w:pPr>
      <w:r>
        <w:rPr>
          <w:b/>
          <w:bCs/>
        </w:rPr>
        <w:t xml:space="preserve">Encryption </w:t>
      </w:r>
      <w:r>
        <w:t>in transit (HTTPS/TLS) and at rest for the database and backups.</w:t>
      </w:r>
    </w:p>
    <w:p w14:paraId="15A09D46" w14:textId="77777777" w:rsidR="00F831C1" w:rsidRDefault="00000000">
      <w:pPr>
        <w:pStyle w:val="ListParagraph"/>
        <w:numPr>
          <w:ilvl w:val="0"/>
          <w:numId w:val="32"/>
        </w:numPr>
        <w:spacing w:after="60" w:line="268" w:lineRule="auto"/>
      </w:pPr>
      <w:r>
        <w:rPr>
          <w:b/>
          <w:bCs/>
        </w:rPr>
        <w:t xml:space="preserve">Audit logging </w:t>
      </w:r>
      <w:r>
        <w:t>of who viewed, queried or exported which data.</w:t>
      </w:r>
    </w:p>
    <w:p w14:paraId="4DBE45AB" w14:textId="77777777" w:rsidR="00F831C1" w:rsidRDefault="00000000">
      <w:pPr>
        <w:pStyle w:val="ListParagraph"/>
        <w:numPr>
          <w:ilvl w:val="0"/>
          <w:numId w:val="32"/>
        </w:numPr>
        <w:spacing w:after="60" w:line="268" w:lineRule="auto"/>
      </w:pPr>
      <w:r>
        <w:rPr>
          <w:b/>
          <w:bCs/>
        </w:rPr>
        <w:t xml:space="preserve">Environment separation, automated backups, and vulnerability management </w:t>
      </w:r>
      <w:r>
        <w:t>as standard operational practice.</w:t>
      </w:r>
    </w:p>
    <w:p w14:paraId="178396A7" w14:textId="372A5CD2" w:rsidR="00F831C1" w:rsidRDefault="00000000">
      <w:pPr>
        <w:pStyle w:val="Heading2"/>
        <w:spacing w:before="180" w:after="80"/>
      </w:pPr>
      <w:r>
        <w:rPr>
          <w:b/>
          <w:bCs/>
          <w:color w:val="1F6F94"/>
          <w:sz w:val="23"/>
          <w:szCs w:val="23"/>
        </w:rPr>
        <w:t xml:space="preserve">15.4 Data ownership, retention </w:t>
      </w:r>
      <w:r w:rsidR="007C4D0A">
        <w:rPr>
          <w:b/>
          <w:bCs/>
          <w:color w:val="1F6F94"/>
          <w:sz w:val="23"/>
          <w:szCs w:val="23"/>
        </w:rPr>
        <w:t>and</w:t>
      </w:r>
      <w:r>
        <w:rPr>
          <w:b/>
          <w:bCs/>
          <w:color w:val="1F6F94"/>
          <w:sz w:val="23"/>
          <w:szCs w:val="23"/>
        </w:rPr>
        <w:t xml:space="preserve"> handover</w:t>
      </w:r>
    </w:p>
    <w:p w14:paraId="2E373CDE" w14:textId="77777777" w:rsidR="00F831C1" w:rsidRDefault="00000000">
      <w:pPr>
        <w:spacing w:after="120" w:line="274" w:lineRule="auto"/>
      </w:pPr>
      <w:r>
        <w:t>Ownership of loaded datasets and produced outputs is agreed with the commissioning party at inception. Retention periods, an update cadence for each cycle, and a maintenance/handover plan are documented so the system remains current and accountable after deployment.</w:t>
      </w:r>
    </w:p>
    <w:p w14:paraId="1826CCF8" w14:textId="77777777" w:rsidR="00F831C1" w:rsidRDefault="00000000">
      <w:pPr>
        <w:pStyle w:val="Heading1"/>
        <w:spacing w:before="300" w:after="120"/>
      </w:pPr>
      <w:bookmarkStart w:id="16" w:name="_Toc237865189"/>
      <w:r>
        <w:rPr>
          <w:b/>
          <w:bCs/>
          <w:color w:val="0F2A43"/>
          <w:sz w:val="28"/>
          <w:szCs w:val="28"/>
        </w:rPr>
        <w:t>16. Proposed Technology Stack</w:t>
      </w:r>
      <w:bookmarkEnd w:id="16"/>
    </w:p>
    <w:p w14:paraId="2392020A" w14:textId="77777777" w:rsidR="00F831C1" w:rsidRDefault="00000000">
      <w:pPr>
        <w:spacing w:after="120" w:line="274" w:lineRule="auto"/>
      </w:pPr>
      <w:r>
        <w:t>The recommended technology stack is:</w:t>
      </w:r>
    </w:p>
    <w:tbl>
      <w:tblPr>
        <w:tblW w:w="8600" w:type="dxa"/>
        <w:tblBorders>
          <w:top w:val="single" w:sz="2" w:space="0" w:color="FFFFFF"/>
          <w:bottom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2000"/>
        <w:gridCol w:w="6600"/>
      </w:tblGrid>
      <w:tr w:rsidR="00F831C1" w14:paraId="1306925E" w14:textId="77777777">
        <w:trPr>
          <w:tblHeader/>
        </w:trPr>
        <w:tc>
          <w:tcPr>
            <w:tcW w:w="2000" w:type="dxa"/>
            <w:shd w:val="clear" w:color="auto" w:fill="0F2A43"/>
            <w:tcMar>
              <w:top w:w="46" w:type="dxa"/>
              <w:left w:w="90" w:type="dxa"/>
              <w:bottom w:w="46" w:type="dxa"/>
              <w:right w:w="90" w:type="dxa"/>
            </w:tcMar>
          </w:tcPr>
          <w:p w14:paraId="3364F919" w14:textId="77777777" w:rsidR="00F831C1" w:rsidRDefault="00000000">
            <w:r>
              <w:rPr>
                <w:b/>
                <w:bCs/>
                <w:color w:val="FFFFFF"/>
                <w:sz w:val="17"/>
                <w:szCs w:val="17"/>
              </w:rPr>
              <w:t>Layer</w:t>
            </w:r>
          </w:p>
        </w:tc>
        <w:tc>
          <w:tcPr>
            <w:tcW w:w="6600" w:type="dxa"/>
            <w:shd w:val="clear" w:color="auto" w:fill="0F2A43"/>
            <w:tcMar>
              <w:top w:w="46" w:type="dxa"/>
              <w:left w:w="90" w:type="dxa"/>
              <w:bottom w:w="46" w:type="dxa"/>
              <w:right w:w="90" w:type="dxa"/>
            </w:tcMar>
          </w:tcPr>
          <w:p w14:paraId="43B50827" w14:textId="77777777" w:rsidR="00F831C1" w:rsidRDefault="00000000">
            <w:r>
              <w:rPr>
                <w:b/>
                <w:bCs/>
                <w:color w:val="FFFFFF"/>
                <w:sz w:val="17"/>
                <w:szCs w:val="17"/>
              </w:rPr>
              <w:t>Components</w:t>
            </w:r>
          </w:p>
        </w:tc>
      </w:tr>
      <w:tr w:rsidR="00F831C1" w14:paraId="14DDD909" w14:textId="77777777">
        <w:tc>
          <w:tcPr>
            <w:tcW w:w="2000" w:type="dxa"/>
            <w:shd w:val="clear" w:color="auto" w:fill="FFFFFF"/>
            <w:tcMar>
              <w:top w:w="46" w:type="dxa"/>
              <w:left w:w="90" w:type="dxa"/>
              <w:bottom w:w="46" w:type="dxa"/>
              <w:right w:w="90" w:type="dxa"/>
            </w:tcMar>
          </w:tcPr>
          <w:p w14:paraId="7E29DD96" w14:textId="77777777" w:rsidR="00F831C1" w:rsidRDefault="00000000">
            <w:r>
              <w:rPr>
                <w:b/>
                <w:bCs/>
                <w:color w:val="0F2A43"/>
                <w:sz w:val="17"/>
                <w:szCs w:val="17"/>
              </w:rPr>
              <w:t>Database</w:t>
            </w:r>
          </w:p>
        </w:tc>
        <w:tc>
          <w:tcPr>
            <w:tcW w:w="6600" w:type="dxa"/>
            <w:shd w:val="clear" w:color="auto" w:fill="FFFFFF"/>
            <w:tcMar>
              <w:top w:w="46" w:type="dxa"/>
              <w:left w:w="90" w:type="dxa"/>
              <w:bottom w:w="46" w:type="dxa"/>
              <w:right w:w="90" w:type="dxa"/>
            </w:tcMar>
          </w:tcPr>
          <w:p w14:paraId="2726C199" w14:textId="77777777" w:rsidR="00F831C1" w:rsidRDefault="00000000">
            <w:r>
              <w:rPr>
                <w:sz w:val="17"/>
                <w:szCs w:val="17"/>
              </w:rPr>
              <w:t>PostgreSQL · PostGIS</w:t>
            </w:r>
          </w:p>
        </w:tc>
      </w:tr>
      <w:tr w:rsidR="00F831C1" w14:paraId="78AB72E3" w14:textId="77777777">
        <w:tc>
          <w:tcPr>
            <w:tcW w:w="2000" w:type="dxa"/>
            <w:shd w:val="clear" w:color="auto" w:fill="EEF3F6"/>
            <w:tcMar>
              <w:top w:w="46" w:type="dxa"/>
              <w:left w:w="90" w:type="dxa"/>
              <w:bottom w:w="46" w:type="dxa"/>
              <w:right w:w="90" w:type="dxa"/>
            </w:tcMar>
          </w:tcPr>
          <w:p w14:paraId="1DDBE891" w14:textId="77777777" w:rsidR="00F831C1" w:rsidRDefault="00000000">
            <w:r>
              <w:rPr>
                <w:b/>
                <w:bCs/>
                <w:color w:val="0F2A43"/>
                <w:sz w:val="17"/>
                <w:szCs w:val="17"/>
              </w:rPr>
              <w:t>GIS</w:t>
            </w:r>
          </w:p>
        </w:tc>
        <w:tc>
          <w:tcPr>
            <w:tcW w:w="6600" w:type="dxa"/>
            <w:shd w:val="clear" w:color="auto" w:fill="EEF3F6"/>
            <w:tcMar>
              <w:top w:w="46" w:type="dxa"/>
              <w:left w:w="90" w:type="dxa"/>
              <w:bottom w:w="46" w:type="dxa"/>
              <w:right w:w="90" w:type="dxa"/>
            </w:tcMar>
          </w:tcPr>
          <w:p w14:paraId="1875C24B" w14:textId="77777777" w:rsidR="00F831C1" w:rsidRDefault="00000000">
            <w:r>
              <w:rPr>
                <w:sz w:val="17"/>
                <w:szCs w:val="17"/>
              </w:rPr>
              <w:t>QGIS · GDAL/OGR · PostGIS spatial functions</w:t>
            </w:r>
          </w:p>
        </w:tc>
      </w:tr>
      <w:tr w:rsidR="00F831C1" w14:paraId="26E2DF30" w14:textId="77777777">
        <w:tc>
          <w:tcPr>
            <w:tcW w:w="2000" w:type="dxa"/>
            <w:shd w:val="clear" w:color="auto" w:fill="FFFFFF"/>
            <w:tcMar>
              <w:top w:w="46" w:type="dxa"/>
              <w:left w:w="90" w:type="dxa"/>
              <w:bottom w:w="46" w:type="dxa"/>
              <w:right w:w="90" w:type="dxa"/>
            </w:tcMar>
          </w:tcPr>
          <w:p w14:paraId="64635EC8" w14:textId="77777777" w:rsidR="00F831C1" w:rsidRDefault="00000000">
            <w:r>
              <w:rPr>
                <w:b/>
                <w:bCs/>
                <w:color w:val="0F2A43"/>
                <w:sz w:val="17"/>
                <w:szCs w:val="17"/>
              </w:rPr>
              <w:t>Backend</w:t>
            </w:r>
          </w:p>
        </w:tc>
        <w:tc>
          <w:tcPr>
            <w:tcW w:w="6600" w:type="dxa"/>
            <w:shd w:val="clear" w:color="auto" w:fill="FFFFFF"/>
            <w:tcMar>
              <w:top w:w="46" w:type="dxa"/>
              <w:left w:w="90" w:type="dxa"/>
              <w:bottom w:w="46" w:type="dxa"/>
              <w:right w:w="90" w:type="dxa"/>
            </w:tcMar>
          </w:tcPr>
          <w:p w14:paraId="53380349" w14:textId="77777777" w:rsidR="00F831C1" w:rsidRDefault="00000000">
            <w:r>
              <w:rPr>
                <w:sz w:val="17"/>
                <w:szCs w:val="17"/>
              </w:rPr>
              <w:t>Python · FastAPI or Django</w:t>
            </w:r>
          </w:p>
        </w:tc>
      </w:tr>
      <w:tr w:rsidR="00F831C1" w14:paraId="07DA6C85" w14:textId="77777777">
        <w:tc>
          <w:tcPr>
            <w:tcW w:w="2000" w:type="dxa"/>
            <w:shd w:val="clear" w:color="auto" w:fill="EEF3F6"/>
            <w:tcMar>
              <w:top w:w="46" w:type="dxa"/>
              <w:left w:w="90" w:type="dxa"/>
              <w:bottom w:w="46" w:type="dxa"/>
              <w:right w:w="90" w:type="dxa"/>
            </w:tcMar>
          </w:tcPr>
          <w:p w14:paraId="6898FBD8" w14:textId="77777777" w:rsidR="00F831C1" w:rsidRDefault="00000000">
            <w:r>
              <w:rPr>
                <w:b/>
                <w:bCs/>
                <w:color w:val="0F2A43"/>
                <w:sz w:val="17"/>
                <w:szCs w:val="17"/>
              </w:rPr>
              <w:t>Frontend</w:t>
            </w:r>
          </w:p>
        </w:tc>
        <w:tc>
          <w:tcPr>
            <w:tcW w:w="6600" w:type="dxa"/>
            <w:shd w:val="clear" w:color="auto" w:fill="EEF3F6"/>
            <w:tcMar>
              <w:top w:w="46" w:type="dxa"/>
              <w:left w:w="90" w:type="dxa"/>
              <w:bottom w:w="46" w:type="dxa"/>
              <w:right w:w="90" w:type="dxa"/>
            </w:tcMar>
          </w:tcPr>
          <w:p w14:paraId="50026B47" w14:textId="77777777" w:rsidR="00F831C1" w:rsidRDefault="00000000">
            <w:r>
              <w:rPr>
                <w:sz w:val="17"/>
                <w:szCs w:val="17"/>
              </w:rPr>
              <w:t>React / Next.js</w:t>
            </w:r>
          </w:p>
        </w:tc>
      </w:tr>
      <w:tr w:rsidR="00F831C1" w14:paraId="428805C0" w14:textId="77777777">
        <w:tc>
          <w:tcPr>
            <w:tcW w:w="2000" w:type="dxa"/>
            <w:shd w:val="clear" w:color="auto" w:fill="FFFFFF"/>
            <w:tcMar>
              <w:top w:w="46" w:type="dxa"/>
              <w:left w:w="90" w:type="dxa"/>
              <w:bottom w:w="46" w:type="dxa"/>
              <w:right w:w="90" w:type="dxa"/>
            </w:tcMar>
          </w:tcPr>
          <w:p w14:paraId="6181E91B" w14:textId="77777777" w:rsidR="00F831C1" w:rsidRDefault="00000000">
            <w:r>
              <w:rPr>
                <w:b/>
                <w:bCs/>
                <w:color w:val="0F2A43"/>
                <w:sz w:val="17"/>
                <w:szCs w:val="17"/>
              </w:rPr>
              <w:t>Mapping</w:t>
            </w:r>
          </w:p>
        </w:tc>
        <w:tc>
          <w:tcPr>
            <w:tcW w:w="6600" w:type="dxa"/>
            <w:shd w:val="clear" w:color="auto" w:fill="FFFFFF"/>
            <w:tcMar>
              <w:top w:w="46" w:type="dxa"/>
              <w:left w:w="90" w:type="dxa"/>
              <w:bottom w:w="46" w:type="dxa"/>
              <w:right w:w="90" w:type="dxa"/>
            </w:tcMar>
          </w:tcPr>
          <w:p w14:paraId="4FD892E4" w14:textId="77777777" w:rsidR="00F831C1" w:rsidRDefault="00000000">
            <w:r>
              <w:rPr>
                <w:sz w:val="17"/>
                <w:szCs w:val="17"/>
              </w:rPr>
              <w:t>MapLibre GL JS or Mapbox · OpenStreetMap basemaps · PostGIS vector services</w:t>
            </w:r>
          </w:p>
        </w:tc>
      </w:tr>
      <w:tr w:rsidR="00F831C1" w14:paraId="00C2D4F7" w14:textId="77777777">
        <w:tc>
          <w:tcPr>
            <w:tcW w:w="2000" w:type="dxa"/>
            <w:shd w:val="clear" w:color="auto" w:fill="EEF3F6"/>
            <w:tcMar>
              <w:top w:w="46" w:type="dxa"/>
              <w:left w:w="90" w:type="dxa"/>
              <w:bottom w:w="46" w:type="dxa"/>
              <w:right w:w="90" w:type="dxa"/>
            </w:tcMar>
          </w:tcPr>
          <w:p w14:paraId="7751772E" w14:textId="77777777" w:rsidR="00F831C1" w:rsidRDefault="00000000">
            <w:r>
              <w:rPr>
                <w:b/>
                <w:bCs/>
                <w:color w:val="0F2A43"/>
                <w:sz w:val="17"/>
                <w:szCs w:val="17"/>
              </w:rPr>
              <w:t>Analytics</w:t>
            </w:r>
          </w:p>
        </w:tc>
        <w:tc>
          <w:tcPr>
            <w:tcW w:w="6600" w:type="dxa"/>
            <w:shd w:val="clear" w:color="auto" w:fill="EEF3F6"/>
            <w:tcMar>
              <w:top w:w="46" w:type="dxa"/>
              <w:left w:w="90" w:type="dxa"/>
              <w:bottom w:w="46" w:type="dxa"/>
              <w:right w:w="90" w:type="dxa"/>
            </w:tcMar>
          </w:tcPr>
          <w:p w14:paraId="0B561726" w14:textId="77777777" w:rsidR="00F831C1" w:rsidRDefault="00000000">
            <w:r>
              <w:rPr>
                <w:sz w:val="17"/>
                <w:szCs w:val="17"/>
              </w:rPr>
              <w:t>Python · Pandas · GeoPandas · NumPy · Scikit-learn (where appropriate)</w:t>
            </w:r>
          </w:p>
        </w:tc>
      </w:tr>
      <w:tr w:rsidR="00F831C1" w14:paraId="69D1C06F" w14:textId="77777777">
        <w:tc>
          <w:tcPr>
            <w:tcW w:w="2000" w:type="dxa"/>
            <w:shd w:val="clear" w:color="auto" w:fill="FFFFFF"/>
            <w:tcMar>
              <w:top w:w="46" w:type="dxa"/>
              <w:left w:w="90" w:type="dxa"/>
              <w:bottom w:w="46" w:type="dxa"/>
              <w:right w:w="90" w:type="dxa"/>
            </w:tcMar>
          </w:tcPr>
          <w:p w14:paraId="4D70B822" w14:textId="77777777" w:rsidR="00F831C1" w:rsidRDefault="00000000">
            <w:r>
              <w:rPr>
                <w:b/>
                <w:bCs/>
                <w:color w:val="0F2A43"/>
                <w:sz w:val="17"/>
                <w:szCs w:val="17"/>
              </w:rPr>
              <w:lastRenderedPageBreak/>
              <w:t>Infrastructure</w:t>
            </w:r>
          </w:p>
        </w:tc>
        <w:tc>
          <w:tcPr>
            <w:tcW w:w="6600" w:type="dxa"/>
            <w:shd w:val="clear" w:color="auto" w:fill="FFFFFF"/>
            <w:tcMar>
              <w:top w:w="46" w:type="dxa"/>
              <w:left w:w="90" w:type="dxa"/>
              <w:bottom w:w="46" w:type="dxa"/>
              <w:right w:w="90" w:type="dxa"/>
            </w:tcMar>
          </w:tcPr>
          <w:p w14:paraId="7854D73A" w14:textId="77777777" w:rsidR="00F831C1" w:rsidRDefault="00000000">
            <w:r>
              <w:rPr>
                <w:sz w:val="17"/>
                <w:szCs w:val="17"/>
              </w:rPr>
              <w:t>Linux server · Docker · Nginx · HTTPS · Automated backups</w:t>
            </w:r>
          </w:p>
        </w:tc>
      </w:tr>
    </w:tbl>
    <w:p w14:paraId="2ED03F9C" w14:textId="77777777" w:rsidR="00F831C1" w:rsidRDefault="00F831C1">
      <w:pPr>
        <w:spacing w:after="20" w:line="274" w:lineRule="auto"/>
      </w:pPr>
    </w:p>
    <w:p w14:paraId="062522FC" w14:textId="77777777" w:rsidR="00F831C1" w:rsidRDefault="00000000">
      <w:pPr>
        <w:spacing w:after="120" w:line="274" w:lineRule="auto"/>
      </w:pPr>
      <w:r>
        <w:t>The final technology selection may be adjusted according to deployment requirements. The stack is predominantly open-source, which keeps software-licensing cost minimal.</w:t>
      </w:r>
    </w:p>
    <w:p w14:paraId="59BBD2D2" w14:textId="77777777" w:rsidR="00F831C1" w:rsidRDefault="00000000">
      <w:pPr>
        <w:pStyle w:val="Heading1"/>
        <w:spacing w:before="300" w:after="120"/>
      </w:pPr>
      <w:bookmarkStart w:id="17" w:name="_Toc237865190"/>
      <w:r>
        <w:rPr>
          <w:b/>
          <w:bCs/>
          <w:color w:val="0F2A43"/>
          <w:sz w:val="28"/>
          <w:szCs w:val="28"/>
        </w:rPr>
        <w:t>17. Expected Outputs</w:t>
      </w:r>
      <w:bookmarkEnd w:id="17"/>
    </w:p>
    <w:p w14:paraId="1593A1C0" w14:textId="77777777" w:rsidR="00F831C1" w:rsidRDefault="00000000">
      <w:pPr>
        <w:spacing w:after="120" w:line="274" w:lineRule="auto"/>
      </w:pPr>
      <w:r>
        <w:t>The project is expected to deliver:</w:t>
      </w:r>
    </w:p>
    <w:p w14:paraId="5BB105F6" w14:textId="77777777" w:rsidR="00F831C1" w:rsidRDefault="00000000">
      <w:pPr>
        <w:pStyle w:val="ListParagraph"/>
        <w:numPr>
          <w:ilvl w:val="0"/>
          <w:numId w:val="33"/>
        </w:numPr>
        <w:spacing w:after="60" w:line="268" w:lineRule="auto"/>
      </w:pPr>
      <w:r>
        <w:t>A centralized electoral geospatial database.</w:t>
      </w:r>
    </w:p>
    <w:p w14:paraId="313E8596" w14:textId="77777777" w:rsidR="00F831C1" w:rsidRDefault="00000000">
      <w:pPr>
        <w:pStyle w:val="ListParagraph"/>
        <w:numPr>
          <w:ilvl w:val="0"/>
          <w:numId w:val="33"/>
        </w:numPr>
        <w:spacing w:after="60" w:line="268" w:lineRule="auto"/>
      </w:pPr>
      <w:r>
        <w:t>A structured Lagos State polling-unit database.</w:t>
      </w:r>
    </w:p>
    <w:p w14:paraId="46978F74" w14:textId="77777777" w:rsidR="00F831C1" w:rsidRDefault="00000000">
      <w:pPr>
        <w:pStyle w:val="ListParagraph"/>
        <w:numPr>
          <w:ilvl w:val="0"/>
          <w:numId w:val="33"/>
        </w:numPr>
        <w:spacing w:after="60" w:line="268" w:lineRule="auto"/>
      </w:pPr>
      <w:r>
        <w:t>Integrated 2022 and 2026 voter/PVC datasets.</w:t>
      </w:r>
    </w:p>
    <w:p w14:paraId="3F672550" w14:textId="77777777" w:rsidR="00F831C1" w:rsidRDefault="00000000">
      <w:pPr>
        <w:pStyle w:val="ListParagraph"/>
        <w:numPr>
          <w:ilvl w:val="0"/>
          <w:numId w:val="33"/>
        </w:numPr>
        <w:spacing w:after="60" w:line="268" w:lineRule="auto"/>
      </w:pPr>
      <w:r>
        <w:t>LGA-level electoral intelligence.</w:t>
      </w:r>
    </w:p>
    <w:p w14:paraId="730F5589" w14:textId="77777777" w:rsidR="00F831C1" w:rsidRDefault="00000000">
      <w:pPr>
        <w:pStyle w:val="ListParagraph"/>
        <w:numPr>
          <w:ilvl w:val="0"/>
          <w:numId w:val="33"/>
        </w:numPr>
        <w:spacing w:after="60" w:line="268" w:lineRule="auto"/>
      </w:pPr>
      <w:r>
        <w:t>Ward-level electoral intelligence.</w:t>
      </w:r>
    </w:p>
    <w:p w14:paraId="2E51630E" w14:textId="77777777" w:rsidR="00F831C1" w:rsidRDefault="00000000">
      <w:pPr>
        <w:pStyle w:val="ListParagraph"/>
        <w:numPr>
          <w:ilvl w:val="0"/>
          <w:numId w:val="33"/>
        </w:numPr>
        <w:spacing w:after="60" w:line="268" w:lineRule="auto"/>
      </w:pPr>
      <w:r>
        <w:t>Polling-unit-level electoral intelligence.</w:t>
      </w:r>
    </w:p>
    <w:p w14:paraId="0351D45A" w14:textId="77777777" w:rsidR="00F831C1" w:rsidRDefault="00000000">
      <w:pPr>
        <w:pStyle w:val="ListParagraph"/>
        <w:numPr>
          <w:ilvl w:val="0"/>
          <w:numId w:val="33"/>
        </w:numPr>
        <w:spacing w:after="60" w:line="268" w:lineRule="auto"/>
      </w:pPr>
      <w:r>
        <w:t>Interactive electoral maps.</w:t>
      </w:r>
    </w:p>
    <w:p w14:paraId="754C2003" w14:textId="77777777" w:rsidR="00F831C1" w:rsidRDefault="00000000">
      <w:pPr>
        <w:pStyle w:val="ListParagraph"/>
        <w:numPr>
          <w:ilvl w:val="0"/>
          <w:numId w:val="33"/>
        </w:numPr>
        <w:spacing w:after="60" w:line="268" w:lineRule="auto"/>
      </w:pPr>
      <w:r>
        <w:t>Electoral rankings.</w:t>
      </w:r>
    </w:p>
    <w:p w14:paraId="04751074" w14:textId="77777777" w:rsidR="00F831C1" w:rsidRDefault="00000000">
      <w:pPr>
        <w:pStyle w:val="ListParagraph"/>
        <w:numPr>
          <w:ilvl w:val="0"/>
          <w:numId w:val="33"/>
        </w:numPr>
        <w:spacing w:after="60" w:line="268" w:lineRule="auto"/>
      </w:pPr>
      <w:r>
        <w:t>Voter-growth analysis.</w:t>
      </w:r>
    </w:p>
    <w:p w14:paraId="1A04D1D7" w14:textId="77777777" w:rsidR="00F831C1" w:rsidRDefault="00000000">
      <w:pPr>
        <w:pStyle w:val="ListParagraph"/>
        <w:numPr>
          <w:ilvl w:val="0"/>
          <w:numId w:val="33"/>
        </w:numPr>
        <w:spacing w:after="60" w:line="268" w:lineRule="auto"/>
      </w:pPr>
      <w:r>
        <w:t>PVC-collection analysis.</w:t>
      </w:r>
    </w:p>
    <w:p w14:paraId="45F2D236" w14:textId="77777777" w:rsidR="00F831C1" w:rsidRDefault="00000000">
      <w:pPr>
        <w:pStyle w:val="ListParagraph"/>
        <w:numPr>
          <w:ilvl w:val="0"/>
          <w:numId w:val="33"/>
        </w:numPr>
        <w:spacing w:after="60" w:line="268" w:lineRule="auto"/>
      </w:pPr>
      <w:r>
        <w:t>Electoral change analysis.</w:t>
      </w:r>
    </w:p>
    <w:p w14:paraId="0F7748CC" w14:textId="77777777" w:rsidR="00F831C1" w:rsidRDefault="00000000">
      <w:pPr>
        <w:pStyle w:val="ListParagraph"/>
        <w:numPr>
          <w:ilvl w:val="0"/>
          <w:numId w:val="33"/>
        </w:numPr>
        <w:spacing w:after="60" w:line="268" w:lineRule="auto"/>
      </w:pPr>
      <w:r>
        <w:t>Automated ward map generation.</w:t>
      </w:r>
    </w:p>
    <w:p w14:paraId="6E307227" w14:textId="77777777" w:rsidR="00F831C1" w:rsidRDefault="00000000">
      <w:pPr>
        <w:pStyle w:val="ListParagraph"/>
        <w:numPr>
          <w:ilvl w:val="0"/>
          <w:numId w:val="33"/>
        </w:numPr>
        <w:spacing w:after="60" w:line="268" w:lineRule="auto"/>
      </w:pPr>
      <w:r>
        <w:t>Downloadable electoral reports.</w:t>
      </w:r>
    </w:p>
    <w:p w14:paraId="53983D46" w14:textId="77777777" w:rsidR="00F831C1" w:rsidRDefault="00000000">
      <w:pPr>
        <w:pStyle w:val="ListParagraph"/>
        <w:numPr>
          <w:ilvl w:val="0"/>
          <w:numId w:val="33"/>
        </w:numPr>
        <w:spacing w:after="60" w:line="268" w:lineRule="auto"/>
      </w:pPr>
      <w:r>
        <w:t>Downloadable geospatial datasets.</w:t>
      </w:r>
    </w:p>
    <w:p w14:paraId="1273910E" w14:textId="77777777" w:rsidR="00F831C1" w:rsidRDefault="00000000">
      <w:pPr>
        <w:pStyle w:val="ListParagraph"/>
        <w:numPr>
          <w:ilvl w:val="0"/>
          <w:numId w:val="33"/>
        </w:numPr>
        <w:spacing w:after="60" w:line="268" w:lineRule="auto"/>
      </w:pPr>
      <w:r>
        <w:t>An Election Intelligence Dashboard.</w:t>
      </w:r>
    </w:p>
    <w:p w14:paraId="76908BC4" w14:textId="77777777" w:rsidR="00F831C1" w:rsidRDefault="00000000">
      <w:pPr>
        <w:pStyle w:val="ListParagraph"/>
        <w:numPr>
          <w:ilvl w:val="0"/>
          <w:numId w:val="33"/>
        </w:numPr>
        <w:spacing w:after="60" w:line="268" w:lineRule="auto"/>
      </w:pPr>
      <w:r>
        <w:t>A scalable Election Intelligence Data Center architecture.</w:t>
      </w:r>
    </w:p>
    <w:p w14:paraId="224EDB8F" w14:textId="77777777" w:rsidR="00F831C1" w:rsidRDefault="00000000">
      <w:pPr>
        <w:pStyle w:val="Heading1"/>
        <w:spacing w:before="300" w:after="120"/>
      </w:pPr>
      <w:bookmarkStart w:id="18" w:name="_Toc237865191"/>
      <w:r>
        <w:rPr>
          <w:b/>
          <w:bCs/>
          <w:color w:val="0F2A43"/>
          <w:sz w:val="28"/>
          <w:szCs w:val="28"/>
        </w:rPr>
        <w:t>18. Expected Benefits</w:t>
      </w:r>
      <w:bookmarkEnd w:id="18"/>
    </w:p>
    <w:p w14:paraId="4649D271" w14:textId="5D657758" w:rsidR="00F831C1" w:rsidRDefault="00000000">
      <w:pPr>
        <w:pStyle w:val="ListParagraph"/>
        <w:numPr>
          <w:ilvl w:val="0"/>
          <w:numId w:val="34"/>
        </w:numPr>
        <w:spacing w:after="60" w:line="268" w:lineRule="auto"/>
      </w:pPr>
      <w:r>
        <w:rPr>
          <w:b/>
          <w:bCs/>
          <w:color w:val="0F2A43"/>
        </w:rPr>
        <w:t xml:space="preserve">Improved Data Accessibility </w:t>
      </w:r>
      <w:r w:rsidR="00624504">
        <w:rPr>
          <w:b/>
          <w:bCs/>
          <w:color w:val="0F2A43"/>
        </w:rPr>
        <w:t>-</w:t>
      </w:r>
      <w:r>
        <w:rPr>
          <w:b/>
          <w:bCs/>
          <w:color w:val="0F2A43"/>
        </w:rPr>
        <w:t xml:space="preserve"> </w:t>
      </w:r>
      <w:r>
        <w:t>Electoral data will be available through a centralized platform rather than scattered across multiple spreadsheets and files.</w:t>
      </w:r>
    </w:p>
    <w:p w14:paraId="191B1C8F" w14:textId="5B7BDCD4" w:rsidR="00F831C1" w:rsidRDefault="00000000">
      <w:pPr>
        <w:pStyle w:val="ListParagraph"/>
        <w:numPr>
          <w:ilvl w:val="0"/>
          <w:numId w:val="34"/>
        </w:numPr>
        <w:spacing w:after="60" w:line="268" w:lineRule="auto"/>
      </w:pPr>
      <w:r>
        <w:rPr>
          <w:b/>
          <w:bCs/>
          <w:color w:val="0F2A43"/>
        </w:rPr>
        <w:t xml:space="preserve">Improved Spatial Understanding </w:t>
      </w:r>
      <w:r w:rsidR="00624504">
        <w:rPr>
          <w:b/>
          <w:bCs/>
          <w:color w:val="0F2A43"/>
        </w:rPr>
        <w:t>-</w:t>
      </w:r>
      <w:r>
        <w:rPr>
          <w:b/>
          <w:bCs/>
          <w:color w:val="0F2A43"/>
        </w:rPr>
        <w:t xml:space="preserve"> </w:t>
      </w:r>
      <w:r>
        <w:t>Users will be able to understand electoral statistics geographically.</w:t>
      </w:r>
    </w:p>
    <w:p w14:paraId="402355D1" w14:textId="07CCD3D5" w:rsidR="00F831C1" w:rsidRDefault="00000000">
      <w:pPr>
        <w:pStyle w:val="ListParagraph"/>
        <w:numPr>
          <w:ilvl w:val="0"/>
          <w:numId w:val="34"/>
        </w:numPr>
        <w:spacing w:after="60" w:line="268" w:lineRule="auto"/>
      </w:pPr>
      <w:r>
        <w:rPr>
          <w:b/>
          <w:bCs/>
          <w:color w:val="0F2A43"/>
        </w:rPr>
        <w:t xml:space="preserve">Faster Decision-Making </w:t>
      </w:r>
      <w:r w:rsidR="00624504">
        <w:rPr>
          <w:b/>
          <w:bCs/>
          <w:color w:val="0F2A43"/>
        </w:rPr>
        <w:t>-</w:t>
      </w:r>
      <w:r>
        <w:rPr>
          <w:b/>
          <w:bCs/>
          <w:color w:val="0F2A43"/>
        </w:rPr>
        <w:t xml:space="preserve"> </w:t>
      </w:r>
      <w:r>
        <w:t>Complex datasets can be converted into dashboards, maps, rankings, and reports.</w:t>
      </w:r>
    </w:p>
    <w:p w14:paraId="26A011C9" w14:textId="5E2AB755" w:rsidR="00F831C1" w:rsidRDefault="00000000">
      <w:pPr>
        <w:pStyle w:val="ListParagraph"/>
        <w:numPr>
          <w:ilvl w:val="0"/>
          <w:numId w:val="34"/>
        </w:numPr>
        <w:spacing w:after="60" w:line="268" w:lineRule="auto"/>
      </w:pPr>
      <w:r>
        <w:rPr>
          <w:b/>
          <w:bCs/>
          <w:color w:val="0F2A43"/>
        </w:rPr>
        <w:t xml:space="preserve">Improved Electoral Planning </w:t>
      </w:r>
      <w:r w:rsidR="00624504">
        <w:rPr>
          <w:b/>
          <w:bCs/>
          <w:color w:val="0F2A43"/>
        </w:rPr>
        <w:t>-</w:t>
      </w:r>
      <w:r>
        <w:rPr>
          <w:b/>
          <w:bCs/>
          <w:color w:val="0F2A43"/>
        </w:rPr>
        <w:t xml:space="preserve"> </w:t>
      </w:r>
      <w:r>
        <w:t>The platform can support authorized electoral planning, field logistics, monitoring, research, and voter-education activities.</w:t>
      </w:r>
    </w:p>
    <w:p w14:paraId="65D72435" w14:textId="449E2C03" w:rsidR="00F831C1" w:rsidRDefault="00000000">
      <w:pPr>
        <w:pStyle w:val="ListParagraph"/>
        <w:numPr>
          <w:ilvl w:val="0"/>
          <w:numId w:val="34"/>
        </w:numPr>
        <w:spacing w:after="60" w:line="268" w:lineRule="auto"/>
      </w:pPr>
      <w:r>
        <w:rPr>
          <w:b/>
          <w:bCs/>
          <w:color w:val="0F2A43"/>
        </w:rPr>
        <w:t xml:space="preserve">Historical Comparison </w:t>
      </w:r>
      <w:r w:rsidR="00624504">
        <w:rPr>
          <w:b/>
          <w:bCs/>
          <w:color w:val="0F2A43"/>
        </w:rPr>
        <w:t>-</w:t>
      </w:r>
      <w:r>
        <w:rPr>
          <w:b/>
          <w:bCs/>
          <w:color w:val="0F2A43"/>
        </w:rPr>
        <w:t xml:space="preserve"> </w:t>
      </w:r>
      <w:r>
        <w:t>Users will be able to compare electoral conditions across different election cycles.</w:t>
      </w:r>
    </w:p>
    <w:p w14:paraId="0994FD71" w14:textId="62082EFF" w:rsidR="00F831C1" w:rsidRDefault="00000000">
      <w:pPr>
        <w:pStyle w:val="ListParagraph"/>
        <w:numPr>
          <w:ilvl w:val="0"/>
          <w:numId w:val="34"/>
        </w:numPr>
        <w:spacing w:after="60" w:line="268" w:lineRule="auto"/>
      </w:pPr>
      <w:r>
        <w:rPr>
          <w:b/>
          <w:bCs/>
          <w:color w:val="0F2A43"/>
        </w:rPr>
        <w:t xml:space="preserve">Automated Cartography </w:t>
      </w:r>
      <w:r w:rsidR="00624504">
        <w:rPr>
          <w:b/>
          <w:bCs/>
          <w:color w:val="0F2A43"/>
        </w:rPr>
        <w:t>-</w:t>
      </w:r>
      <w:r>
        <w:rPr>
          <w:b/>
          <w:bCs/>
          <w:color w:val="0F2A43"/>
        </w:rPr>
        <w:t xml:space="preserve"> </w:t>
      </w:r>
      <w:r>
        <w:t>Large numbers of ward and LGA maps can be generated automatically.</w:t>
      </w:r>
    </w:p>
    <w:p w14:paraId="33CB9904" w14:textId="657F5E38" w:rsidR="00F831C1" w:rsidRDefault="00000000">
      <w:pPr>
        <w:pStyle w:val="ListParagraph"/>
        <w:numPr>
          <w:ilvl w:val="0"/>
          <w:numId w:val="34"/>
        </w:numPr>
        <w:spacing w:after="60" w:line="268" w:lineRule="auto"/>
      </w:pPr>
      <w:r>
        <w:rPr>
          <w:b/>
          <w:bCs/>
          <w:color w:val="0F2A43"/>
        </w:rPr>
        <w:t xml:space="preserve">Scalability </w:t>
      </w:r>
      <w:r w:rsidR="00624504">
        <w:rPr>
          <w:b/>
          <w:bCs/>
          <w:color w:val="0F2A43"/>
        </w:rPr>
        <w:t>-</w:t>
      </w:r>
      <w:r>
        <w:rPr>
          <w:b/>
          <w:bCs/>
          <w:color w:val="0F2A43"/>
        </w:rPr>
        <w:t xml:space="preserve"> </w:t>
      </w:r>
      <w:r>
        <w:t>The architecture can support additional states and countries.</w:t>
      </w:r>
    </w:p>
    <w:p w14:paraId="4EA2049D" w14:textId="77777777" w:rsidR="00A51FEA" w:rsidRDefault="00A51FEA">
      <w:pPr>
        <w:rPr>
          <w:b/>
          <w:bCs/>
          <w:color w:val="0F2A43"/>
          <w:sz w:val="28"/>
          <w:szCs w:val="28"/>
        </w:rPr>
      </w:pPr>
      <w:bookmarkStart w:id="19" w:name="_Toc237865192"/>
      <w:r>
        <w:rPr>
          <w:b/>
          <w:bCs/>
          <w:color w:val="0F2A43"/>
          <w:sz w:val="28"/>
          <w:szCs w:val="28"/>
        </w:rPr>
        <w:br w:type="page"/>
      </w:r>
    </w:p>
    <w:p w14:paraId="24B9F470" w14:textId="65022EA4" w:rsidR="00F831C1" w:rsidRDefault="00000000">
      <w:pPr>
        <w:pStyle w:val="Heading1"/>
        <w:spacing w:before="300" w:after="120"/>
      </w:pPr>
      <w:r>
        <w:rPr>
          <w:b/>
          <w:bCs/>
          <w:color w:val="0F2A43"/>
          <w:sz w:val="28"/>
          <w:szCs w:val="28"/>
        </w:rPr>
        <w:lastRenderedPageBreak/>
        <w:t xml:space="preserve">19. Project Team </w:t>
      </w:r>
      <w:r w:rsidR="007C4D0A">
        <w:rPr>
          <w:b/>
          <w:bCs/>
          <w:color w:val="0F2A43"/>
          <w:sz w:val="28"/>
          <w:szCs w:val="28"/>
        </w:rPr>
        <w:t>and</w:t>
      </w:r>
      <w:r>
        <w:rPr>
          <w:b/>
          <w:bCs/>
          <w:color w:val="0F2A43"/>
          <w:sz w:val="28"/>
          <w:szCs w:val="28"/>
        </w:rPr>
        <w:t xml:space="preserve"> Staffing</w:t>
      </w:r>
      <w:bookmarkEnd w:id="19"/>
    </w:p>
    <w:p w14:paraId="0415D1BD" w14:textId="77777777" w:rsidR="00F831C1" w:rsidRDefault="00000000">
      <w:pPr>
        <w:spacing w:after="120" w:line="274" w:lineRule="auto"/>
      </w:pPr>
      <w:r>
        <w:t>Delivery is led by Geoinfotech. The indicative core team below can be scaled to the agreed scope and timeline; several roles may be combined for a lean pilot.</w:t>
      </w:r>
    </w:p>
    <w:tbl>
      <w:tblPr>
        <w:tblW w:w="8600" w:type="dxa"/>
        <w:tblBorders>
          <w:top w:val="single" w:sz="2" w:space="0" w:color="FFFFFF"/>
          <w:bottom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2400"/>
        <w:gridCol w:w="4400"/>
        <w:gridCol w:w="1800"/>
      </w:tblGrid>
      <w:tr w:rsidR="00F831C1" w14:paraId="1336DEA4" w14:textId="77777777">
        <w:trPr>
          <w:tblHeader/>
        </w:trPr>
        <w:tc>
          <w:tcPr>
            <w:tcW w:w="2400" w:type="dxa"/>
            <w:shd w:val="clear" w:color="auto" w:fill="0F2A43"/>
            <w:tcMar>
              <w:top w:w="46" w:type="dxa"/>
              <w:left w:w="90" w:type="dxa"/>
              <w:bottom w:w="46" w:type="dxa"/>
              <w:right w:w="90" w:type="dxa"/>
            </w:tcMar>
          </w:tcPr>
          <w:p w14:paraId="541BF755" w14:textId="77777777" w:rsidR="00F831C1" w:rsidRDefault="00000000">
            <w:r>
              <w:rPr>
                <w:b/>
                <w:bCs/>
                <w:color w:val="FFFFFF"/>
                <w:sz w:val="17"/>
                <w:szCs w:val="17"/>
              </w:rPr>
              <w:t>Role</w:t>
            </w:r>
          </w:p>
        </w:tc>
        <w:tc>
          <w:tcPr>
            <w:tcW w:w="4400" w:type="dxa"/>
            <w:shd w:val="clear" w:color="auto" w:fill="0F2A43"/>
            <w:tcMar>
              <w:top w:w="46" w:type="dxa"/>
              <w:left w:w="90" w:type="dxa"/>
              <w:bottom w:w="46" w:type="dxa"/>
              <w:right w:w="90" w:type="dxa"/>
            </w:tcMar>
          </w:tcPr>
          <w:p w14:paraId="4FEC5025" w14:textId="77777777" w:rsidR="00F831C1" w:rsidRDefault="00000000">
            <w:r>
              <w:rPr>
                <w:b/>
                <w:bCs/>
                <w:color w:val="FFFFFF"/>
                <w:sz w:val="17"/>
                <w:szCs w:val="17"/>
              </w:rPr>
              <w:t>Core responsibilities</w:t>
            </w:r>
          </w:p>
        </w:tc>
        <w:tc>
          <w:tcPr>
            <w:tcW w:w="1800" w:type="dxa"/>
            <w:shd w:val="clear" w:color="auto" w:fill="0F2A43"/>
            <w:tcMar>
              <w:top w:w="46" w:type="dxa"/>
              <w:left w:w="90" w:type="dxa"/>
              <w:bottom w:w="46" w:type="dxa"/>
              <w:right w:w="90" w:type="dxa"/>
            </w:tcMar>
          </w:tcPr>
          <w:p w14:paraId="37CB743B" w14:textId="77777777" w:rsidR="00F831C1" w:rsidRDefault="00000000">
            <w:r>
              <w:rPr>
                <w:b/>
                <w:bCs/>
                <w:color w:val="FFFFFF"/>
                <w:sz w:val="17"/>
                <w:szCs w:val="17"/>
              </w:rPr>
              <w:t>Indicative effort</w:t>
            </w:r>
          </w:p>
        </w:tc>
      </w:tr>
      <w:tr w:rsidR="00F831C1" w14:paraId="7830BFF8" w14:textId="77777777">
        <w:tc>
          <w:tcPr>
            <w:tcW w:w="2400" w:type="dxa"/>
            <w:shd w:val="clear" w:color="auto" w:fill="FFFFFF"/>
            <w:tcMar>
              <w:top w:w="46" w:type="dxa"/>
              <w:left w:w="90" w:type="dxa"/>
              <w:bottom w:w="46" w:type="dxa"/>
              <w:right w:w="90" w:type="dxa"/>
            </w:tcMar>
          </w:tcPr>
          <w:p w14:paraId="3B07FFF0" w14:textId="77777777" w:rsidR="00F831C1" w:rsidRDefault="00000000">
            <w:r>
              <w:rPr>
                <w:b/>
                <w:bCs/>
                <w:color w:val="0F2A43"/>
                <w:sz w:val="17"/>
                <w:szCs w:val="17"/>
              </w:rPr>
              <w:t>Project Lead / GIS Manager</w:t>
            </w:r>
          </w:p>
        </w:tc>
        <w:tc>
          <w:tcPr>
            <w:tcW w:w="4400" w:type="dxa"/>
            <w:shd w:val="clear" w:color="auto" w:fill="FFFFFF"/>
            <w:tcMar>
              <w:top w:w="46" w:type="dxa"/>
              <w:left w:w="90" w:type="dxa"/>
              <w:bottom w:w="46" w:type="dxa"/>
              <w:right w:w="90" w:type="dxa"/>
            </w:tcMar>
          </w:tcPr>
          <w:p w14:paraId="3CF2632B" w14:textId="38FB7A13" w:rsidR="00F831C1" w:rsidRDefault="00000000">
            <w:r>
              <w:rPr>
                <w:sz w:val="17"/>
                <w:szCs w:val="17"/>
              </w:rPr>
              <w:t xml:space="preserve">Overall delivery, stakeholder </w:t>
            </w:r>
            <w:r w:rsidR="007C4D0A">
              <w:rPr>
                <w:sz w:val="17"/>
                <w:szCs w:val="17"/>
              </w:rPr>
              <w:t>and</w:t>
            </w:r>
            <w:r>
              <w:rPr>
                <w:sz w:val="17"/>
                <w:szCs w:val="17"/>
              </w:rPr>
              <w:t xml:space="preserve"> data-access engagement, QA sign-off</w:t>
            </w:r>
          </w:p>
        </w:tc>
        <w:tc>
          <w:tcPr>
            <w:tcW w:w="1800" w:type="dxa"/>
            <w:shd w:val="clear" w:color="auto" w:fill="FFFFFF"/>
            <w:tcMar>
              <w:top w:w="46" w:type="dxa"/>
              <w:left w:w="90" w:type="dxa"/>
              <w:bottom w:w="46" w:type="dxa"/>
              <w:right w:w="90" w:type="dxa"/>
            </w:tcMar>
          </w:tcPr>
          <w:p w14:paraId="39D33F50" w14:textId="77777777" w:rsidR="00F831C1" w:rsidRDefault="00000000">
            <w:r>
              <w:rPr>
                <w:sz w:val="17"/>
                <w:szCs w:val="17"/>
              </w:rPr>
              <w:t>Part-time, full project</w:t>
            </w:r>
          </w:p>
        </w:tc>
      </w:tr>
      <w:tr w:rsidR="00F831C1" w14:paraId="3A729F88" w14:textId="77777777">
        <w:tc>
          <w:tcPr>
            <w:tcW w:w="2400" w:type="dxa"/>
            <w:shd w:val="clear" w:color="auto" w:fill="EEF3F6"/>
            <w:tcMar>
              <w:top w:w="46" w:type="dxa"/>
              <w:left w:w="90" w:type="dxa"/>
              <w:bottom w:w="46" w:type="dxa"/>
              <w:right w:w="90" w:type="dxa"/>
            </w:tcMar>
          </w:tcPr>
          <w:p w14:paraId="01417A1E" w14:textId="77777777" w:rsidR="00F831C1" w:rsidRDefault="00000000">
            <w:r>
              <w:rPr>
                <w:b/>
                <w:bCs/>
                <w:color w:val="0F2A43"/>
                <w:sz w:val="17"/>
                <w:szCs w:val="17"/>
              </w:rPr>
              <w:t>GIS Analyst (×1–2)</w:t>
            </w:r>
          </w:p>
        </w:tc>
        <w:tc>
          <w:tcPr>
            <w:tcW w:w="4400" w:type="dxa"/>
            <w:shd w:val="clear" w:color="auto" w:fill="EEF3F6"/>
            <w:tcMar>
              <w:top w:w="46" w:type="dxa"/>
              <w:left w:w="90" w:type="dxa"/>
              <w:bottom w:w="46" w:type="dxa"/>
              <w:right w:w="90" w:type="dxa"/>
            </w:tcMar>
          </w:tcPr>
          <w:p w14:paraId="47F68F77" w14:textId="77777777" w:rsidR="00F831C1" w:rsidRDefault="00000000">
            <w:r>
              <w:rPr>
                <w:sz w:val="17"/>
                <w:szCs w:val="17"/>
              </w:rPr>
              <w:t>Geodatabase build, spatial joins, boundary/PU validation, map templates</w:t>
            </w:r>
          </w:p>
        </w:tc>
        <w:tc>
          <w:tcPr>
            <w:tcW w:w="1800" w:type="dxa"/>
            <w:shd w:val="clear" w:color="auto" w:fill="EEF3F6"/>
            <w:tcMar>
              <w:top w:w="46" w:type="dxa"/>
              <w:left w:w="90" w:type="dxa"/>
              <w:bottom w:w="46" w:type="dxa"/>
              <w:right w:w="90" w:type="dxa"/>
            </w:tcMar>
          </w:tcPr>
          <w:p w14:paraId="58EA9568" w14:textId="77777777" w:rsidR="00F831C1" w:rsidRDefault="00000000">
            <w:r>
              <w:rPr>
                <w:sz w:val="17"/>
                <w:szCs w:val="17"/>
              </w:rPr>
              <w:t>Full-time, Phases 2–6</w:t>
            </w:r>
          </w:p>
        </w:tc>
      </w:tr>
      <w:tr w:rsidR="00F831C1" w14:paraId="6273C3EF" w14:textId="77777777">
        <w:tc>
          <w:tcPr>
            <w:tcW w:w="2400" w:type="dxa"/>
            <w:shd w:val="clear" w:color="auto" w:fill="FFFFFF"/>
            <w:tcMar>
              <w:top w:w="46" w:type="dxa"/>
              <w:left w:w="90" w:type="dxa"/>
              <w:bottom w:w="46" w:type="dxa"/>
              <w:right w:w="90" w:type="dxa"/>
            </w:tcMar>
          </w:tcPr>
          <w:p w14:paraId="5A5EFBB2" w14:textId="77777777" w:rsidR="00F831C1" w:rsidRDefault="00000000">
            <w:r>
              <w:rPr>
                <w:b/>
                <w:bCs/>
                <w:color w:val="0F2A43"/>
                <w:sz w:val="17"/>
                <w:szCs w:val="17"/>
              </w:rPr>
              <w:t>Database / Backend Engineer</w:t>
            </w:r>
          </w:p>
        </w:tc>
        <w:tc>
          <w:tcPr>
            <w:tcW w:w="4400" w:type="dxa"/>
            <w:shd w:val="clear" w:color="auto" w:fill="FFFFFF"/>
            <w:tcMar>
              <w:top w:w="46" w:type="dxa"/>
              <w:left w:w="90" w:type="dxa"/>
              <w:bottom w:w="46" w:type="dxa"/>
              <w:right w:w="90" w:type="dxa"/>
            </w:tcMar>
          </w:tcPr>
          <w:p w14:paraId="08EACCF6" w14:textId="77777777" w:rsidR="00F831C1" w:rsidRDefault="00000000">
            <w:r>
              <w:rPr>
                <w:sz w:val="17"/>
                <w:szCs w:val="17"/>
              </w:rPr>
              <w:t>PostGIS schema, ETL pipelines, API, security controls</w:t>
            </w:r>
          </w:p>
        </w:tc>
        <w:tc>
          <w:tcPr>
            <w:tcW w:w="1800" w:type="dxa"/>
            <w:shd w:val="clear" w:color="auto" w:fill="FFFFFF"/>
            <w:tcMar>
              <w:top w:w="46" w:type="dxa"/>
              <w:left w:w="90" w:type="dxa"/>
              <w:bottom w:w="46" w:type="dxa"/>
              <w:right w:w="90" w:type="dxa"/>
            </w:tcMar>
          </w:tcPr>
          <w:p w14:paraId="32C59F0F" w14:textId="77777777" w:rsidR="00F831C1" w:rsidRDefault="00000000">
            <w:r>
              <w:rPr>
                <w:sz w:val="17"/>
                <w:szCs w:val="17"/>
              </w:rPr>
              <w:t>Full-time, Phases 2–5</w:t>
            </w:r>
          </w:p>
        </w:tc>
      </w:tr>
      <w:tr w:rsidR="00F831C1" w14:paraId="529B8243" w14:textId="77777777">
        <w:tc>
          <w:tcPr>
            <w:tcW w:w="2400" w:type="dxa"/>
            <w:shd w:val="clear" w:color="auto" w:fill="EEF3F6"/>
            <w:tcMar>
              <w:top w:w="46" w:type="dxa"/>
              <w:left w:w="90" w:type="dxa"/>
              <w:bottom w:w="46" w:type="dxa"/>
              <w:right w:w="90" w:type="dxa"/>
            </w:tcMar>
          </w:tcPr>
          <w:p w14:paraId="0E309E97" w14:textId="77777777" w:rsidR="00F831C1" w:rsidRDefault="00000000">
            <w:r>
              <w:rPr>
                <w:b/>
                <w:bCs/>
                <w:color w:val="0F2A43"/>
                <w:sz w:val="17"/>
                <w:szCs w:val="17"/>
              </w:rPr>
              <w:t>Frontend Developer</w:t>
            </w:r>
          </w:p>
        </w:tc>
        <w:tc>
          <w:tcPr>
            <w:tcW w:w="4400" w:type="dxa"/>
            <w:shd w:val="clear" w:color="auto" w:fill="EEF3F6"/>
            <w:tcMar>
              <w:top w:w="46" w:type="dxa"/>
              <w:left w:w="90" w:type="dxa"/>
              <w:bottom w:w="46" w:type="dxa"/>
              <w:right w:w="90" w:type="dxa"/>
            </w:tcMar>
          </w:tcPr>
          <w:p w14:paraId="7A40B682" w14:textId="77777777" w:rsidR="00F831C1" w:rsidRDefault="00000000">
            <w:r>
              <w:rPr>
                <w:sz w:val="17"/>
                <w:szCs w:val="17"/>
              </w:rPr>
              <w:t>Dashboard modules, interactive maps, exports</w:t>
            </w:r>
          </w:p>
        </w:tc>
        <w:tc>
          <w:tcPr>
            <w:tcW w:w="1800" w:type="dxa"/>
            <w:shd w:val="clear" w:color="auto" w:fill="EEF3F6"/>
            <w:tcMar>
              <w:top w:w="46" w:type="dxa"/>
              <w:left w:w="90" w:type="dxa"/>
              <w:bottom w:w="46" w:type="dxa"/>
              <w:right w:w="90" w:type="dxa"/>
            </w:tcMar>
          </w:tcPr>
          <w:p w14:paraId="1FA68726" w14:textId="77777777" w:rsidR="00F831C1" w:rsidRDefault="00000000">
            <w:r>
              <w:rPr>
                <w:sz w:val="17"/>
                <w:szCs w:val="17"/>
              </w:rPr>
              <w:t>Full-time, Phases 5–6</w:t>
            </w:r>
          </w:p>
        </w:tc>
      </w:tr>
      <w:tr w:rsidR="00F831C1" w14:paraId="3F31DA0A" w14:textId="77777777">
        <w:tc>
          <w:tcPr>
            <w:tcW w:w="2400" w:type="dxa"/>
            <w:shd w:val="clear" w:color="auto" w:fill="FFFFFF"/>
            <w:tcMar>
              <w:top w:w="46" w:type="dxa"/>
              <w:left w:w="90" w:type="dxa"/>
              <w:bottom w:w="46" w:type="dxa"/>
              <w:right w:w="90" w:type="dxa"/>
            </w:tcMar>
          </w:tcPr>
          <w:p w14:paraId="32E12CCA" w14:textId="77777777" w:rsidR="00F831C1" w:rsidRDefault="00000000">
            <w:r>
              <w:rPr>
                <w:b/>
                <w:bCs/>
                <w:color w:val="0F2A43"/>
                <w:sz w:val="17"/>
                <w:szCs w:val="17"/>
              </w:rPr>
              <w:t>Data Analyst</w:t>
            </w:r>
          </w:p>
        </w:tc>
        <w:tc>
          <w:tcPr>
            <w:tcW w:w="4400" w:type="dxa"/>
            <w:shd w:val="clear" w:color="auto" w:fill="FFFFFF"/>
            <w:tcMar>
              <w:top w:w="46" w:type="dxa"/>
              <w:left w:w="90" w:type="dxa"/>
              <w:bottom w:w="46" w:type="dxa"/>
              <w:right w:w="90" w:type="dxa"/>
            </w:tcMar>
          </w:tcPr>
          <w:p w14:paraId="0380232B" w14:textId="77777777" w:rsidR="00F831C1" w:rsidRDefault="00000000">
            <w:r>
              <w:rPr>
                <w:sz w:val="17"/>
                <w:szCs w:val="17"/>
              </w:rPr>
              <w:t>Indicator logic, rankings, change detection, reports</w:t>
            </w:r>
          </w:p>
        </w:tc>
        <w:tc>
          <w:tcPr>
            <w:tcW w:w="1800" w:type="dxa"/>
            <w:shd w:val="clear" w:color="auto" w:fill="FFFFFF"/>
            <w:tcMar>
              <w:top w:w="46" w:type="dxa"/>
              <w:left w:w="90" w:type="dxa"/>
              <w:bottom w:w="46" w:type="dxa"/>
              <w:right w:w="90" w:type="dxa"/>
            </w:tcMar>
          </w:tcPr>
          <w:p w14:paraId="65D1DDAB" w14:textId="77777777" w:rsidR="00F831C1" w:rsidRDefault="00000000">
            <w:r>
              <w:rPr>
                <w:sz w:val="17"/>
                <w:szCs w:val="17"/>
              </w:rPr>
              <w:t>Full-time, Phases 3–4</w:t>
            </w:r>
          </w:p>
        </w:tc>
      </w:tr>
      <w:tr w:rsidR="00F831C1" w14:paraId="20AB710F" w14:textId="77777777">
        <w:tc>
          <w:tcPr>
            <w:tcW w:w="2400" w:type="dxa"/>
            <w:shd w:val="clear" w:color="auto" w:fill="EEF3F6"/>
            <w:tcMar>
              <w:top w:w="46" w:type="dxa"/>
              <w:left w:w="90" w:type="dxa"/>
              <w:bottom w:w="46" w:type="dxa"/>
              <w:right w:w="90" w:type="dxa"/>
            </w:tcMar>
          </w:tcPr>
          <w:p w14:paraId="76868134" w14:textId="77777777" w:rsidR="00F831C1" w:rsidRDefault="00000000">
            <w:r>
              <w:rPr>
                <w:b/>
                <w:bCs/>
                <w:color w:val="0F2A43"/>
                <w:sz w:val="17"/>
                <w:szCs w:val="17"/>
              </w:rPr>
              <w:t>Data Quality / QA Officer</w:t>
            </w:r>
          </w:p>
        </w:tc>
        <w:tc>
          <w:tcPr>
            <w:tcW w:w="4400" w:type="dxa"/>
            <w:shd w:val="clear" w:color="auto" w:fill="EEF3F6"/>
            <w:tcMar>
              <w:top w:w="46" w:type="dxa"/>
              <w:left w:w="90" w:type="dxa"/>
              <w:bottom w:w="46" w:type="dxa"/>
              <w:right w:w="90" w:type="dxa"/>
            </w:tcMar>
          </w:tcPr>
          <w:p w14:paraId="2117A459" w14:textId="77777777" w:rsidR="00F831C1" w:rsidRDefault="00000000">
            <w:r>
              <w:rPr>
                <w:sz w:val="17"/>
                <w:szCs w:val="17"/>
              </w:rPr>
              <w:t>Validation, provenance, metadata, acceptance testing</w:t>
            </w:r>
          </w:p>
        </w:tc>
        <w:tc>
          <w:tcPr>
            <w:tcW w:w="1800" w:type="dxa"/>
            <w:shd w:val="clear" w:color="auto" w:fill="EEF3F6"/>
            <w:tcMar>
              <w:top w:w="46" w:type="dxa"/>
              <w:left w:w="90" w:type="dxa"/>
              <w:bottom w:w="46" w:type="dxa"/>
              <w:right w:w="90" w:type="dxa"/>
            </w:tcMar>
          </w:tcPr>
          <w:p w14:paraId="2308B8EF" w14:textId="77777777" w:rsidR="00F831C1" w:rsidRDefault="00000000">
            <w:r>
              <w:rPr>
                <w:sz w:val="17"/>
                <w:szCs w:val="17"/>
              </w:rPr>
              <w:t>Part-time, Phases 2–8</w:t>
            </w:r>
          </w:p>
        </w:tc>
      </w:tr>
      <w:tr w:rsidR="00F831C1" w14:paraId="528C6D83" w14:textId="77777777">
        <w:tc>
          <w:tcPr>
            <w:tcW w:w="2400" w:type="dxa"/>
            <w:shd w:val="clear" w:color="auto" w:fill="FFFFFF"/>
            <w:tcMar>
              <w:top w:w="46" w:type="dxa"/>
              <w:left w:w="90" w:type="dxa"/>
              <w:bottom w:w="46" w:type="dxa"/>
              <w:right w:w="90" w:type="dxa"/>
            </w:tcMar>
          </w:tcPr>
          <w:p w14:paraId="6C1D03D2" w14:textId="77777777" w:rsidR="00F831C1" w:rsidRDefault="00000000">
            <w:r>
              <w:rPr>
                <w:b/>
                <w:bCs/>
                <w:color w:val="0F2A43"/>
                <w:sz w:val="17"/>
                <w:szCs w:val="17"/>
              </w:rPr>
              <w:t>Project Coordinator</w:t>
            </w:r>
          </w:p>
        </w:tc>
        <w:tc>
          <w:tcPr>
            <w:tcW w:w="4400" w:type="dxa"/>
            <w:shd w:val="clear" w:color="auto" w:fill="FFFFFF"/>
            <w:tcMar>
              <w:top w:w="46" w:type="dxa"/>
              <w:left w:w="90" w:type="dxa"/>
              <w:bottom w:w="46" w:type="dxa"/>
              <w:right w:w="90" w:type="dxa"/>
            </w:tcMar>
          </w:tcPr>
          <w:p w14:paraId="3028720C" w14:textId="77777777" w:rsidR="00F831C1" w:rsidRDefault="00000000">
            <w:r>
              <w:rPr>
                <w:sz w:val="17"/>
                <w:szCs w:val="17"/>
              </w:rPr>
              <w:t>Scheduling, documentation, training logistics</w:t>
            </w:r>
          </w:p>
        </w:tc>
        <w:tc>
          <w:tcPr>
            <w:tcW w:w="1800" w:type="dxa"/>
            <w:shd w:val="clear" w:color="auto" w:fill="FFFFFF"/>
            <w:tcMar>
              <w:top w:w="46" w:type="dxa"/>
              <w:left w:w="90" w:type="dxa"/>
              <w:bottom w:w="46" w:type="dxa"/>
              <w:right w:w="90" w:type="dxa"/>
            </w:tcMar>
          </w:tcPr>
          <w:p w14:paraId="1AABF96C" w14:textId="77777777" w:rsidR="00F831C1" w:rsidRDefault="00000000">
            <w:r>
              <w:rPr>
                <w:sz w:val="17"/>
                <w:szCs w:val="17"/>
              </w:rPr>
              <w:t>Part-time, full project</w:t>
            </w:r>
          </w:p>
        </w:tc>
      </w:tr>
    </w:tbl>
    <w:p w14:paraId="70522D27" w14:textId="2AA68DBA" w:rsidR="00F831C1" w:rsidRDefault="00000000">
      <w:pPr>
        <w:pStyle w:val="Heading1"/>
        <w:spacing w:before="300" w:after="120"/>
      </w:pPr>
      <w:bookmarkStart w:id="20" w:name="_Toc237865193"/>
      <w:r>
        <w:rPr>
          <w:b/>
          <w:bCs/>
          <w:color w:val="0F2A43"/>
          <w:sz w:val="28"/>
          <w:szCs w:val="28"/>
        </w:rPr>
        <w:t>20. Implementation Phases</w:t>
      </w:r>
      <w:bookmarkEnd w:id="20"/>
    </w:p>
    <w:p w14:paraId="1B9B26F5" w14:textId="77777777" w:rsidR="00F831C1" w:rsidRDefault="00000000">
      <w:pPr>
        <w:spacing w:after="120" w:line="274" w:lineRule="auto"/>
      </w:pPr>
      <w:r>
        <w:t>The project is delivered in eight phases. Indicative durations assume the lean core team above; phases overlap where dependencies allow, so usable outputs appear before the platform is feature-complete.</w:t>
      </w:r>
    </w:p>
    <w:tbl>
      <w:tblPr>
        <w:tblW w:w="6367" w:type="dxa"/>
        <w:tblBorders>
          <w:top w:val="single" w:sz="2" w:space="0" w:color="FFFFFF"/>
          <w:bottom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600"/>
        <w:gridCol w:w="2883"/>
        <w:gridCol w:w="2884"/>
      </w:tblGrid>
      <w:tr w:rsidR="00E07CCD" w14:paraId="425619F5" w14:textId="77777777" w:rsidTr="00E07CCD">
        <w:trPr>
          <w:tblHeader/>
        </w:trPr>
        <w:tc>
          <w:tcPr>
            <w:tcW w:w="600" w:type="dxa"/>
            <w:shd w:val="clear" w:color="auto" w:fill="0F2A43"/>
            <w:tcMar>
              <w:top w:w="46" w:type="dxa"/>
              <w:left w:w="90" w:type="dxa"/>
              <w:bottom w:w="46" w:type="dxa"/>
              <w:right w:w="90" w:type="dxa"/>
            </w:tcMar>
          </w:tcPr>
          <w:p w14:paraId="2A324D29" w14:textId="77777777" w:rsidR="00E07CCD" w:rsidRDefault="00E07CCD">
            <w:r>
              <w:rPr>
                <w:b/>
                <w:bCs/>
                <w:color w:val="FFFFFF"/>
                <w:sz w:val="17"/>
                <w:szCs w:val="17"/>
              </w:rPr>
              <w:t>Phase</w:t>
            </w:r>
          </w:p>
        </w:tc>
        <w:tc>
          <w:tcPr>
            <w:tcW w:w="2883" w:type="dxa"/>
            <w:shd w:val="clear" w:color="auto" w:fill="0F2A43"/>
            <w:tcMar>
              <w:top w:w="46" w:type="dxa"/>
              <w:left w:w="90" w:type="dxa"/>
              <w:bottom w:w="46" w:type="dxa"/>
              <w:right w:w="90" w:type="dxa"/>
            </w:tcMar>
          </w:tcPr>
          <w:p w14:paraId="66C6F4A9" w14:textId="77777777" w:rsidR="00E07CCD" w:rsidRDefault="00E07CCD">
            <w:r>
              <w:rPr>
                <w:b/>
                <w:bCs/>
                <w:color w:val="FFFFFF"/>
                <w:sz w:val="17"/>
                <w:szCs w:val="17"/>
              </w:rPr>
              <w:t>Focus</w:t>
            </w:r>
          </w:p>
        </w:tc>
        <w:tc>
          <w:tcPr>
            <w:tcW w:w="2884" w:type="dxa"/>
            <w:shd w:val="clear" w:color="auto" w:fill="0F2A43"/>
            <w:tcMar>
              <w:top w:w="46" w:type="dxa"/>
              <w:left w:w="90" w:type="dxa"/>
              <w:bottom w:w="46" w:type="dxa"/>
              <w:right w:w="90" w:type="dxa"/>
            </w:tcMar>
          </w:tcPr>
          <w:p w14:paraId="79A4DE45" w14:textId="77777777" w:rsidR="00E07CCD" w:rsidRDefault="00E07CCD">
            <w:r>
              <w:rPr>
                <w:b/>
                <w:bCs/>
                <w:color w:val="FFFFFF"/>
                <w:sz w:val="17"/>
                <w:szCs w:val="17"/>
              </w:rPr>
              <w:t>Key deliverable</w:t>
            </w:r>
          </w:p>
        </w:tc>
      </w:tr>
      <w:tr w:rsidR="00E07CCD" w14:paraId="5DF4CDD6" w14:textId="77777777" w:rsidTr="00E07CCD">
        <w:tc>
          <w:tcPr>
            <w:tcW w:w="600" w:type="dxa"/>
            <w:shd w:val="clear" w:color="auto" w:fill="FFFFFF"/>
            <w:tcMar>
              <w:top w:w="46" w:type="dxa"/>
              <w:left w:w="90" w:type="dxa"/>
              <w:bottom w:w="46" w:type="dxa"/>
              <w:right w:w="90" w:type="dxa"/>
            </w:tcMar>
          </w:tcPr>
          <w:p w14:paraId="7C2EB50D" w14:textId="77777777" w:rsidR="00E07CCD" w:rsidRDefault="00E07CCD">
            <w:r>
              <w:rPr>
                <w:b/>
                <w:bCs/>
                <w:color w:val="0F2A43"/>
                <w:sz w:val="17"/>
                <w:szCs w:val="17"/>
              </w:rPr>
              <w:t>1</w:t>
            </w:r>
          </w:p>
        </w:tc>
        <w:tc>
          <w:tcPr>
            <w:tcW w:w="2883" w:type="dxa"/>
            <w:shd w:val="clear" w:color="auto" w:fill="FFFFFF"/>
            <w:tcMar>
              <w:top w:w="46" w:type="dxa"/>
              <w:left w:w="90" w:type="dxa"/>
              <w:bottom w:w="46" w:type="dxa"/>
              <w:right w:w="90" w:type="dxa"/>
            </w:tcMar>
          </w:tcPr>
          <w:p w14:paraId="26E4A6E4" w14:textId="2CEB2B72" w:rsidR="00E07CCD" w:rsidRDefault="00E07CCD">
            <w:r>
              <w:rPr>
                <w:sz w:val="17"/>
                <w:szCs w:val="17"/>
              </w:rPr>
              <w:t xml:space="preserve">Requirements </w:t>
            </w:r>
            <w:r w:rsidR="007C4D0A">
              <w:rPr>
                <w:sz w:val="17"/>
                <w:szCs w:val="17"/>
              </w:rPr>
              <w:t>and</w:t>
            </w:r>
            <w:r>
              <w:rPr>
                <w:sz w:val="17"/>
                <w:szCs w:val="17"/>
              </w:rPr>
              <w:t xml:space="preserve"> Data Assessment</w:t>
            </w:r>
          </w:p>
        </w:tc>
        <w:tc>
          <w:tcPr>
            <w:tcW w:w="2884" w:type="dxa"/>
            <w:shd w:val="clear" w:color="auto" w:fill="FFFFFF"/>
            <w:tcMar>
              <w:top w:w="46" w:type="dxa"/>
              <w:left w:w="90" w:type="dxa"/>
              <w:bottom w:w="46" w:type="dxa"/>
              <w:right w:w="90" w:type="dxa"/>
            </w:tcMar>
          </w:tcPr>
          <w:p w14:paraId="2CE33359" w14:textId="59FA5D27" w:rsidR="00E07CCD" w:rsidRDefault="00E07CCD">
            <w:r>
              <w:rPr>
                <w:sz w:val="17"/>
                <w:szCs w:val="17"/>
              </w:rPr>
              <w:t xml:space="preserve">Requirements </w:t>
            </w:r>
            <w:r w:rsidR="007C4D0A">
              <w:rPr>
                <w:sz w:val="17"/>
                <w:szCs w:val="17"/>
              </w:rPr>
              <w:t>and</w:t>
            </w:r>
            <w:r>
              <w:rPr>
                <w:sz w:val="17"/>
                <w:szCs w:val="17"/>
              </w:rPr>
              <w:t xml:space="preserve"> technical specification</w:t>
            </w:r>
          </w:p>
        </w:tc>
      </w:tr>
      <w:tr w:rsidR="00E07CCD" w14:paraId="58006093" w14:textId="77777777" w:rsidTr="00E07CCD">
        <w:tc>
          <w:tcPr>
            <w:tcW w:w="600" w:type="dxa"/>
            <w:shd w:val="clear" w:color="auto" w:fill="EEF3F6"/>
            <w:tcMar>
              <w:top w:w="46" w:type="dxa"/>
              <w:left w:w="90" w:type="dxa"/>
              <w:bottom w:w="46" w:type="dxa"/>
              <w:right w:w="90" w:type="dxa"/>
            </w:tcMar>
          </w:tcPr>
          <w:p w14:paraId="13897C30" w14:textId="77777777" w:rsidR="00E07CCD" w:rsidRDefault="00E07CCD">
            <w:r>
              <w:rPr>
                <w:b/>
                <w:bCs/>
                <w:color w:val="0F2A43"/>
                <w:sz w:val="17"/>
                <w:szCs w:val="17"/>
              </w:rPr>
              <w:t>2</w:t>
            </w:r>
          </w:p>
        </w:tc>
        <w:tc>
          <w:tcPr>
            <w:tcW w:w="2883" w:type="dxa"/>
            <w:shd w:val="clear" w:color="auto" w:fill="EEF3F6"/>
            <w:tcMar>
              <w:top w:w="46" w:type="dxa"/>
              <w:left w:w="90" w:type="dxa"/>
              <w:bottom w:w="46" w:type="dxa"/>
              <w:right w:w="90" w:type="dxa"/>
            </w:tcMar>
          </w:tcPr>
          <w:p w14:paraId="1C6DF111" w14:textId="77777777" w:rsidR="00E07CCD" w:rsidRDefault="00E07CCD">
            <w:r>
              <w:rPr>
                <w:sz w:val="17"/>
                <w:szCs w:val="17"/>
              </w:rPr>
              <w:t>Geospatial Database Development</w:t>
            </w:r>
          </w:p>
        </w:tc>
        <w:tc>
          <w:tcPr>
            <w:tcW w:w="2884" w:type="dxa"/>
            <w:shd w:val="clear" w:color="auto" w:fill="EEF3F6"/>
            <w:tcMar>
              <w:top w:w="46" w:type="dxa"/>
              <w:left w:w="90" w:type="dxa"/>
              <w:bottom w:w="46" w:type="dxa"/>
              <w:right w:w="90" w:type="dxa"/>
            </w:tcMar>
          </w:tcPr>
          <w:p w14:paraId="40C5D26C" w14:textId="77777777" w:rsidR="00E07CCD" w:rsidRDefault="00E07CCD">
            <w:r>
              <w:rPr>
                <w:sz w:val="17"/>
                <w:szCs w:val="17"/>
              </w:rPr>
              <w:t>Lagos Electoral Geospatial Database</w:t>
            </w:r>
          </w:p>
        </w:tc>
      </w:tr>
      <w:tr w:rsidR="00E07CCD" w14:paraId="53C4AA1D" w14:textId="77777777" w:rsidTr="00E07CCD">
        <w:tc>
          <w:tcPr>
            <w:tcW w:w="600" w:type="dxa"/>
            <w:shd w:val="clear" w:color="auto" w:fill="FFFFFF"/>
            <w:tcMar>
              <w:top w:w="46" w:type="dxa"/>
              <w:left w:w="90" w:type="dxa"/>
              <w:bottom w:w="46" w:type="dxa"/>
              <w:right w:w="90" w:type="dxa"/>
            </w:tcMar>
          </w:tcPr>
          <w:p w14:paraId="2185D27B" w14:textId="77777777" w:rsidR="00E07CCD" w:rsidRDefault="00E07CCD">
            <w:r>
              <w:rPr>
                <w:b/>
                <w:bCs/>
                <w:color w:val="0F2A43"/>
                <w:sz w:val="17"/>
                <w:szCs w:val="17"/>
              </w:rPr>
              <w:t>3</w:t>
            </w:r>
          </w:p>
        </w:tc>
        <w:tc>
          <w:tcPr>
            <w:tcW w:w="2883" w:type="dxa"/>
            <w:shd w:val="clear" w:color="auto" w:fill="FFFFFF"/>
            <w:tcMar>
              <w:top w:w="46" w:type="dxa"/>
              <w:left w:w="90" w:type="dxa"/>
              <w:bottom w:w="46" w:type="dxa"/>
              <w:right w:w="90" w:type="dxa"/>
            </w:tcMar>
          </w:tcPr>
          <w:p w14:paraId="25E869D7" w14:textId="77777777" w:rsidR="00E07CCD" w:rsidRDefault="00E07CCD">
            <w:r>
              <w:rPr>
                <w:sz w:val="17"/>
                <w:szCs w:val="17"/>
              </w:rPr>
              <w:t>Electoral Data Integration</w:t>
            </w:r>
          </w:p>
        </w:tc>
        <w:tc>
          <w:tcPr>
            <w:tcW w:w="2884" w:type="dxa"/>
            <w:shd w:val="clear" w:color="auto" w:fill="FFFFFF"/>
            <w:tcMar>
              <w:top w:w="46" w:type="dxa"/>
              <w:left w:w="90" w:type="dxa"/>
              <w:bottom w:w="46" w:type="dxa"/>
              <w:right w:w="90" w:type="dxa"/>
            </w:tcMar>
          </w:tcPr>
          <w:p w14:paraId="60311693" w14:textId="77777777" w:rsidR="00E07CCD" w:rsidRDefault="00E07CCD">
            <w:r>
              <w:rPr>
                <w:sz w:val="17"/>
                <w:szCs w:val="17"/>
              </w:rPr>
              <w:t>Integrated electoral database</w:t>
            </w:r>
          </w:p>
        </w:tc>
      </w:tr>
      <w:tr w:rsidR="00E07CCD" w14:paraId="7E7A8E79" w14:textId="77777777" w:rsidTr="00E07CCD">
        <w:tc>
          <w:tcPr>
            <w:tcW w:w="600" w:type="dxa"/>
            <w:shd w:val="clear" w:color="auto" w:fill="EEF3F6"/>
            <w:tcMar>
              <w:top w:w="46" w:type="dxa"/>
              <w:left w:w="90" w:type="dxa"/>
              <w:bottom w:w="46" w:type="dxa"/>
              <w:right w:w="90" w:type="dxa"/>
            </w:tcMar>
          </w:tcPr>
          <w:p w14:paraId="3ABF06BB" w14:textId="77777777" w:rsidR="00E07CCD" w:rsidRDefault="00E07CCD">
            <w:r>
              <w:rPr>
                <w:b/>
                <w:bCs/>
                <w:color w:val="0F2A43"/>
                <w:sz w:val="17"/>
                <w:szCs w:val="17"/>
              </w:rPr>
              <w:t>4</w:t>
            </w:r>
          </w:p>
        </w:tc>
        <w:tc>
          <w:tcPr>
            <w:tcW w:w="2883" w:type="dxa"/>
            <w:shd w:val="clear" w:color="auto" w:fill="EEF3F6"/>
            <w:tcMar>
              <w:top w:w="46" w:type="dxa"/>
              <w:left w:w="90" w:type="dxa"/>
              <w:bottom w:w="46" w:type="dxa"/>
              <w:right w:w="90" w:type="dxa"/>
            </w:tcMar>
          </w:tcPr>
          <w:p w14:paraId="4D7218DD" w14:textId="77777777" w:rsidR="00E07CCD" w:rsidRDefault="00E07CCD">
            <w:r>
              <w:rPr>
                <w:sz w:val="17"/>
                <w:szCs w:val="17"/>
              </w:rPr>
              <w:t>Analytics Engine</w:t>
            </w:r>
          </w:p>
        </w:tc>
        <w:tc>
          <w:tcPr>
            <w:tcW w:w="2884" w:type="dxa"/>
            <w:shd w:val="clear" w:color="auto" w:fill="EEF3F6"/>
            <w:tcMar>
              <w:top w:w="46" w:type="dxa"/>
              <w:left w:w="90" w:type="dxa"/>
              <w:bottom w:w="46" w:type="dxa"/>
              <w:right w:w="90" w:type="dxa"/>
            </w:tcMar>
          </w:tcPr>
          <w:p w14:paraId="2D30A376" w14:textId="77777777" w:rsidR="00E07CCD" w:rsidRDefault="00E07CCD">
            <w:r>
              <w:rPr>
                <w:sz w:val="17"/>
                <w:szCs w:val="17"/>
              </w:rPr>
              <w:t>Electoral Analytics Engine</w:t>
            </w:r>
          </w:p>
        </w:tc>
      </w:tr>
      <w:tr w:rsidR="00E07CCD" w14:paraId="3B3BA84E" w14:textId="77777777" w:rsidTr="00E07CCD">
        <w:tc>
          <w:tcPr>
            <w:tcW w:w="600" w:type="dxa"/>
            <w:shd w:val="clear" w:color="auto" w:fill="FFFFFF"/>
            <w:tcMar>
              <w:top w:w="46" w:type="dxa"/>
              <w:left w:w="90" w:type="dxa"/>
              <w:bottom w:w="46" w:type="dxa"/>
              <w:right w:w="90" w:type="dxa"/>
            </w:tcMar>
          </w:tcPr>
          <w:p w14:paraId="3EB8B9F5" w14:textId="77777777" w:rsidR="00E07CCD" w:rsidRDefault="00E07CCD">
            <w:r>
              <w:rPr>
                <w:b/>
                <w:bCs/>
                <w:color w:val="0F2A43"/>
                <w:sz w:val="17"/>
                <w:szCs w:val="17"/>
              </w:rPr>
              <w:t>5</w:t>
            </w:r>
          </w:p>
        </w:tc>
        <w:tc>
          <w:tcPr>
            <w:tcW w:w="2883" w:type="dxa"/>
            <w:shd w:val="clear" w:color="auto" w:fill="FFFFFF"/>
            <w:tcMar>
              <w:top w:w="46" w:type="dxa"/>
              <w:left w:w="90" w:type="dxa"/>
              <w:bottom w:w="46" w:type="dxa"/>
              <w:right w:w="90" w:type="dxa"/>
            </w:tcMar>
          </w:tcPr>
          <w:p w14:paraId="4FC2CB89" w14:textId="77777777" w:rsidR="00E07CCD" w:rsidRDefault="00E07CCD">
            <w:r>
              <w:rPr>
                <w:sz w:val="17"/>
                <w:szCs w:val="17"/>
              </w:rPr>
              <w:t>Interactive Dashboard</w:t>
            </w:r>
          </w:p>
        </w:tc>
        <w:tc>
          <w:tcPr>
            <w:tcW w:w="2884" w:type="dxa"/>
            <w:shd w:val="clear" w:color="auto" w:fill="FFFFFF"/>
            <w:tcMar>
              <w:top w:w="46" w:type="dxa"/>
              <w:left w:w="90" w:type="dxa"/>
              <w:bottom w:w="46" w:type="dxa"/>
              <w:right w:w="90" w:type="dxa"/>
            </w:tcMar>
          </w:tcPr>
          <w:p w14:paraId="7F07374F" w14:textId="77777777" w:rsidR="00E07CCD" w:rsidRDefault="00E07CCD">
            <w:r>
              <w:rPr>
                <w:sz w:val="17"/>
                <w:szCs w:val="17"/>
              </w:rPr>
              <w:t>Election Intelligence Dashboard</w:t>
            </w:r>
          </w:p>
        </w:tc>
      </w:tr>
      <w:tr w:rsidR="00E07CCD" w14:paraId="50D33692" w14:textId="77777777" w:rsidTr="00E07CCD">
        <w:tc>
          <w:tcPr>
            <w:tcW w:w="600" w:type="dxa"/>
            <w:shd w:val="clear" w:color="auto" w:fill="EEF3F6"/>
            <w:tcMar>
              <w:top w:w="46" w:type="dxa"/>
              <w:left w:w="90" w:type="dxa"/>
              <w:bottom w:w="46" w:type="dxa"/>
              <w:right w:w="90" w:type="dxa"/>
            </w:tcMar>
          </w:tcPr>
          <w:p w14:paraId="7AB48BF4" w14:textId="77777777" w:rsidR="00E07CCD" w:rsidRDefault="00E07CCD">
            <w:r>
              <w:rPr>
                <w:b/>
                <w:bCs/>
                <w:color w:val="0F2A43"/>
                <w:sz w:val="17"/>
                <w:szCs w:val="17"/>
              </w:rPr>
              <w:t>6</w:t>
            </w:r>
          </w:p>
        </w:tc>
        <w:tc>
          <w:tcPr>
            <w:tcW w:w="2883" w:type="dxa"/>
            <w:shd w:val="clear" w:color="auto" w:fill="EEF3F6"/>
            <w:tcMar>
              <w:top w:w="46" w:type="dxa"/>
              <w:left w:w="90" w:type="dxa"/>
              <w:bottom w:w="46" w:type="dxa"/>
              <w:right w:w="90" w:type="dxa"/>
            </w:tcMar>
          </w:tcPr>
          <w:p w14:paraId="7B6A04C0" w14:textId="77777777" w:rsidR="00E07CCD" w:rsidRDefault="00E07CCD">
            <w:r>
              <w:rPr>
                <w:sz w:val="17"/>
                <w:szCs w:val="17"/>
              </w:rPr>
              <w:t>Automated Map Production</w:t>
            </w:r>
          </w:p>
        </w:tc>
        <w:tc>
          <w:tcPr>
            <w:tcW w:w="2884" w:type="dxa"/>
            <w:shd w:val="clear" w:color="auto" w:fill="EEF3F6"/>
            <w:tcMar>
              <w:top w:w="46" w:type="dxa"/>
              <w:left w:w="90" w:type="dxa"/>
              <w:bottom w:w="46" w:type="dxa"/>
              <w:right w:w="90" w:type="dxa"/>
            </w:tcMar>
          </w:tcPr>
          <w:p w14:paraId="2D45365B" w14:textId="77777777" w:rsidR="00E07CCD" w:rsidRDefault="00E07CCD">
            <w:r>
              <w:rPr>
                <w:sz w:val="17"/>
                <w:szCs w:val="17"/>
              </w:rPr>
              <w:t>Automated Electoral Mapping System</w:t>
            </w:r>
          </w:p>
        </w:tc>
      </w:tr>
      <w:tr w:rsidR="00E07CCD" w14:paraId="63A48E44" w14:textId="77777777" w:rsidTr="00E07CCD">
        <w:tc>
          <w:tcPr>
            <w:tcW w:w="600" w:type="dxa"/>
            <w:shd w:val="clear" w:color="auto" w:fill="FFFFFF"/>
            <w:tcMar>
              <w:top w:w="46" w:type="dxa"/>
              <w:left w:w="90" w:type="dxa"/>
              <w:bottom w:w="46" w:type="dxa"/>
              <w:right w:w="90" w:type="dxa"/>
            </w:tcMar>
          </w:tcPr>
          <w:p w14:paraId="51E15D86" w14:textId="77777777" w:rsidR="00E07CCD" w:rsidRDefault="00E07CCD">
            <w:r>
              <w:rPr>
                <w:b/>
                <w:bCs/>
                <w:color w:val="0F2A43"/>
                <w:sz w:val="17"/>
                <w:szCs w:val="17"/>
              </w:rPr>
              <w:t>7</w:t>
            </w:r>
          </w:p>
        </w:tc>
        <w:tc>
          <w:tcPr>
            <w:tcW w:w="2883" w:type="dxa"/>
            <w:shd w:val="clear" w:color="auto" w:fill="FFFFFF"/>
            <w:tcMar>
              <w:top w:w="46" w:type="dxa"/>
              <w:left w:w="90" w:type="dxa"/>
              <w:bottom w:w="46" w:type="dxa"/>
              <w:right w:w="90" w:type="dxa"/>
            </w:tcMar>
          </w:tcPr>
          <w:p w14:paraId="4DCDB964" w14:textId="77777777" w:rsidR="00E07CCD" w:rsidRDefault="00E07CCD">
            <w:r>
              <w:rPr>
                <w:sz w:val="17"/>
                <w:szCs w:val="17"/>
              </w:rPr>
              <w:t>Historical Election Intelligence</w:t>
            </w:r>
          </w:p>
        </w:tc>
        <w:tc>
          <w:tcPr>
            <w:tcW w:w="2884" w:type="dxa"/>
            <w:shd w:val="clear" w:color="auto" w:fill="FFFFFF"/>
            <w:tcMar>
              <w:top w:w="46" w:type="dxa"/>
              <w:left w:w="90" w:type="dxa"/>
              <w:bottom w:w="46" w:type="dxa"/>
              <w:right w:w="90" w:type="dxa"/>
            </w:tcMar>
          </w:tcPr>
          <w:p w14:paraId="684E17C1" w14:textId="77777777" w:rsidR="00E07CCD" w:rsidRDefault="00E07CCD">
            <w:r>
              <w:rPr>
                <w:sz w:val="17"/>
                <w:szCs w:val="17"/>
              </w:rPr>
              <w:t>Historical Election Intelligence Module</w:t>
            </w:r>
          </w:p>
        </w:tc>
      </w:tr>
      <w:tr w:rsidR="00E07CCD" w14:paraId="3892D804" w14:textId="77777777" w:rsidTr="00E07CCD">
        <w:tc>
          <w:tcPr>
            <w:tcW w:w="600" w:type="dxa"/>
            <w:shd w:val="clear" w:color="auto" w:fill="EEF3F6"/>
            <w:tcMar>
              <w:top w:w="46" w:type="dxa"/>
              <w:left w:w="90" w:type="dxa"/>
              <w:bottom w:w="46" w:type="dxa"/>
              <w:right w:w="90" w:type="dxa"/>
            </w:tcMar>
          </w:tcPr>
          <w:p w14:paraId="3AF2AD81" w14:textId="77777777" w:rsidR="00E07CCD" w:rsidRDefault="00E07CCD">
            <w:r>
              <w:rPr>
                <w:b/>
                <w:bCs/>
                <w:color w:val="0F2A43"/>
                <w:sz w:val="17"/>
                <w:szCs w:val="17"/>
              </w:rPr>
              <w:t>8</w:t>
            </w:r>
          </w:p>
        </w:tc>
        <w:tc>
          <w:tcPr>
            <w:tcW w:w="2883" w:type="dxa"/>
            <w:shd w:val="clear" w:color="auto" w:fill="EEF3F6"/>
            <w:tcMar>
              <w:top w:w="46" w:type="dxa"/>
              <w:left w:w="90" w:type="dxa"/>
              <w:bottom w:w="46" w:type="dxa"/>
              <w:right w:w="90" w:type="dxa"/>
            </w:tcMar>
          </w:tcPr>
          <w:p w14:paraId="0AF70FCC" w14:textId="18C47347" w:rsidR="00E07CCD" w:rsidRDefault="00E07CCD">
            <w:r>
              <w:rPr>
                <w:sz w:val="17"/>
                <w:szCs w:val="17"/>
              </w:rPr>
              <w:t xml:space="preserve">Deployment </w:t>
            </w:r>
            <w:r w:rsidR="007C4D0A">
              <w:rPr>
                <w:sz w:val="17"/>
                <w:szCs w:val="17"/>
              </w:rPr>
              <w:t>and</w:t>
            </w:r>
            <w:r>
              <w:rPr>
                <w:sz w:val="17"/>
                <w:szCs w:val="17"/>
              </w:rPr>
              <w:t xml:space="preserve"> Training</w:t>
            </w:r>
          </w:p>
        </w:tc>
        <w:tc>
          <w:tcPr>
            <w:tcW w:w="2884" w:type="dxa"/>
            <w:shd w:val="clear" w:color="auto" w:fill="EEF3F6"/>
            <w:tcMar>
              <w:top w:w="46" w:type="dxa"/>
              <w:left w:w="90" w:type="dxa"/>
              <w:bottom w:w="46" w:type="dxa"/>
              <w:right w:w="90" w:type="dxa"/>
            </w:tcMar>
          </w:tcPr>
          <w:p w14:paraId="4325C818" w14:textId="77777777" w:rsidR="00E07CCD" w:rsidRDefault="00E07CCD">
            <w:r>
              <w:rPr>
                <w:sz w:val="17"/>
                <w:szCs w:val="17"/>
              </w:rPr>
              <w:t>Production EIDC + trained users</w:t>
            </w:r>
          </w:p>
        </w:tc>
      </w:tr>
    </w:tbl>
    <w:p w14:paraId="7475E080" w14:textId="77777777" w:rsidR="00F831C1" w:rsidRDefault="00F831C1">
      <w:pPr>
        <w:spacing w:after="20" w:line="274" w:lineRule="auto"/>
      </w:pPr>
    </w:p>
    <w:p w14:paraId="517A19A7" w14:textId="334A7B99" w:rsidR="00F831C1" w:rsidRDefault="00000000">
      <w:pPr>
        <w:pStyle w:val="Heading2"/>
        <w:spacing w:before="180" w:after="80"/>
      </w:pPr>
      <w:r>
        <w:rPr>
          <w:b/>
          <w:bCs/>
          <w:color w:val="1F6F94"/>
          <w:sz w:val="23"/>
          <w:szCs w:val="23"/>
        </w:rPr>
        <w:t xml:space="preserve">20.1 Phase activities </w:t>
      </w:r>
      <w:r w:rsidR="007C4D0A">
        <w:rPr>
          <w:b/>
          <w:bCs/>
          <w:color w:val="1F6F94"/>
          <w:sz w:val="23"/>
          <w:szCs w:val="23"/>
        </w:rPr>
        <w:t>and</w:t>
      </w:r>
      <w:r>
        <w:rPr>
          <w:b/>
          <w:bCs/>
          <w:color w:val="1F6F94"/>
          <w:sz w:val="23"/>
          <w:szCs w:val="23"/>
        </w:rPr>
        <w:t xml:space="preserve"> deliverables</w:t>
      </w:r>
    </w:p>
    <w:p w14:paraId="54370E9B" w14:textId="75072980" w:rsidR="00F831C1" w:rsidRDefault="00000000">
      <w:pPr>
        <w:pStyle w:val="Heading2"/>
        <w:spacing w:before="180" w:after="80"/>
      </w:pPr>
      <w:r>
        <w:rPr>
          <w:b/>
          <w:bCs/>
          <w:color w:val="1F6F94"/>
          <w:sz w:val="23"/>
          <w:szCs w:val="23"/>
        </w:rPr>
        <w:t xml:space="preserve">Phase 1 </w:t>
      </w:r>
      <w:r w:rsidR="00624504">
        <w:rPr>
          <w:b/>
          <w:bCs/>
          <w:color w:val="1F6F94"/>
          <w:sz w:val="23"/>
          <w:szCs w:val="23"/>
        </w:rPr>
        <w:t>-</w:t>
      </w:r>
      <w:r>
        <w:rPr>
          <w:b/>
          <w:bCs/>
          <w:color w:val="1F6F94"/>
          <w:sz w:val="23"/>
          <w:szCs w:val="23"/>
        </w:rPr>
        <w:t xml:space="preserve"> Requirements and Data Assessment</w:t>
      </w:r>
    </w:p>
    <w:p w14:paraId="5F384293" w14:textId="77777777" w:rsidR="00F831C1" w:rsidRDefault="00000000">
      <w:pPr>
        <w:pStyle w:val="ListParagraph"/>
        <w:numPr>
          <w:ilvl w:val="0"/>
          <w:numId w:val="35"/>
        </w:numPr>
        <w:spacing w:after="60" w:line="268" w:lineRule="auto"/>
      </w:pPr>
      <w:r>
        <w:t>Stakeholder consultation;</w:t>
      </w:r>
    </w:p>
    <w:p w14:paraId="0C5EDB52" w14:textId="77777777" w:rsidR="00F831C1" w:rsidRDefault="00000000">
      <w:pPr>
        <w:pStyle w:val="ListParagraph"/>
        <w:numPr>
          <w:ilvl w:val="0"/>
          <w:numId w:val="35"/>
        </w:numPr>
        <w:spacing w:after="60" w:line="268" w:lineRule="auto"/>
      </w:pPr>
      <w:r>
        <w:t>Requirements gathering;</w:t>
      </w:r>
    </w:p>
    <w:p w14:paraId="2E108B11" w14:textId="77777777" w:rsidR="00F831C1" w:rsidRDefault="00000000">
      <w:pPr>
        <w:pStyle w:val="ListParagraph"/>
        <w:numPr>
          <w:ilvl w:val="0"/>
          <w:numId w:val="35"/>
        </w:numPr>
        <w:spacing w:after="60" w:line="268" w:lineRule="auto"/>
      </w:pPr>
      <w:r>
        <w:t>Dataset inventory;</w:t>
      </w:r>
    </w:p>
    <w:p w14:paraId="4BB3E072" w14:textId="77777777" w:rsidR="00F831C1" w:rsidRDefault="00000000">
      <w:pPr>
        <w:pStyle w:val="ListParagraph"/>
        <w:numPr>
          <w:ilvl w:val="0"/>
          <w:numId w:val="35"/>
        </w:numPr>
        <w:spacing w:after="60" w:line="268" w:lineRule="auto"/>
      </w:pPr>
      <w:r>
        <w:t>Data-source assessment;</w:t>
      </w:r>
    </w:p>
    <w:p w14:paraId="4EB64403" w14:textId="77777777" w:rsidR="00F831C1" w:rsidRDefault="00000000">
      <w:pPr>
        <w:pStyle w:val="ListParagraph"/>
        <w:numPr>
          <w:ilvl w:val="0"/>
          <w:numId w:val="35"/>
        </w:numPr>
        <w:spacing w:after="60" w:line="268" w:lineRule="auto"/>
      </w:pPr>
      <w:r>
        <w:t>Data-quality assessment;</w:t>
      </w:r>
    </w:p>
    <w:p w14:paraId="415C15AF" w14:textId="77777777" w:rsidR="00F831C1" w:rsidRDefault="00000000">
      <w:pPr>
        <w:pStyle w:val="ListParagraph"/>
        <w:numPr>
          <w:ilvl w:val="0"/>
          <w:numId w:val="35"/>
        </w:numPr>
        <w:spacing w:after="60" w:line="268" w:lineRule="auto"/>
      </w:pPr>
      <w:r>
        <w:t>System architecture design.</w:t>
      </w:r>
    </w:p>
    <w:p w14:paraId="04B8B850" w14:textId="77777777" w:rsidR="00F831C1" w:rsidRDefault="00000000">
      <w:pPr>
        <w:spacing w:after="120" w:line="274" w:lineRule="auto"/>
      </w:pPr>
      <w:r>
        <w:rPr>
          <w:b/>
          <w:bCs/>
          <w:color w:val="0F2A43"/>
        </w:rPr>
        <w:t xml:space="preserve">Deliverable: </w:t>
      </w:r>
      <w:r>
        <w:t>Project requirements and technical specification.</w:t>
      </w:r>
    </w:p>
    <w:p w14:paraId="3D839175" w14:textId="7F6873F2" w:rsidR="00F831C1" w:rsidRDefault="00000000">
      <w:pPr>
        <w:pStyle w:val="Heading2"/>
        <w:spacing w:before="180" w:after="80"/>
      </w:pPr>
      <w:r>
        <w:rPr>
          <w:b/>
          <w:bCs/>
          <w:color w:val="1F6F94"/>
          <w:sz w:val="23"/>
          <w:szCs w:val="23"/>
        </w:rPr>
        <w:t xml:space="preserve">Phase 2 </w:t>
      </w:r>
      <w:r w:rsidR="00624504">
        <w:rPr>
          <w:b/>
          <w:bCs/>
          <w:color w:val="1F6F94"/>
          <w:sz w:val="23"/>
          <w:szCs w:val="23"/>
        </w:rPr>
        <w:t>-</w:t>
      </w:r>
      <w:r>
        <w:rPr>
          <w:b/>
          <w:bCs/>
          <w:color w:val="1F6F94"/>
          <w:sz w:val="23"/>
          <w:szCs w:val="23"/>
        </w:rPr>
        <w:t xml:space="preserve"> Geospatial Database Development</w:t>
      </w:r>
    </w:p>
    <w:p w14:paraId="7B6FF869" w14:textId="77777777" w:rsidR="00F831C1" w:rsidRDefault="00000000">
      <w:pPr>
        <w:pStyle w:val="ListParagraph"/>
        <w:numPr>
          <w:ilvl w:val="0"/>
          <w:numId w:val="36"/>
        </w:numPr>
        <w:spacing w:after="60" w:line="268" w:lineRule="auto"/>
      </w:pPr>
      <w:r>
        <w:t>PostgreSQL/PostGIS deployment;</w:t>
      </w:r>
    </w:p>
    <w:p w14:paraId="1199DC38" w14:textId="77777777" w:rsidR="00F831C1" w:rsidRDefault="00000000">
      <w:pPr>
        <w:pStyle w:val="ListParagraph"/>
        <w:numPr>
          <w:ilvl w:val="0"/>
          <w:numId w:val="36"/>
        </w:numPr>
        <w:spacing w:after="60" w:line="268" w:lineRule="auto"/>
      </w:pPr>
      <w:r>
        <w:t>Administrative boundary loading;</w:t>
      </w:r>
    </w:p>
    <w:p w14:paraId="56A1FE6C" w14:textId="77777777" w:rsidR="00F831C1" w:rsidRDefault="00000000">
      <w:pPr>
        <w:pStyle w:val="ListParagraph"/>
        <w:numPr>
          <w:ilvl w:val="0"/>
          <w:numId w:val="36"/>
        </w:numPr>
        <w:spacing w:after="60" w:line="268" w:lineRule="auto"/>
      </w:pPr>
      <w:r>
        <w:lastRenderedPageBreak/>
        <w:t>Polling-unit database development;</w:t>
      </w:r>
    </w:p>
    <w:p w14:paraId="1FAA6A46" w14:textId="77777777" w:rsidR="00F831C1" w:rsidRDefault="00000000">
      <w:pPr>
        <w:pStyle w:val="ListParagraph"/>
        <w:numPr>
          <w:ilvl w:val="0"/>
          <w:numId w:val="36"/>
        </w:numPr>
        <w:spacing w:after="60" w:line="268" w:lineRule="auto"/>
      </w:pPr>
      <w:r>
        <w:t>Unique identifier establishment;</w:t>
      </w:r>
    </w:p>
    <w:p w14:paraId="67BBCEA0" w14:textId="77777777" w:rsidR="00F831C1" w:rsidRDefault="00000000">
      <w:pPr>
        <w:pStyle w:val="ListParagraph"/>
        <w:numPr>
          <w:ilvl w:val="0"/>
          <w:numId w:val="36"/>
        </w:numPr>
        <w:spacing w:after="60" w:line="268" w:lineRule="auto"/>
      </w:pPr>
      <w:r>
        <w:t>Spatial relationships;</w:t>
      </w:r>
    </w:p>
    <w:p w14:paraId="2AF2D01B" w14:textId="77777777" w:rsidR="00F831C1" w:rsidRDefault="00000000">
      <w:pPr>
        <w:pStyle w:val="ListParagraph"/>
        <w:numPr>
          <w:ilvl w:val="0"/>
          <w:numId w:val="36"/>
        </w:numPr>
        <w:spacing w:after="60" w:line="268" w:lineRule="auto"/>
      </w:pPr>
      <w:r>
        <w:t>Database schema development.</w:t>
      </w:r>
    </w:p>
    <w:p w14:paraId="40265893" w14:textId="77777777" w:rsidR="00F831C1" w:rsidRDefault="00000000">
      <w:pPr>
        <w:spacing w:after="120" w:line="274" w:lineRule="auto"/>
      </w:pPr>
      <w:r>
        <w:rPr>
          <w:b/>
          <w:bCs/>
          <w:color w:val="0F2A43"/>
        </w:rPr>
        <w:t xml:space="preserve">Deliverable: </w:t>
      </w:r>
      <w:r>
        <w:t>Lagos Electoral Geospatial Database.</w:t>
      </w:r>
    </w:p>
    <w:p w14:paraId="1A20E528" w14:textId="3D18452B" w:rsidR="00F831C1" w:rsidRDefault="00000000">
      <w:pPr>
        <w:pStyle w:val="Heading2"/>
        <w:spacing w:before="180" w:after="80"/>
      </w:pPr>
      <w:r>
        <w:rPr>
          <w:b/>
          <w:bCs/>
          <w:color w:val="1F6F94"/>
          <w:sz w:val="23"/>
          <w:szCs w:val="23"/>
        </w:rPr>
        <w:t xml:space="preserve">Phase 3 </w:t>
      </w:r>
      <w:r w:rsidR="00624504">
        <w:rPr>
          <w:b/>
          <w:bCs/>
          <w:color w:val="1F6F94"/>
          <w:sz w:val="23"/>
          <w:szCs w:val="23"/>
        </w:rPr>
        <w:t>-</w:t>
      </w:r>
      <w:r>
        <w:rPr>
          <w:b/>
          <w:bCs/>
          <w:color w:val="1F6F94"/>
          <w:sz w:val="23"/>
          <w:szCs w:val="23"/>
        </w:rPr>
        <w:t xml:space="preserve"> Electoral Data Integration</w:t>
      </w:r>
    </w:p>
    <w:p w14:paraId="7B03FCA1" w14:textId="77777777" w:rsidR="00F831C1" w:rsidRDefault="00000000">
      <w:pPr>
        <w:pStyle w:val="ListParagraph"/>
        <w:numPr>
          <w:ilvl w:val="0"/>
          <w:numId w:val="37"/>
        </w:numPr>
        <w:spacing w:after="60" w:line="268" w:lineRule="auto"/>
      </w:pPr>
      <w:r>
        <w:t>2022 dataset integration;</w:t>
      </w:r>
    </w:p>
    <w:p w14:paraId="62FFA92B" w14:textId="77777777" w:rsidR="00F831C1" w:rsidRDefault="00000000">
      <w:pPr>
        <w:pStyle w:val="ListParagraph"/>
        <w:numPr>
          <w:ilvl w:val="0"/>
          <w:numId w:val="37"/>
        </w:numPr>
        <w:spacing w:after="60" w:line="268" w:lineRule="auto"/>
      </w:pPr>
      <w:r>
        <w:t>2026 dataset integration;</w:t>
      </w:r>
    </w:p>
    <w:p w14:paraId="0509BA0E" w14:textId="77777777" w:rsidR="00F831C1" w:rsidRDefault="00000000">
      <w:pPr>
        <w:pStyle w:val="ListParagraph"/>
        <w:numPr>
          <w:ilvl w:val="0"/>
          <w:numId w:val="37"/>
        </w:numPr>
        <w:spacing w:after="60" w:line="268" w:lineRule="auto"/>
      </w:pPr>
      <w:r>
        <w:t>Data cleaning;</w:t>
      </w:r>
    </w:p>
    <w:p w14:paraId="61335FFC" w14:textId="77777777" w:rsidR="00F831C1" w:rsidRDefault="00000000">
      <w:pPr>
        <w:pStyle w:val="ListParagraph"/>
        <w:numPr>
          <w:ilvl w:val="0"/>
          <w:numId w:val="37"/>
        </w:numPr>
        <w:spacing w:after="60" w:line="268" w:lineRule="auto"/>
      </w:pPr>
      <w:r>
        <w:t>Data standardization;</w:t>
      </w:r>
    </w:p>
    <w:p w14:paraId="0AF62988" w14:textId="77777777" w:rsidR="00F831C1" w:rsidRDefault="00000000">
      <w:pPr>
        <w:pStyle w:val="ListParagraph"/>
        <w:numPr>
          <w:ilvl w:val="0"/>
          <w:numId w:val="37"/>
        </w:numPr>
        <w:spacing w:after="60" w:line="268" w:lineRule="auto"/>
      </w:pPr>
      <w:r>
        <w:t>Spatial joins;</w:t>
      </w:r>
    </w:p>
    <w:p w14:paraId="20A3F7DC" w14:textId="77777777" w:rsidR="00F831C1" w:rsidRDefault="00000000">
      <w:pPr>
        <w:pStyle w:val="ListParagraph"/>
        <w:numPr>
          <w:ilvl w:val="0"/>
          <w:numId w:val="37"/>
        </w:numPr>
        <w:spacing w:after="60" w:line="268" w:lineRule="auto"/>
      </w:pPr>
      <w:r>
        <w:t>Data validation.</w:t>
      </w:r>
    </w:p>
    <w:p w14:paraId="4D688844" w14:textId="77777777" w:rsidR="00F831C1" w:rsidRDefault="00000000">
      <w:pPr>
        <w:spacing w:after="120" w:line="274" w:lineRule="auto"/>
      </w:pPr>
      <w:r>
        <w:rPr>
          <w:b/>
          <w:bCs/>
          <w:color w:val="0F2A43"/>
        </w:rPr>
        <w:t xml:space="preserve">Deliverable: </w:t>
      </w:r>
      <w:r>
        <w:t>Integrated electoral database.</w:t>
      </w:r>
    </w:p>
    <w:p w14:paraId="3E406E46" w14:textId="2BD79153" w:rsidR="00F831C1" w:rsidRDefault="00000000">
      <w:pPr>
        <w:pStyle w:val="Heading2"/>
        <w:spacing w:before="180" w:after="80"/>
      </w:pPr>
      <w:r>
        <w:rPr>
          <w:b/>
          <w:bCs/>
          <w:color w:val="1F6F94"/>
          <w:sz w:val="23"/>
          <w:szCs w:val="23"/>
        </w:rPr>
        <w:t xml:space="preserve">Phase 4 </w:t>
      </w:r>
      <w:r w:rsidR="00624504">
        <w:rPr>
          <w:b/>
          <w:bCs/>
          <w:color w:val="1F6F94"/>
          <w:sz w:val="23"/>
          <w:szCs w:val="23"/>
        </w:rPr>
        <w:t>-</w:t>
      </w:r>
      <w:r>
        <w:rPr>
          <w:b/>
          <w:bCs/>
          <w:color w:val="1F6F94"/>
          <w:sz w:val="23"/>
          <w:szCs w:val="23"/>
        </w:rPr>
        <w:t xml:space="preserve"> Analytics Engine</w:t>
      </w:r>
    </w:p>
    <w:p w14:paraId="48D3378A" w14:textId="77777777" w:rsidR="00F831C1" w:rsidRDefault="00000000">
      <w:pPr>
        <w:pStyle w:val="ListParagraph"/>
        <w:numPr>
          <w:ilvl w:val="0"/>
          <w:numId w:val="38"/>
        </w:numPr>
        <w:spacing w:after="60" w:line="268" w:lineRule="auto"/>
      </w:pPr>
      <w:r>
        <w:t>Voter totals;</w:t>
      </w:r>
    </w:p>
    <w:p w14:paraId="6A06873E" w14:textId="77777777" w:rsidR="00F831C1" w:rsidRDefault="00000000">
      <w:pPr>
        <w:pStyle w:val="ListParagraph"/>
        <w:numPr>
          <w:ilvl w:val="0"/>
          <w:numId w:val="38"/>
        </w:numPr>
        <w:spacing w:after="60" w:line="268" w:lineRule="auto"/>
      </w:pPr>
      <w:r>
        <w:t>PVC totals;</w:t>
      </w:r>
    </w:p>
    <w:p w14:paraId="177F34C3" w14:textId="77777777" w:rsidR="00F831C1" w:rsidRDefault="00000000">
      <w:pPr>
        <w:pStyle w:val="ListParagraph"/>
        <w:numPr>
          <w:ilvl w:val="0"/>
          <w:numId w:val="38"/>
        </w:numPr>
        <w:spacing w:after="60" w:line="268" w:lineRule="auto"/>
      </w:pPr>
      <w:r>
        <w:t>Collection rates;</w:t>
      </w:r>
    </w:p>
    <w:p w14:paraId="0617CB26" w14:textId="77777777" w:rsidR="00F831C1" w:rsidRDefault="00000000">
      <w:pPr>
        <w:pStyle w:val="ListParagraph"/>
        <w:numPr>
          <w:ilvl w:val="0"/>
          <w:numId w:val="38"/>
        </w:numPr>
        <w:spacing w:after="60" w:line="268" w:lineRule="auto"/>
      </w:pPr>
      <w:r>
        <w:t>Voter growth;</w:t>
      </w:r>
    </w:p>
    <w:p w14:paraId="59D92E05" w14:textId="77777777" w:rsidR="00F831C1" w:rsidRDefault="00000000">
      <w:pPr>
        <w:pStyle w:val="ListParagraph"/>
        <w:numPr>
          <w:ilvl w:val="0"/>
          <w:numId w:val="38"/>
        </w:numPr>
        <w:spacing w:after="60" w:line="268" w:lineRule="auto"/>
      </w:pPr>
      <w:r>
        <w:t>PVC growth;</w:t>
      </w:r>
    </w:p>
    <w:p w14:paraId="7BC75F03" w14:textId="77777777" w:rsidR="00F831C1" w:rsidRDefault="00000000">
      <w:pPr>
        <w:pStyle w:val="ListParagraph"/>
        <w:numPr>
          <w:ilvl w:val="0"/>
          <w:numId w:val="38"/>
        </w:numPr>
        <w:spacing w:after="60" w:line="268" w:lineRule="auto"/>
      </w:pPr>
      <w:r>
        <w:t>Rankings;</w:t>
      </w:r>
    </w:p>
    <w:p w14:paraId="2A94F731" w14:textId="77777777" w:rsidR="00F831C1" w:rsidRDefault="00000000">
      <w:pPr>
        <w:pStyle w:val="ListParagraph"/>
        <w:numPr>
          <w:ilvl w:val="0"/>
          <w:numId w:val="38"/>
        </w:numPr>
        <w:spacing w:after="60" w:line="268" w:lineRule="auto"/>
      </w:pPr>
      <w:r>
        <w:t>Electoral change indicators.</w:t>
      </w:r>
    </w:p>
    <w:p w14:paraId="2FDBEB71" w14:textId="77777777" w:rsidR="00F831C1" w:rsidRDefault="00000000">
      <w:pPr>
        <w:spacing w:after="120" w:line="274" w:lineRule="auto"/>
      </w:pPr>
      <w:r>
        <w:rPr>
          <w:b/>
          <w:bCs/>
          <w:color w:val="0F2A43"/>
        </w:rPr>
        <w:t xml:space="preserve">Deliverable: </w:t>
      </w:r>
      <w:r>
        <w:t>Electoral Analytics Engine.</w:t>
      </w:r>
    </w:p>
    <w:p w14:paraId="22E42352" w14:textId="754FA266" w:rsidR="00F831C1" w:rsidRDefault="00000000">
      <w:pPr>
        <w:pStyle w:val="Heading2"/>
        <w:spacing w:before="180" w:after="80"/>
      </w:pPr>
      <w:r>
        <w:rPr>
          <w:b/>
          <w:bCs/>
          <w:color w:val="1F6F94"/>
          <w:sz w:val="23"/>
          <w:szCs w:val="23"/>
        </w:rPr>
        <w:t xml:space="preserve">Phase 5 </w:t>
      </w:r>
      <w:r w:rsidR="00624504">
        <w:rPr>
          <w:b/>
          <w:bCs/>
          <w:color w:val="1F6F94"/>
          <w:sz w:val="23"/>
          <w:szCs w:val="23"/>
        </w:rPr>
        <w:t>-</w:t>
      </w:r>
      <w:r>
        <w:rPr>
          <w:b/>
          <w:bCs/>
          <w:color w:val="1F6F94"/>
          <w:sz w:val="23"/>
          <w:szCs w:val="23"/>
        </w:rPr>
        <w:t xml:space="preserve"> Interactive Dashboard</w:t>
      </w:r>
    </w:p>
    <w:p w14:paraId="252BCF64" w14:textId="77777777" w:rsidR="00F831C1" w:rsidRDefault="00000000">
      <w:pPr>
        <w:pStyle w:val="ListParagraph"/>
        <w:numPr>
          <w:ilvl w:val="0"/>
          <w:numId w:val="39"/>
        </w:numPr>
        <w:spacing w:after="60" w:line="268" w:lineRule="auto"/>
      </w:pPr>
      <w:r>
        <w:t>Command Center;</w:t>
      </w:r>
    </w:p>
    <w:p w14:paraId="1CBFF790" w14:textId="77777777" w:rsidR="00F831C1" w:rsidRDefault="00000000">
      <w:pPr>
        <w:pStyle w:val="ListParagraph"/>
        <w:numPr>
          <w:ilvl w:val="0"/>
          <w:numId w:val="39"/>
        </w:numPr>
        <w:spacing w:after="60" w:line="268" w:lineRule="auto"/>
      </w:pPr>
      <w:r>
        <w:t>Electoral Map;</w:t>
      </w:r>
    </w:p>
    <w:p w14:paraId="0B8906B0" w14:textId="77777777" w:rsidR="00F831C1" w:rsidRDefault="00000000">
      <w:pPr>
        <w:pStyle w:val="ListParagraph"/>
        <w:numPr>
          <w:ilvl w:val="0"/>
          <w:numId w:val="39"/>
        </w:numPr>
        <w:spacing w:after="60" w:line="268" w:lineRule="auto"/>
      </w:pPr>
      <w:r>
        <w:t>LGA Intelligence;</w:t>
      </w:r>
    </w:p>
    <w:p w14:paraId="22D24A55" w14:textId="77777777" w:rsidR="00F831C1" w:rsidRDefault="00000000">
      <w:pPr>
        <w:pStyle w:val="ListParagraph"/>
        <w:numPr>
          <w:ilvl w:val="0"/>
          <w:numId w:val="39"/>
        </w:numPr>
        <w:spacing w:after="60" w:line="268" w:lineRule="auto"/>
      </w:pPr>
      <w:r>
        <w:t>Ward Intelligence;</w:t>
      </w:r>
    </w:p>
    <w:p w14:paraId="787A61C9" w14:textId="77777777" w:rsidR="00F831C1" w:rsidRDefault="00000000">
      <w:pPr>
        <w:pStyle w:val="ListParagraph"/>
        <w:numPr>
          <w:ilvl w:val="0"/>
          <w:numId w:val="39"/>
        </w:numPr>
        <w:spacing w:after="60" w:line="268" w:lineRule="auto"/>
      </w:pPr>
      <w:r>
        <w:t>Polling Unit Intelligence;</w:t>
      </w:r>
    </w:p>
    <w:p w14:paraId="0A066418" w14:textId="77777777" w:rsidR="00F831C1" w:rsidRDefault="00000000">
      <w:pPr>
        <w:pStyle w:val="ListParagraph"/>
        <w:numPr>
          <w:ilvl w:val="0"/>
          <w:numId w:val="39"/>
        </w:numPr>
        <w:spacing w:after="60" w:line="268" w:lineRule="auto"/>
      </w:pPr>
      <w:r>
        <w:t>Rankings;</w:t>
      </w:r>
    </w:p>
    <w:p w14:paraId="323A9ACD" w14:textId="77777777" w:rsidR="00F831C1" w:rsidRDefault="00000000">
      <w:pPr>
        <w:pStyle w:val="ListParagraph"/>
        <w:numPr>
          <w:ilvl w:val="0"/>
          <w:numId w:val="39"/>
        </w:numPr>
        <w:spacing w:after="60" w:line="268" w:lineRule="auto"/>
      </w:pPr>
      <w:r>
        <w:t>Reports.</w:t>
      </w:r>
    </w:p>
    <w:p w14:paraId="0D517927" w14:textId="77777777" w:rsidR="00F831C1" w:rsidRDefault="00000000">
      <w:pPr>
        <w:spacing w:after="120" w:line="274" w:lineRule="auto"/>
      </w:pPr>
      <w:r>
        <w:rPr>
          <w:b/>
          <w:bCs/>
          <w:color w:val="0F2A43"/>
        </w:rPr>
        <w:t xml:space="preserve">Deliverable: </w:t>
      </w:r>
      <w:r>
        <w:t>Election Intelligence Dashboard.</w:t>
      </w:r>
    </w:p>
    <w:p w14:paraId="09A17602" w14:textId="6B7E8ADB" w:rsidR="00F831C1" w:rsidRDefault="00000000">
      <w:pPr>
        <w:pStyle w:val="Heading2"/>
        <w:spacing w:before="180" w:after="80"/>
      </w:pPr>
      <w:r>
        <w:rPr>
          <w:b/>
          <w:bCs/>
          <w:color w:val="1F6F94"/>
          <w:sz w:val="23"/>
          <w:szCs w:val="23"/>
        </w:rPr>
        <w:t xml:space="preserve">Phase 6 </w:t>
      </w:r>
      <w:r w:rsidR="00624504">
        <w:rPr>
          <w:b/>
          <w:bCs/>
          <w:color w:val="1F6F94"/>
          <w:sz w:val="23"/>
          <w:szCs w:val="23"/>
        </w:rPr>
        <w:t>-</w:t>
      </w:r>
      <w:r>
        <w:rPr>
          <w:b/>
          <w:bCs/>
          <w:color w:val="1F6F94"/>
          <w:sz w:val="23"/>
          <w:szCs w:val="23"/>
        </w:rPr>
        <w:t xml:space="preserve"> Automated Map Production</w:t>
      </w:r>
    </w:p>
    <w:p w14:paraId="1238DDFB" w14:textId="77777777" w:rsidR="00F831C1" w:rsidRDefault="00000000">
      <w:pPr>
        <w:pStyle w:val="ListParagraph"/>
        <w:numPr>
          <w:ilvl w:val="0"/>
          <w:numId w:val="40"/>
        </w:numPr>
        <w:spacing w:after="60" w:line="268" w:lineRule="auto"/>
      </w:pPr>
      <w:r>
        <w:t>Ward map templates;</w:t>
      </w:r>
    </w:p>
    <w:p w14:paraId="2AA8A2F4" w14:textId="77777777" w:rsidR="00F831C1" w:rsidRDefault="00000000">
      <w:pPr>
        <w:pStyle w:val="ListParagraph"/>
        <w:numPr>
          <w:ilvl w:val="0"/>
          <w:numId w:val="40"/>
        </w:numPr>
        <w:spacing w:after="60" w:line="268" w:lineRule="auto"/>
      </w:pPr>
      <w:r>
        <w:t>LGA map templates;</w:t>
      </w:r>
    </w:p>
    <w:p w14:paraId="22802A08" w14:textId="77777777" w:rsidR="00F831C1" w:rsidRDefault="00000000">
      <w:pPr>
        <w:pStyle w:val="ListParagraph"/>
        <w:numPr>
          <w:ilvl w:val="0"/>
          <w:numId w:val="40"/>
        </w:numPr>
        <w:spacing w:after="60" w:line="268" w:lineRule="auto"/>
      </w:pPr>
      <w:r>
        <w:t>Polling-unit maps;</w:t>
      </w:r>
    </w:p>
    <w:p w14:paraId="29D94202" w14:textId="77777777" w:rsidR="00F831C1" w:rsidRDefault="00000000">
      <w:pPr>
        <w:pStyle w:val="ListParagraph"/>
        <w:numPr>
          <w:ilvl w:val="0"/>
          <w:numId w:val="40"/>
        </w:numPr>
        <w:spacing w:after="60" w:line="268" w:lineRule="auto"/>
      </w:pPr>
      <w:r>
        <w:t>Batch map generation;</w:t>
      </w:r>
    </w:p>
    <w:p w14:paraId="0EC61D0C" w14:textId="77777777" w:rsidR="00F831C1" w:rsidRDefault="00000000">
      <w:pPr>
        <w:pStyle w:val="ListParagraph"/>
        <w:numPr>
          <w:ilvl w:val="0"/>
          <w:numId w:val="40"/>
        </w:numPr>
        <w:spacing w:after="60" w:line="268" w:lineRule="auto"/>
      </w:pPr>
      <w:r>
        <w:t>PDF/PNG export.</w:t>
      </w:r>
    </w:p>
    <w:p w14:paraId="6155126D" w14:textId="77777777" w:rsidR="00F831C1" w:rsidRDefault="00000000">
      <w:pPr>
        <w:spacing w:after="120" w:line="274" w:lineRule="auto"/>
      </w:pPr>
      <w:r>
        <w:rPr>
          <w:b/>
          <w:bCs/>
          <w:color w:val="0F2A43"/>
        </w:rPr>
        <w:lastRenderedPageBreak/>
        <w:t xml:space="preserve">Deliverable: </w:t>
      </w:r>
      <w:r>
        <w:t>Automated Electoral Mapping System.</w:t>
      </w:r>
    </w:p>
    <w:p w14:paraId="17B0BADD" w14:textId="0E9302DD" w:rsidR="00F831C1" w:rsidRDefault="00000000">
      <w:pPr>
        <w:pStyle w:val="Heading2"/>
        <w:spacing w:before="180" w:after="80"/>
      </w:pPr>
      <w:r>
        <w:rPr>
          <w:b/>
          <w:bCs/>
          <w:color w:val="1F6F94"/>
          <w:sz w:val="23"/>
          <w:szCs w:val="23"/>
        </w:rPr>
        <w:t xml:space="preserve">Phase 7 </w:t>
      </w:r>
      <w:r w:rsidR="00624504">
        <w:rPr>
          <w:b/>
          <w:bCs/>
          <w:color w:val="1F6F94"/>
          <w:sz w:val="23"/>
          <w:szCs w:val="23"/>
        </w:rPr>
        <w:t>-</w:t>
      </w:r>
      <w:r>
        <w:rPr>
          <w:b/>
          <w:bCs/>
          <w:color w:val="1F6F94"/>
          <w:sz w:val="23"/>
          <w:szCs w:val="23"/>
        </w:rPr>
        <w:t xml:space="preserve"> Historical Election Intelligence</w:t>
      </w:r>
    </w:p>
    <w:p w14:paraId="71FD6CE6" w14:textId="77777777" w:rsidR="00F831C1" w:rsidRDefault="00000000">
      <w:pPr>
        <w:pStyle w:val="ListParagraph"/>
        <w:numPr>
          <w:ilvl w:val="0"/>
          <w:numId w:val="41"/>
        </w:numPr>
        <w:spacing w:after="60" w:line="268" w:lineRule="auto"/>
      </w:pPr>
      <w:r>
        <w:t>Turnout analysis;</w:t>
      </w:r>
    </w:p>
    <w:p w14:paraId="2247B1BC" w14:textId="77777777" w:rsidR="00F831C1" w:rsidRDefault="00000000">
      <w:pPr>
        <w:pStyle w:val="ListParagraph"/>
        <w:numPr>
          <w:ilvl w:val="0"/>
          <w:numId w:val="41"/>
        </w:numPr>
        <w:spacing w:after="60" w:line="268" w:lineRule="auto"/>
      </w:pPr>
      <w:r>
        <w:t>Historical comparisons;</w:t>
      </w:r>
    </w:p>
    <w:p w14:paraId="337A4EA4" w14:textId="77777777" w:rsidR="00F831C1" w:rsidRDefault="00000000">
      <w:pPr>
        <w:pStyle w:val="ListParagraph"/>
        <w:numPr>
          <w:ilvl w:val="0"/>
          <w:numId w:val="41"/>
        </w:numPr>
        <w:spacing w:after="60" w:line="268" w:lineRule="auto"/>
      </w:pPr>
      <w:r>
        <w:t>Vote distribution analysis;</w:t>
      </w:r>
    </w:p>
    <w:p w14:paraId="7627BF25" w14:textId="77777777" w:rsidR="00F831C1" w:rsidRDefault="00000000">
      <w:pPr>
        <w:pStyle w:val="ListParagraph"/>
        <w:numPr>
          <w:ilvl w:val="0"/>
          <w:numId w:val="41"/>
        </w:numPr>
        <w:spacing w:after="60" w:line="268" w:lineRule="auto"/>
      </w:pPr>
      <w:r>
        <w:t>Electoral volatility indicators.</w:t>
      </w:r>
    </w:p>
    <w:p w14:paraId="6DDCD8E9" w14:textId="77777777" w:rsidR="00F831C1" w:rsidRDefault="00000000">
      <w:pPr>
        <w:spacing w:after="120" w:line="274" w:lineRule="auto"/>
      </w:pPr>
      <w:r>
        <w:rPr>
          <w:b/>
          <w:bCs/>
          <w:color w:val="0F2A43"/>
        </w:rPr>
        <w:t xml:space="preserve">Deliverable: </w:t>
      </w:r>
      <w:r>
        <w:t>Historical Election Intelligence Module.</w:t>
      </w:r>
    </w:p>
    <w:p w14:paraId="4C7A6731" w14:textId="436A5F18" w:rsidR="00F831C1" w:rsidRDefault="00000000">
      <w:pPr>
        <w:pStyle w:val="Heading2"/>
        <w:spacing w:before="180" w:after="80"/>
      </w:pPr>
      <w:r>
        <w:rPr>
          <w:b/>
          <w:bCs/>
          <w:color w:val="1F6F94"/>
          <w:sz w:val="23"/>
          <w:szCs w:val="23"/>
        </w:rPr>
        <w:t xml:space="preserve">Phase 8 </w:t>
      </w:r>
      <w:r w:rsidR="00624504">
        <w:rPr>
          <w:b/>
          <w:bCs/>
          <w:color w:val="1F6F94"/>
          <w:sz w:val="23"/>
          <w:szCs w:val="23"/>
        </w:rPr>
        <w:t>-</w:t>
      </w:r>
      <w:r>
        <w:rPr>
          <w:b/>
          <w:bCs/>
          <w:color w:val="1F6F94"/>
          <w:sz w:val="23"/>
          <w:szCs w:val="23"/>
        </w:rPr>
        <w:t xml:space="preserve"> Deployment and Training</w:t>
      </w:r>
    </w:p>
    <w:p w14:paraId="0ED5A915" w14:textId="77777777" w:rsidR="00F831C1" w:rsidRDefault="00000000">
      <w:pPr>
        <w:pStyle w:val="ListParagraph"/>
        <w:numPr>
          <w:ilvl w:val="0"/>
          <w:numId w:val="42"/>
        </w:numPr>
        <w:spacing w:after="60" w:line="268" w:lineRule="auto"/>
      </w:pPr>
      <w:r>
        <w:t>Production deployment;</w:t>
      </w:r>
    </w:p>
    <w:p w14:paraId="35C43BC8" w14:textId="77777777" w:rsidR="00F831C1" w:rsidRDefault="00000000">
      <w:pPr>
        <w:pStyle w:val="ListParagraph"/>
        <w:numPr>
          <w:ilvl w:val="0"/>
          <w:numId w:val="42"/>
        </w:numPr>
        <w:spacing w:after="60" w:line="268" w:lineRule="auto"/>
      </w:pPr>
      <w:r>
        <w:t>Security configuration;</w:t>
      </w:r>
    </w:p>
    <w:p w14:paraId="4436477D" w14:textId="77777777" w:rsidR="00F831C1" w:rsidRDefault="00000000">
      <w:pPr>
        <w:pStyle w:val="ListParagraph"/>
        <w:numPr>
          <w:ilvl w:val="0"/>
          <w:numId w:val="42"/>
        </w:numPr>
        <w:spacing w:after="60" w:line="268" w:lineRule="auto"/>
      </w:pPr>
      <w:r>
        <w:t>User management;</w:t>
      </w:r>
    </w:p>
    <w:p w14:paraId="71616C76" w14:textId="77777777" w:rsidR="00F831C1" w:rsidRDefault="00000000">
      <w:pPr>
        <w:pStyle w:val="ListParagraph"/>
        <w:numPr>
          <w:ilvl w:val="0"/>
          <w:numId w:val="42"/>
        </w:numPr>
        <w:spacing w:after="60" w:line="268" w:lineRule="auto"/>
      </w:pPr>
      <w:r>
        <w:t>Documentation;</w:t>
      </w:r>
    </w:p>
    <w:p w14:paraId="418AD3D8" w14:textId="77777777" w:rsidR="00F831C1" w:rsidRDefault="00000000">
      <w:pPr>
        <w:pStyle w:val="ListParagraph"/>
        <w:numPr>
          <w:ilvl w:val="0"/>
          <w:numId w:val="42"/>
        </w:numPr>
        <w:spacing w:after="60" w:line="268" w:lineRule="auto"/>
      </w:pPr>
      <w:r>
        <w:t>Staff training;</w:t>
      </w:r>
    </w:p>
    <w:p w14:paraId="05EDCB61" w14:textId="77777777" w:rsidR="00F831C1" w:rsidRDefault="00000000">
      <w:pPr>
        <w:pStyle w:val="ListParagraph"/>
        <w:numPr>
          <w:ilvl w:val="0"/>
          <w:numId w:val="42"/>
        </w:numPr>
        <w:spacing w:after="60" w:line="268" w:lineRule="auto"/>
      </w:pPr>
      <w:r>
        <w:t>System handover.</w:t>
      </w:r>
    </w:p>
    <w:p w14:paraId="0EA00DC6" w14:textId="77777777" w:rsidR="00F831C1" w:rsidRDefault="00000000">
      <w:pPr>
        <w:spacing w:after="120" w:line="274" w:lineRule="auto"/>
      </w:pPr>
      <w:r>
        <w:rPr>
          <w:b/>
          <w:bCs/>
          <w:color w:val="0F2A43"/>
        </w:rPr>
        <w:t xml:space="preserve">Deliverable: </w:t>
      </w:r>
      <w:r>
        <w:t>Production Election Intelligence Data Center.</w:t>
      </w:r>
    </w:p>
    <w:p w14:paraId="2D3D2DFC" w14:textId="4E7418F5" w:rsidR="00F831C1" w:rsidRDefault="00000000">
      <w:pPr>
        <w:pStyle w:val="Heading1"/>
        <w:spacing w:before="300" w:after="120"/>
      </w:pPr>
      <w:bookmarkStart w:id="21" w:name="_Toc237865194"/>
      <w:r>
        <w:rPr>
          <w:b/>
          <w:bCs/>
          <w:color w:val="0F2A43"/>
          <w:sz w:val="28"/>
          <w:szCs w:val="28"/>
        </w:rPr>
        <w:t xml:space="preserve">21. Risks </w:t>
      </w:r>
      <w:r w:rsidR="007C4D0A">
        <w:rPr>
          <w:b/>
          <w:bCs/>
          <w:color w:val="0F2A43"/>
          <w:sz w:val="28"/>
          <w:szCs w:val="28"/>
        </w:rPr>
        <w:t>and</w:t>
      </w:r>
      <w:r>
        <w:rPr>
          <w:b/>
          <w:bCs/>
          <w:color w:val="0F2A43"/>
          <w:sz w:val="28"/>
          <w:szCs w:val="28"/>
        </w:rPr>
        <w:t xml:space="preserve"> Assumptions</w:t>
      </w:r>
      <w:bookmarkEnd w:id="21"/>
    </w:p>
    <w:p w14:paraId="42A09F0B" w14:textId="41E1BB72" w:rsidR="00F831C1" w:rsidRDefault="00000000">
      <w:pPr>
        <w:pStyle w:val="Heading2"/>
        <w:spacing w:before="180" w:after="80"/>
      </w:pPr>
      <w:r>
        <w:rPr>
          <w:b/>
          <w:bCs/>
          <w:color w:val="1F6F94"/>
          <w:sz w:val="23"/>
          <w:szCs w:val="23"/>
        </w:rPr>
        <w:t xml:space="preserve">21.1 Key risks </w:t>
      </w:r>
      <w:r w:rsidR="007C4D0A">
        <w:rPr>
          <w:b/>
          <w:bCs/>
          <w:color w:val="1F6F94"/>
          <w:sz w:val="23"/>
          <w:szCs w:val="23"/>
        </w:rPr>
        <w:t>and</w:t>
      </w:r>
      <w:r>
        <w:rPr>
          <w:b/>
          <w:bCs/>
          <w:color w:val="1F6F94"/>
          <w:sz w:val="23"/>
          <w:szCs w:val="23"/>
        </w:rPr>
        <w:t xml:space="preserve"> mitigation</w:t>
      </w:r>
    </w:p>
    <w:tbl>
      <w:tblPr>
        <w:tblW w:w="8800" w:type="dxa"/>
        <w:tblBorders>
          <w:top w:val="single" w:sz="2" w:space="0" w:color="FFFFFF"/>
          <w:bottom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2700"/>
        <w:gridCol w:w="1150"/>
        <w:gridCol w:w="1050"/>
        <w:gridCol w:w="3900"/>
      </w:tblGrid>
      <w:tr w:rsidR="00F831C1" w14:paraId="381DCFCB" w14:textId="77777777">
        <w:trPr>
          <w:tblHeader/>
        </w:trPr>
        <w:tc>
          <w:tcPr>
            <w:tcW w:w="2700" w:type="dxa"/>
            <w:shd w:val="clear" w:color="auto" w:fill="0F2A43"/>
            <w:tcMar>
              <w:top w:w="46" w:type="dxa"/>
              <w:left w:w="90" w:type="dxa"/>
              <w:bottom w:w="46" w:type="dxa"/>
              <w:right w:w="90" w:type="dxa"/>
            </w:tcMar>
          </w:tcPr>
          <w:p w14:paraId="27023008" w14:textId="77777777" w:rsidR="00F831C1" w:rsidRDefault="00000000">
            <w:r>
              <w:rPr>
                <w:b/>
                <w:bCs/>
                <w:color w:val="FFFFFF"/>
                <w:sz w:val="17"/>
                <w:szCs w:val="17"/>
              </w:rPr>
              <w:t>Risk</w:t>
            </w:r>
          </w:p>
        </w:tc>
        <w:tc>
          <w:tcPr>
            <w:tcW w:w="1150" w:type="dxa"/>
            <w:shd w:val="clear" w:color="auto" w:fill="0F2A43"/>
            <w:tcMar>
              <w:top w:w="46" w:type="dxa"/>
              <w:left w:w="90" w:type="dxa"/>
              <w:bottom w:w="46" w:type="dxa"/>
              <w:right w:w="90" w:type="dxa"/>
            </w:tcMar>
          </w:tcPr>
          <w:p w14:paraId="19F95DE1" w14:textId="77777777" w:rsidR="00F831C1" w:rsidRDefault="00000000">
            <w:pPr>
              <w:jc w:val="center"/>
            </w:pPr>
            <w:r>
              <w:rPr>
                <w:b/>
                <w:bCs/>
                <w:color w:val="FFFFFF"/>
                <w:sz w:val="17"/>
                <w:szCs w:val="17"/>
              </w:rPr>
              <w:t>Likelihood</w:t>
            </w:r>
          </w:p>
        </w:tc>
        <w:tc>
          <w:tcPr>
            <w:tcW w:w="1050" w:type="dxa"/>
            <w:shd w:val="clear" w:color="auto" w:fill="0F2A43"/>
            <w:tcMar>
              <w:top w:w="46" w:type="dxa"/>
              <w:left w:w="90" w:type="dxa"/>
              <w:bottom w:w="46" w:type="dxa"/>
              <w:right w:w="90" w:type="dxa"/>
            </w:tcMar>
          </w:tcPr>
          <w:p w14:paraId="0E933258" w14:textId="77777777" w:rsidR="00F831C1" w:rsidRDefault="00000000">
            <w:pPr>
              <w:jc w:val="center"/>
            </w:pPr>
            <w:r>
              <w:rPr>
                <w:b/>
                <w:bCs/>
                <w:color w:val="FFFFFF"/>
                <w:sz w:val="17"/>
                <w:szCs w:val="17"/>
              </w:rPr>
              <w:t>Impact</w:t>
            </w:r>
          </w:p>
        </w:tc>
        <w:tc>
          <w:tcPr>
            <w:tcW w:w="3900" w:type="dxa"/>
            <w:shd w:val="clear" w:color="auto" w:fill="0F2A43"/>
            <w:tcMar>
              <w:top w:w="46" w:type="dxa"/>
              <w:left w:w="90" w:type="dxa"/>
              <w:bottom w:w="46" w:type="dxa"/>
              <w:right w:w="90" w:type="dxa"/>
            </w:tcMar>
          </w:tcPr>
          <w:p w14:paraId="3FFF16E3" w14:textId="77777777" w:rsidR="00F831C1" w:rsidRDefault="00000000">
            <w:r>
              <w:rPr>
                <w:b/>
                <w:bCs/>
                <w:color w:val="FFFFFF"/>
                <w:sz w:val="17"/>
                <w:szCs w:val="17"/>
              </w:rPr>
              <w:t>Mitigation</w:t>
            </w:r>
          </w:p>
        </w:tc>
      </w:tr>
      <w:tr w:rsidR="00F831C1" w14:paraId="0F188BD8" w14:textId="77777777">
        <w:tc>
          <w:tcPr>
            <w:tcW w:w="2700" w:type="dxa"/>
            <w:shd w:val="clear" w:color="auto" w:fill="FFFFFF"/>
            <w:tcMar>
              <w:top w:w="46" w:type="dxa"/>
              <w:left w:w="90" w:type="dxa"/>
              <w:bottom w:w="46" w:type="dxa"/>
              <w:right w:w="90" w:type="dxa"/>
            </w:tcMar>
          </w:tcPr>
          <w:p w14:paraId="6AB9639A" w14:textId="77777777" w:rsidR="00F831C1" w:rsidRDefault="00000000">
            <w:r>
              <w:rPr>
                <w:b/>
                <w:bCs/>
                <w:color w:val="0F2A43"/>
                <w:sz w:val="17"/>
                <w:szCs w:val="17"/>
              </w:rPr>
              <w:t>Polling-unit-level PVC data not released</w:t>
            </w:r>
          </w:p>
        </w:tc>
        <w:tc>
          <w:tcPr>
            <w:tcW w:w="1150" w:type="dxa"/>
            <w:shd w:val="clear" w:color="auto" w:fill="FFFFFF"/>
            <w:tcMar>
              <w:top w:w="46" w:type="dxa"/>
              <w:left w:w="90" w:type="dxa"/>
              <w:bottom w:w="46" w:type="dxa"/>
              <w:right w:w="90" w:type="dxa"/>
            </w:tcMar>
          </w:tcPr>
          <w:p w14:paraId="652F0860" w14:textId="77777777" w:rsidR="00F831C1" w:rsidRDefault="00000000">
            <w:pPr>
              <w:jc w:val="center"/>
            </w:pPr>
            <w:r>
              <w:rPr>
                <w:sz w:val="17"/>
                <w:szCs w:val="17"/>
              </w:rPr>
              <w:t>Medium</w:t>
            </w:r>
          </w:p>
        </w:tc>
        <w:tc>
          <w:tcPr>
            <w:tcW w:w="1050" w:type="dxa"/>
            <w:shd w:val="clear" w:color="auto" w:fill="FFFFFF"/>
            <w:tcMar>
              <w:top w:w="46" w:type="dxa"/>
              <w:left w:w="90" w:type="dxa"/>
              <w:bottom w:w="46" w:type="dxa"/>
              <w:right w:w="90" w:type="dxa"/>
            </w:tcMar>
          </w:tcPr>
          <w:p w14:paraId="58612743" w14:textId="77777777" w:rsidR="00F831C1" w:rsidRDefault="00000000">
            <w:pPr>
              <w:jc w:val="center"/>
            </w:pPr>
            <w:r>
              <w:rPr>
                <w:sz w:val="17"/>
                <w:szCs w:val="17"/>
              </w:rPr>
              <w:t>High</w:t>
            </w:r>
          </w:p>
        </w:tc>
        <w:tc>
          <w:tcPr>
            <w:tcW w:w="3900" w:type="dxa"/>
            <w:shd w:val="clear" w:color="auto" w:fill="FFFFFF"/>
            <w:tcMar>
              <w:top w:w="46" w:type="dxa"/>
              <w:left w:w="90" w:type="dxa"/>
              <w:bottom w:w="46" w:type="dxa"/>
              <w:right w:w="90" w:type="dxa"/>
            </w:tcMar>
          </w:tcPr>
          <w:p w14:paraId="222C0DC2" w14:textId="77777777" w:rsidR="00F831C1" w:rsidRDefault="00000000">
            <w:r>
              <w:rPr>
                <w:sz w:val="17"/>
                <w:szCs w:val="17"/>
              </w:rPr>
              <w:t>Formal FOI/MoU request; graceful fallback to Ward/LGA level; open-data seeding</w:t>
            </w:r>
          </w:p>
        </w:tc>
      </w:tr>
      <w:tr w:rsidR="00F831C1" w14:paraId="36D1A0CE" w14:textId="77777777">
        <w:tc>
          <w:tcPr>
            <w:tcW w:w="2700" w:type="dxa"/>
            <w:shd w:val="clear" w:color="auto" w:fill="EEF3F6"/>
            <w:tcMar>
              <w:top w:w="46" w:type="dxa"/>
              <w:left w:w="90" w:type="dxa"/>
              <w:bottom w:w="46" w:type="dxa"/>
              <w:right w:w="90" w:type="dxa"/>
            </w:tcMar>
          </w:tcPr>
          <w:p w14:paraId="3BB99212" w14:textId="77777777" w:rsidR="00F831C1" w:rsidRDefault="00000000">
            <w:r>
              <w:rPr>
                <w:b/>
                <w:bCs/>
                <w:color w:val="0F2A43"/>
                <w:sz w:val="17"/>
                <w:szCs w:val="17"/>
              </w:rPr>
              <w:t>2026 register/PVC data not yet available</w:t>
            </w:r>
          </w:p>
        </w:tc>
        <w:tc>
          <w:tcPr>
            <w:tcW w:w="1150" w:type="dxa"/>
            <w:shd w:val="clear" w:color="auto" w:fill="EEF3F6"/>
            <w:tcMar>
              <w:top w:w="46" w:type="dxa"/>
              <w:left w:w="90" w:type="dxa"/>
              <w:bottom w:w="46" w:type="dxa"/>
              <w:right w:w="90" w:type="dxa"/>
            </w:tcMar>
          </w:tcPr>
          <w:p w14:paraId="592583A5" w14:textId="77777777" w:rsidR="00F831C1" w:rsidRDefault="00000000">
            <w:pPr>
              <w:jc w:val="center"/>
            </w:pPr>
            <w:r>
              <w:rPr>
                <w:sz w:val="17"/>
                <w:szCs w:val="17"/>
              </w:rPr>
              <w:t>Medium</w:t>
            </w:r>
          </w:p>
        </w:tc>
        <w:tc>
          <w:tcPr>
            <w:tcW w:w="1050" w:type="dxa"/>
            <w:shd w:val="clear" w:color="auto" w:fill="EEF3F6"/>
            <w:tcMar>
              <w:top w:w="46" w:type="dxa"/>
              <w:left w:w="90" w:type="dxa"/>
              <w:bottom w:w="46" w:type="dxa"/>
              <w:right w:w="90" w:type="dxa"/>
            </w:tcMar>
          </w:tcPr>
          <w:p w14:paraId="0F38393F" w14:textId="77777777" w:rsidR="00F831C1" w:rsidRDefault="00000000">
            <w:pPr>
              <w:jc w:val="center"/>
            </w:pPr>
            <w:r>
              <w:rPr>
                <w:sz w:val="17"/>
                <w:szCs w:val="17"/>
              </w:rPr>
              <w:t>Medium</w:t>
            </w:r>
          </w:p>
        </w:tc>
        <w:tc>
          <w:tcPr>
            <w:tcW w:w="3900" w:type="dxa"/>
            <w:shd w:val="clear" w:color="auto" w:fill="EEF3F6"/>
            <w:tcMar>
              <w:top w:w="46" w:type="dxa"/>
              <w:left w:w="90" w:type="dxa"/>
              <w:bottom w:w="46" w:type="dxa"/>
              <w:right w:w="90" w:type="dxa"/>
            </w:tcMar>
          </w:tcPr>
          <w:p w14:paraId="7AF8D35D" w14:textId="77777777" w:rsidR="00F831C1" w:rsidRDefault="00000000">
            <w:r>
              <w:rPr>
                <w:sz w:val="17"/>
                <w:szCs w:val="17"/>
              </w:rPr>
              <w:t>Load latest published cycle; date-label all figures; phase build to data release</w:t>
            </w:r>
          </w:p>
        </w:tc>
      </w:tr>
      <w:tr w:rsidR="00F831C1" w14:paraId="7ED274B5" w14:textId="77777777">
        <w:tc>
          <w:tcPr>
            <w:tcW w:w="2700" w:type="dxa"/>
            <w:shd w:val="clear" w:color="auto" w:fill="FFFFFF"/>
            <w:tcMar>
              <w:top w:w="46" w:type="dxa"/>
              <w:left w:w="90" w:type="dxa"/>
              <w:bottom w:w="46" w:type="dxa"/>
              <w:right w:w="90" w:type="dxa"/>
            </w:tcMar>
          </w:tcPr>
          <w:p w14:paraId="2312C8CB" w14:textId="77777777" w:rsidR="00F831C1" w:rsidRDefault="00000000">
            <w:r>
              <w:rPr>
                <w:b/>
                <w:bCs/>
                <w:color w:val="0F2A43"/>
                <w:sz w:val="17"/>
                <w:szCs w:val="17"/>
              </w:rPr>
              <w:t>Boundary / PU location inaccuracies</w:t>
            </w:r>
          </w:p>
        </w:tc>
        <w:tc>
          <w:tcPr>
            <w:tcW w:w="1150" w:type="dxa"/>
            <w:shd w:val="clear" w:color="auto" w:fill="FFFFFF"/>
            <w:tcMar>
              <w:top w:w="46" w:type="dxa"/>
              <w:left w:w="90" w:type="dxa"/>
              <w:bottom w:w="46" w:type="dxa"/>
              <w:right w:w="90" w:type="dxa"/>
            </w:tcMar>
          </w:tcPr>
          <w:p w14:paraId="22ADD1F0" w14:textId="77777777" w:rsidR="00F831C1" w:rsidRDefault="00000000">
            <w:pPr>
              <w:jc w:val="center"/>
            </w:pPr>
            <w:r>
              <w:rPr>
                <w:sz w:val="17"/>
                <w:szCs w:val="17"/>
              </w:rPr>
              <w:t>Medium</w:t>
            </w:r>
          </w:p>
        </w:tc>
        <w:tc>
          <w:tcPr>
            <w:tcW w:w="1050" w:type="dxa"/>
            <w:shd w:val="clear" w:color="auto" w:fill="FFFFFF"/>
            <w:tcMar>
              <w:top w:w="46" w:type="dxa"/>
              <w:left w:w="90" w:type="dxa"/>
              <w:bottom w:w="46" w:type="dxa"/>
              <w:right w:w="90" w:type="dxa"/>
            </w:tcMar>
          </w:tcPr>
          <w:p w14:paraId="015BB4E4" w14:textId="77777777" w:rsidR="00F831C1" w:rsidRDefault="00000000">
            <w:pPr>
              <w:jc w:val="center"/>
            </w:pPr>
            <w:r>
              <w:rPr>
                <w:sz w:val="17"/>
                <w:szCs w:val="17"/>
              </w:rPr>
              <w:t>Medium</w:t>
            </w:r>
          </w:p>
        </w:tc>
        <w:tc>
          <w:tcPr>
            <w:tcW w:w="3900" w:type="dxa"/>
            <w:shd w:val="clear" w:color="auto" w:fill="FFFFFF"/>
            <w:tcMar>
              <w:top w:w="46" w:type="dxa"/>
              <w:left w:w="90" w:type="dxa"/>
              <w:bottom w:w="46" w:type="dxa"/>
              <w:right w:w="90" w:type="dxa"/>
            </w:tcMar>
          </w:tcPr>
          <w:p w14:paraId="363733FE" w14:textId="4C5F396C" w:rsidR="00F831C1" w:rsidRDefault="00000000">
            <w:r>
              <w:rPr>
                <w:sz w:val="17"/>
                <w:szCs w:val="17"/>
              </w:rPr>
              <w:t xml:space="preserve">Cross-check GRID3, OSM </w:t>
            </w:r>
            <w:r w:rsidR="007C4D0A">
              <w:rPr>
                <w:sz w:val="17"/>
                <w:szCs w:val="17"/>
              </w:rPr>
              <w:t>and</w:t>
            </w:r>
            <w:r>
              <w:rPr>
                <w:sz w:val="17"/>
                <w:szCs w:val="17"/>
              </w:rPr>
              <w:t xml:space="preserve"> INEC; field verification; QA sign-off</w:t>
            </w:r>
          </w:p>
        </w:tc>
      </w:tr>
      <w:tr w:rsidR="00F831C1" w14:paraId="0AD8D5C9" w14:textId="77777777">
        <w:tc>
          <w:tcPr>
            <w:tcW w:w="2700" w:type="dxa"/>
            <w:shd w:val="clear" w:color="auto" w:fill="EEF3F6"/>
            <w:tcMar>
              <w:top w:w="46" w:type="dxa"/>
              <w:left w:w="90" w:type="dxa"/>
              <w:bottom w:w="46" w:type="dxa"/>
              <w:right w:w="90" w:type="dxa"/>
            </w:tcMar>
          </w:tcPr>
          <w:p w14:paraId="6AD43C76" w14:textId="77777777" w:rsidR="00F831C1" w:rsidRDefault="00000000">
            <w:r>
              <w:rPr>
                <w:b/>
                <w:bCs/>
                <w:color w:val="0F2A43"/>
                <w:sz w:val="17"/>
                <w:szCs w:val="17"/>
              </w:rPr>
              <w:t>Data-protection / legal exposure</w:t>
            </w:r>
          </w:p>
        </w:tc>
        <w:tc>
          <w:tcPr>
            <w:tcW w:w="1150" w:type="dxa"/>
            <w:shd w:val="clear" w:color="auto" w:fill="EEF3F6"/>
            <w:tcMar>
              <w:top w:w="46" w:type="dxa"/>
              <w:left w:w="90" w:type="dxa"/>
              <w:bottom w:w="46" w:type="dxa"/>
              <w:right w:w="90" w:type="dxa"/>
            </w:tcMar>
          </w:tcPr>
          <w:p w14:paraId="6B206CAE" w14:textId="77777777" w:rsidR="00F831C1" w:rsidRDefault="00000000">
            <w:pPr>
              <w:jc w:val="center"/>
            </w:pPr>
            <w:r>
              <w:rPr>
                <w:sz w:val="17"/>
                <w:szCs w:val="17"/>
              </w:rPr>
              <w:t>Low</w:t>
            </w:r>
          </w:p>
        </w:tc>
        <w:tc>
          <w:tcPr>
            <w:tcW w:w="1050" w:type="dxa"/>
            <w:shd w:val="clear" w:color="auto" w:fill="EEF3F6"/>
            <w:tcMar>
              <w:top w:w="46" w:type="dxa"/>
              <w:left w:w="90" w:type="dxa"/>
              <w:bottom w:w="46" w:type="dxa"/>
              <w:right w:w="90" w:type="dxa"/>
            </w:tcMar>
          </w:tcPr>
          <w:p w14:paraId="55F64C1E" w14:textId="77777777" w:rsidR="00F831C1" w:rsidRDefault="00000000">
            <w:pPr>
              <w:jc w:val="center"/>
            </w:pPr>
            <w:r>
              <w:rPr>
                <w:sz w:val="17"/>
                <w:szCs w:val="17"/>
              </w:rPr>
              <w:t>High</w:t>
            </w:r>
          </w:p>
        </w:tc>
        <w:tc>
          <w:tcPr>
            <w:tcW w:w="3900" w:type="dxa"/>
            <w:shd w:val="clear" w:color="auto" w:fill="EEF3F6"/>
            <w:tcMar>
              <w:top w:w="46" w:type="dxa"/>
              <w:left w:w="90" w:type="dxa"/>
              <w:bottom w:w="46" w:type="dxa"/>
              <w:right w:w="90" w:type="dxa"/>
            </w:tcMar>
          </w:tcPr>
          <w:p w14:paraId="64D2ECF1" w14:textId="77777777" w:rsidR="00F831C1" w:rsidRDefault="00000000">
            <w:r>
              <w:rPr>
                <w:sz w:val="17"/>
                <w:szCs w:val="17"/>
              </w:rPr>
              <w:t>NDPA (2023) compliance; aggregate-only processing; audit logging</w:t>
            </w:r>
          </w:p>
        </w:tc>
      </w:tr>
      <w:tr w:rsidR="00F831C1" w14:paraId="2D096EA4" w14:textId="77777777">
        <w:tc>
          <w:tcPr>
            <w:tcW w:w="2700" w:type="dxa"/>
            <w:shd w:val="clear" w:color="auto" w:fill="FFFFFF"/>
            <w:tcMar>
              <w:top w:w="46" w:type="dxa"/>
              <w:left w:w="90" w:type="dxa"/>
              <w:bottom w:w="46" w:type="dxa"/>
              <w:right w:w="90" w:type="dxa"/>
            </w:tcMar>
          </w:tcPr>
          <w:p w14:paraId="3B8E39A4" w14:textId="77777777" w:rsidR="00F831C1" w:rsidRDefault="00000000">
            <w:r>
              <w:rPr>
                <w:b/>
                <w:bCs/>
                <w:color w:val="0F2A43"/>
                <w:sz w:val="17"/>
                <w:szCs w:val="17"/>
              </w:rPr>
              <w:t>Misuse for individual profiling</w:t>
            </w:r>
          </w:p>
        </w:tc>
        <w:tc>
          <w:tcPr>
            <w:tcW w:w="1150" w:type="dxa"/>
            <w:shd w:val="clear" w:color="auto" w:fill="FFFFFF"/>
            <w:tcMar>
              <w:top w:w="46" w:type="dxa"/>
              <w:left w:w="90" w:type="dxa"/>
              <w:bottom w:w="46" w:type="dxa"/>
              <w:right w:w="90" w:type="dxa"/>
            </w:tcMar>
          </w:tcPr>
          <w:p w14:paraId="5A461634" w14:textId="77777777" w:rsidR="00F831C1" w:rsidRDefault="00000000">
            <w:pPr>
              <w:jc w:val="center"/>
            </w:pPr>
            <w:r>
              <w:rPr>
                <w:sz w:val="17"/>
                <w:szCs w:val="17"/>
              </w:rPr>
              <w:t>Low</w:t>
            </w:r>
          </w:p>
        </w:tc>
        <w:tc>
          <w:tcPr>
            <w:tcW w:w="1050" w:type="dxa"/>
            <w:shd w:val="clear" w:color="auto" w:fill="FFFFFF"/>
            <w:tcMar>
              <w:top w:w="46" w:type="dxa"/>
              <w:left w:w="90" w:type="dxa"/>
              <w:bottom w:w="46" w:type="dxa"/>
              <w:right w:w="90" w:type="dxa"/>
            </w:tcMar>
          </w:tcPr>
          <w:p w14:paraId="4DCEA99F" w14:textId="77777777" w:rsidR="00F831C1" w:rsidRDefault="00000000">
            <w:pPr>
              <w:jc w:val="center"/>
            </w:pPr>
            <w:r>
              <w:rPr>
                <w:sz w:val="17"/>
                <w:szCs w:val="17"/>
              </w:rPr>
              <w:t>High</w:t>
            </w:r>
          </w:p>
        </w:tc>
        <w:tc>
          <w:tcPr>
            <w:tcW w:w="3900" w:type="dxa"/>
            <w:shd w:val="clear" w:color="auto" w:fill="FFFFFF"/>
            <w:tcMar>
              <w:top w:w="46" w:type="dxa"/>
              <w:left w:w="90" w:type="dxa"/>
              <w:bottom w:w="46" w:type="dxa"/>
              <w:right w:w="90" w:type="dxa"/>
            </w:tcMar>
          </w:tcPr>
          <w:p w14:paraId="0C4E25B6" w14:textId="77777777" w:rsidR="00F831C1" w:rsidRDefault="00000000">
            <w:r>
              <w:rPr>
                <w:sz w:val="17"/>
                <w:szCs w:val="17"/>
              </w:rPr>
              <w:t>Acceptable-use policy; role-based access; no personal-record storage</w:t>
            </w:r>
          </w:p>
        </w:tc>
      </w:tr>
      <w:tr w:rsidR="00F831C1" w14:paraId="4A3D60AC" w14:textId="77777777">
        <w:tc>
          <w:tcPr>
            <w:tcW w:w="2700" w:type="dxa"/>
            <w:shd w:val="clear" w:color="auto" w:fill="EEF3F6"/>
            <w:tcMar>
              <w:top w:w="46" w:type="dxa"/>
              <w:left w:w="90" w:type="dxa"/>
              <w:bottom w:w="46" w:type="dxa"/>
              <w:right w:w="90" w:type="dxa"/>
            </w:tcMar>
          </w:tcPr>
          <w:p w14:paraId="5DE653E8" w14:textId="77777777" w:rsidR="00F831C1" w:rsidRDefault="00000000">
            <w:r>
              <w:rPr>
                <w:b/>
                <w:bCs/>
                <w:color w:val="0F2A43"/>
                <w:sz w:val="17"/>
                <w:szCs w:val="17"/>
              </w:rPr>
              <w:t>Scope creep / timeline slip</w:t>
            </w:r>
          </w:p>
        </w:tc>
        <w:tc>
          <w:tcPr>
            <w:tcW w:w="1150" w:type="dxa"/>
            <w:shd w:val="clear" w:color="auto" w:fill="EEF3F6"/>
            <w:tcMar>
              <w:top w:w="46" w:type="dxa"/>
              <w:left w:w="90" w:type="dxa"/>
              <w:bottom w:w="46" w:type="dxa"/>
              <w:right w:w="90" w:type="dxa"/>
            </w:tcMar>
          </w:tcPr>
          <w:p w14:paraId="682DCC50" w14:textId="77777777" w:rsidR="00F831C1" w:rsidRDefault="00000000">
            <w:pPr>
              <w:jc w:val="center"/>
            </w:pPr>
            <w:r>
              <w:rPr>
                <w:sz w:val="17"/>
                <w:szCs w:val="17"/>
              </w:rPr>
              <w:t>Medium</w:t>
            </w:r>
          </w:p>
        </w:tc>
        <w:tc>
          <w:tcPr>
            <w:tcW w:w="1050" w:type="dxa"/>
            <w:shd w:val="clear" w:color="auto" w:fill="EEF3F6"/>
            <w:tcMar>
              <w:top w:w="46" w:type="dxa"/>
              <w:left w:w="90" w:type="dxa"/>
              <w:bottom w:w="46" w:type="dxa"/>
              <w:right w:w="90" w:type="dxa"/>
            </w:tcMar>
          </w:tcPr>
          <w:p w14:paraId="4003FB85" w14:textId="77777777" w:rsidR="00F831C1" w:rsidRDefault="00000000">
            <w:pPr>
              <w:jc w:val="center"/>
            </w:pPr>
            <w:r>
              <w:rPr>
                <w:sz w:val="17"/>
                <w:szCs w:val="17"/>
              </w:rPr>
              <w:t>Medium</w:t>
            </w:r>
          </w:p>
        </w:tc>
        <w:tc>
          <w:tcPr>
            <w:tcW w:w="3900" w:type="dxa"/>
            <w:shd w:val="clear" w:color="auto" w:fill="EEF3F6"/>
            <w:tcMar>
              <w:top w:w="46" w:type="dxa"/>
              <w:left w:w="90" w:type="dxa"/>
              <w:bottom w:w="46" w:type="dxa"/>
              <w:right w:w="90" w:type="dxa"/>
            </w:tcMar>
          </w:tcPr>
          <w:p w14:paraId="73D4EAB7" w14:textId="77777777" w:rsidR="00F831C1" w:rsidRDefault="00000000">
            <w:r>
              <w:rPr>
                <w:sz w:val="17"/>
                <w:szCs w:val="17"/>
              </w:rPr>
              <w:t>Phased delivery; fixed per-phase deliverables; change control</w:t>
            </w:r>
          </w:p>
        </w:tc>
      </w:tr>
      <w:tr w:rsidR="00F831C1" w14:paraId="7CC5F161" w14:textId="77777777">
        <w:tc>
          <w:tcPr>
            <w:tcW w:w="2700" w:type="dxa"/>
            <w:shd w:val="clear" w:color="auto" w:fill="FFFFFF"/>
            <w:tcMar>
              <w:top w:w="46" w:type="dxa"/>
              <w:left w:w="90" w:type="dxa"/>
              <w:bottom w:w="46" w:type="dxa"/>
              <w:right w:w="90" w:type="dxa"/>
            </w:tcMar>
          </w:tcPr>
          <w:p w14:paraId="2FB2796E" w14:textId="77777777" w:rsidR="00F831C1" w:rsidRDefault="00000000">
            <w:r>
              <w:rPr>
                <w:b/>
                <w:bCs/>
                <w:color w:val="0F2A43"/>
                <w:sz w:val="17"/>
                <w:szCs w:val="17"/>
              </w:rPr>
              <w:t>Key-staff availability</w:t>
            </w:r>
          </w:p>
        </w:tc>
        <w:tc>
          <w:tcPr>
            <w:tcW w:w="1150" w:type="dxa"/>
            <w:shd w:val="clear" w:color="auto" w:fill="FFFFFF"/>
            <w:tcMar>
              <w:top w:w="46" w:type="dxa"/>
              <w:left w:w="90" w:type="dxa"/>
              <w:bottom w:w="46" w:type="dxa"/>
              <w:right w:w="90" w:type="dxa"/>
            </w:tcMar>
          </w:tcPr>
          <w:p w14:paraId="6CE94DB8" w14:textId="77777777" w:rsidR="00F831C1" w:rsidRDefault="00000000">
            <w:pPr>
              <w:jc w:val="center"/>
            </w:pPr>
            <w:r>
              <w:rPr>
                <w:sz w:val="17"/>
                <w:szCs w:val="17"/>
              </w:rPr>
              <w:t>Medium</w:t>
            </w:r>
          </w:p>
        </w:tc>
        <w:tc>
          <w:tcPr>
            <w:tcW w:w="1050" w:type="dxa"/>
            <w:shd w:val="clear" w:color="auto" w:fill="FFFFFF"/>
            <w:tcMar>
              <w:top w:w="46" w:type="dxa"/>
              <w:left w:w="90" w:type="dxa"/>
              <w:bottom w:w="46" w:type="dxa"/>
              <w:right w:w="90" w:type="dxa"/>
            </w:tcMar>
          </w:tcPr>
          <w:p w14:paraId="4D57871A" w14:textId="77777777" w:rsidR="00F831C1" w:rsidRDefault="00000000">
            <w:pPr>
              <w:jc w:val="center"/>
            </w:pPr>
            <w:r>
              <w:rPr>
                <w:sz w:val="17"/>
                <w:szCs w:val="17"/>
              </w:rPr>
              <w:t>Medium</w:t>
            </w:r>
          </w:p>
        </w:tc>
        <w:tc>
          <w:tcPr>
            <w:tcW w:w="3900" w:type="dxa"/>
            <w:shd w:val="clear" w:color="auto" w:fill="FFFFFF"/>
            <w:tcMar>
              <w:top w:w="46" w:type="dxa"/>
              <w:left w:w="90" w:type="dxa"/>
              <w:bottom w:w="46" w:type="dxa"/>
              <w:right w:w="90" w:type="dxa"/>
            </w:tcMar>
          </w:tcPr>
          <w:p w14:paraId="31E6C2A5" w14:textId="77777777" w:rsidR="00F831C1" w:rsidRDefault="00000000">
            <w:r>
              <w:rPr>
                <w:sz w:val="17"/>
                <w:szCs w:val="17"/>
              </w:rPr>
              <w:t>Cross-training; combinable roles; documented processes</w:t>
            </w:r>
          </w:p>
        </w:tc>
      </w:tr>
      <w:tr w:rsidR="00F831C1" w14:paraId="4CB29990" w14:textId="77777777">
        <w:tc>
          <w:tcPr>
            <w:tcW w:w="2700" w:type="dxa"/>
            <w:shd w:val="clear" w:color="auto" w:fill="EEF3F6"/>
            <w:tcMar>
              <w:top w:w="46" w:type="dxa"/>
              <w:left w:w="90" w:type="dxa"/>
              <w:bottom w:w="46" w:type="dxa"/>
              <w:right w:w="90" w:type="dxa"/>
            </w:tcMar>
          </w:tcPr>
          <w:p w14:paraId="50CA1458" w14:textId="77777777" w:rsidR="00F831C1" w:rsidRDefault="00000000">
            <w:r>
              <w:rPr>
                <w:b/>
                <w:bCs/>
                <w:color w:val="0F2A43"/>
                <w:sz w:val="17"/>
                <w:szCs w:val="17"/>
              </w:rPr>
              <w:t>Hosting / data loss</w:t>
            </w:r>
          </w:p>
        </w:tc>
        <w:tc>
          <w:tcPr>
            <w:tcW w:w="1150" w:type="dxa"/>
            <w:shd w:val="clear" w:color="auto" w:fill="EEF3F6"/>
            <w:tcMar>
              <w:top w:w="46" w:type="dxa"/>
              <w:left w:w="90" w:type="dxa"/>
              <w:bottom w:w="46" w:type="dxa"/>
              <w:right w:w="90" w:type="dxa"/>
            </w:tcMar>
          </w:tcPr>
          <w:p w14:paraId="737B426A" w14:textId="77777777" w:rsidR="00F831C1" w:rsidRDefault="00000000">
            <w:pPr>
              <w:jc w:val="center"/>
            </w:pPr>
            <w:r>
              <w:rPr>
                <w:sz w:val="17"/>
                <w:szCs w:val="17"/>
              </w:rPr>
              <w:t>Low</w:t>
            </w:r>
          </w:p>
        </w:tc>
        <w:tc>
          <w:tcPr>
            <w:tcW w:w="1050" w:type="dxa"/>
            <w:shd w:val="clear" w:color="auto" w:fill="EEF3F6"/>
            <w:tcMar>
              <w:top w:w="46" w:type="dxa"/>
              <w:left w:w="90" w:type="dxa"/>
              <w:bottom w:w="46" w:type="dxa"/>
              <w:right w:w="90" w:type="dxa"/>
            </w:tcMar>
          </w:tcPr>
          <w:p w14:paraId="5AAFE387" w14:textId="77777777" w:rsidR="00F831C1" w:rsidRDefault="00000000">
            <w:pPr>
              <w:jc w:val="center"/>
            </w:pPr>
            <w:r>
              <w:rPr>
                <w:sz w:val="17"/>
                <w:szCs w:val="17"/>
              </w:rPr>
              <w:t>High</w:t>
            </w:r>
          </w:p>
        </w:tc>
        <w:tc>
          <w:tcPr>
            <w:tcW w:w="3900" w:type="dxa"/>
            <w:shd w:val="clear" w:color="auto" w:fill="EEF3F6"/>
            <w:tcMar>
              <w:top w:w="46" w:type="dxa"/>
              <w:left w:w="90" w:type="dxa"/>
              <w:bottom w:w="46" w:type="dxa"/>
              <w:right w:w="90" w:type="dxa"/>
            </w:tcMar>
          </w:tcPr>
          <w:p w14:paraId="28B8982C" w14:textId="77777777" w:rsidR="00F831C1" w:rsidRDefault="00000000">
            <w:r>
              <w:rPr>
                <w:sz w:val="17"/>
                <w:szCs w:val="17"/>
              </w:rPr>
              <w:t>Automated encrypted backups; environment separation; recovery testing</w:t>
            </w:r>
          </w:p>
        </w:tc>
      </w:tr>
    </w:tbl>
    <w:p w14:paraId="7ABA1162" w14:textId="77777777" w:rsidR="00F831C1" w:rsidRDefault="00F831C1">
      <w:pPr>
        <w:spacing w:after="20" w:line="274" w:lineRule="auto"/>
      </w:pPr>
    </w:p>
    <w:p w14:paraId="4F39E844" w14:textId="77777777" w:rsidR="00F831C1" w:rsidRDefault="00000000">
      <w:pPr>
        <w:pStyle w:val="Heading2"/>
        <w:spacing w:before="180" w:after="80"/>
      </w:pPr>
      <w:r>
        <w:rPr>
          <w:b/>
          <w:bCs/>
          <w:color w:val="1F6F94"/>
          <w:sz w:val="23"/>
          <w:szCs w:val="23"/>
        </w:rPr>
        <w:t>21.2 Assumptions</w:t>
      </w:r>
    </w:p>
    <w:p w14:paraId="7B9068B8" w14:textId="77777777" w:rsidR="00F831C1" w:rsidRDefault="00000000">
      <w:pPr>
        <w:pStyle w:val="ListParagraph"/>
        <w:numPr>
          <w:ilvl w:val="0"/>
          <w:numId w:val="43"/>
        </w:numPr>
        <w:spacing w:after="60" w:line="268" w:lineRule="auto"/>
      </w:pPr>
      <w:r>
        <w:t>Official electoral datasets can be obtained at, or aggregated to, the levels required;</w:t>
      </w:r>
    </w:p>
    <w:p w14:paraId="6E0E49E3" w14:textId="77777777" w:rsidR="00F831C1" w:rsidRDefault="00000000">
      <w:pPr>
        <w:pStyle w:val="ListParagraph"/>
        <w:numPr>
          <w:ilvl w:val="0"/>
          <w:numId w:val="43"/>
        </w:numPr>
        <w:spacing w:after="60" w:line="268" w:lineRule="auto"/>
      </w:pPr>
      <w:r>
        <w:t>INEC / LASIEC and other sources permit the intended, lawful use of their data;</w:t>
      </w:r>
    </w:p>
    <w:p w14:paraId="35356ACC" w14:textId="77777777" w:rsidR="00F831C1" w:rsidRDefault="00000000">
      <w:pPr>
        <w:pStyle w:val="ListParagraph"/>
        <w:numPr>
          <w:ilvl w:val="0"/>
          <w:numId w:val="43"/>
        </w:numPr>
        <w:spacing w:after="60" w:line="268" w:lineRule="auto"/>
      </w:pPr>
      <w:r>
        <w:t>Polling-unit identifiers are stable enough to link statistics to geography across cycles;</w:t>
      </w:r>
    </w:p>
    <w:p w14:paraId="5D4EEC26" w14:textId="77777777" w:rsidR="00F831C1" w:rsidRDefault="00000000">
      <w:pPr>
        <w:pStyle w:val="ListParagraph"/>
        <w:numPr>
          <w:ilvl w:val="0"/>
          <w:numId w:val="43"/>
        </w:numPr>
        <w:spacing w:after="60" w:line="268" w:lineRule="auto"/>
      </w:pPr>
      <w:r>
        <w:t>The commissioning party provides timely access, decisions and approvals during delivery;</w:t>
      </w:r>
    </w:p>
    <w:p w14:paraId="37C6580E" w14:textId="77777777" w:rsidR="00F831C1" w:rsidRDefault="00000000">
      <w:pPr>
        <w:pStyle w:val="ListParagraph"/>
        <w:numPr>
          <w:ilvl w:val="0"/>
          <w:numId w:val="43"/>
        </w:numPr>
        <w:spacing w:after="60" w:line="268" w:lineRule="auto"/>
      </w:pPr>
      <w:r>
        <w:t>The pilot scope remains Lagos State, with expansion treated as separate subsequent phases.</w:t>
      </w:r>
    </w:p>
    <w:p w14:paraId="4F2CDA4A" w14:textId="77777777" w:rsidR="00F831C1" w:rsidRDefault="00000000">
      <w:pPr>
        <w:pStyle w:val="Heading1"/>
        <w:spacing w:before="300" w:after="120"/>
      </w:pPr>
      <w:bookmarkStart w:id="22" w:name="_Toc237865195"/>
      <w:r>
        <w:rPr>
          <w:b/>
          <w:bCs/>
          <w:color w:val="0F2A43"/>
          <w:sz w:val="28"/>
          <w:szCs w:val="28"/>
        </w:rPr>
        <w:lastRenderedPageBreak/>
        <w:t>22. Future Development</w:t>
      </w:r>
      <w:bookmarkEnd w:id="22"/>
    </w:p>
    <w:p w14:paraId="06BF347C" w14:textId="77777777" w:rsidR="00F831C1" w:rsidRDefault="00000000">
      <w:pPr>
        <w:spacing w:after="120" w:line="274" w:lineRule="auto"/>
      </w:pPr>
      <w:r>
        <w:t>Following successful implementation in Lagos State, the platform can be expanded to cover:</w:t>
      </w:r>
    </w:p>
    <w:p w14:paraId="704D263A" w14:textId="77777777" w:rsidR="00F831C1" w:rsidRDefault="00000000">
      <w:pPr>
        <w:pStyle w:val="Heading2"/>
        <w:spacing w:before="180" w:after="80"/>
      </w:pPr>
      <w:r>
        <w:rPr>
          <w:b/>
          <w:bCs/>
          <w:color w:val="1F6F94"/>
          <w:sz w:val="23"/>
          <w:szCs w:val="23"/>
        </w:rPr>
        <w:t>Nigeria</w:t>
      </w:r>
    </w:p>
    <w:p w14:paraId="5AC06D37" w14:textId="77777777" w:rsidR="00F831C1" w:rsidRDefault="00000000">
      <w:pPr>
        <w:pStyle w:val="ListParagraph"/>
        <w:numPr>
          <w:ilvl w:val="0"/>
          <w:numId w:val="44"/>
        </w:numPr>
        <w:spacing w:after="60" w:line="268" w:lineRule="auto"/>
      </w:pPr>
      <w:r>
        <w:t>All 36 states;</w:t>
      </w:r>
    </w:p>
    <w:p w14:paraId="232AB16C" w14:textId="77777777" w:rsidR="00F831C1" w:rsidRDefault="00000000">
      <w:pPr>
        <w:pStyle w:val="ListParagraph"/>
        <w:numPr>
          <w:ilvl w:val="0"/>
          <w:numId w:val="44"/>
        </w:numPr>
        <w:spacing w:after="60" w:line="268" w:lineRule="auto"/>
      </w:pPr>
      <w:r>
        <w:t>Federal Capital Territory;</w:t>
      </w:r>
    </w:p>
    <w:p w14:paraId="37E538ED" w14:textId="77777777" w:rsidR="00F831C1" w:rsidRDefault="00000000">
      <w:pPr>
        <w:pStyle w:val="ListParagraph"/>
        <w:numPr>
          <w:ilvl w:val="0"/>
          <w:numId w:val="44"/>
        </w:numPr>
        <w:spacing w:after="60" w:line="268" w:lineRule="auto"/>
      </w:pPr>
      <w:r>
        <w:t>National electoral datasets.</w:t>
      </w:r>
    </w:p>
    <w:p w14:paraId="6FC5BAE1" w14:textId="77777777" w:rsidR="00F831C1" w:rsidRDefault="00000000">
      <w:pPr>
        <w:pStyle w:val="Heading2"/>
        <w:spacing w:before="180" w:after="80"/>
      </w:pPr>
      <w:r>
        <w:rPr>
          <w:b/>
          <w:bCs/>
          <w:color w:val="1F6F94"/>
          <w:sz w:val="23"/>
          <w:szCs w:val="23"/>
        </w:rPr>
        <w:t>International Expansion</w:t>
      </w:r>
    </w:p>
    <w:p w14:paraId="0F9F4154" w14:textId="77777777" w:rsidR="00F831C1" w:rsidRDefault="00000000">
      <w:pPr>
        <w:spacing w:after="120" w:line="274" w:lineRule="auto"/>
      </w:pPr>
      <w:r>
        <w:t>The platform can subsequently support other countries by adapting its geographic and electoral hierarchy. For example:</w:t>
      </w:r>
    </w:p>
    <w:p w14:paraId="6B99E318" w14:textId="77777777" w:rsidR="00F831C1" w:rsidRDefault="00000000">
      <w:pPr>
        <w:pStyle w:val="ListParagraph"/>
        <w:numPr>
          <w:ilvl w:val="0"/>
          <w:numId w:val="45"/>
        </w:numPr>
        <w:spacing w:after="60" w:line="268" w:lineRule="auto"/>
      </w:pPr>
      <w:r>
        <w:rPr>
          <w:b/>
          <w:bCs/>
        </w:rPr>
        <w:t xml:space="preserve">Nigeria: </w:t>
      </w:r>
      <w:r>
        <w:t>State → LGA → Ward → Polling Unit</w:t>
      </w:r>
    </w:p>
    <w:p w14:paraId="09A9F6AD" w14:textId="77777777" w:rsidR="00F831C1" w:rsidRDefault="00000000">
      <w:pPr>
        <w:pStyle w:val="ListParagraph"/>
        <w:numPr>
          <w:ilvl w:val="0"/>
          <w:numId w:val="45"/>
        </w:numPr>
        <w:spacing w:after="60" w:line="268" w:lineRule="auto"/>
      </w:pPr>
      <w:r>
        <w:rPr>
          <w:b/>
          <w:bCs/>
        </w:rPr>
        <w:t xml:space="preserve">Another country: </w:t>
      </w:r>
      <w:r>
        <w:t>Country → Region → District → Constituency → Polling Station</w:t>
      </w:r>
    </w:p>
    <w:p w14:paraId="5868EE23" w14:textId="77777777" w:rsidR="00F831C1" w:rsidRDefault="00000000">
      <w:pPr>
        <w:spacing w:after="120" w:line="274" w:lineRule="auto"/>
      </w:pPr>
      <w:r>
        <w:t>The underlying system will therefore be designed around a flexible electoral geography model.</w:t>
      </w:r>
    </w:p>
    <w:p w14:paraId="4C84A3C2" w14:textId="77777777" w:rsidR="00F831C1" w:rsidRDefault="00000000">
      <w:pPr>
        <w:pStyle w:val="Heading1"/>
        <w:spacing w:before="300" w:after="120"/>
      </w:pPr>
      <w:bookmarkStart w:id="23" w:name="_Toc237865196"/>
      <w:r>
        <w:rPr>
          <w:b/>
          <w:bCs/>
          <w:color w:val="0F2A43"/>
          <w:sz w:val="28"/>
          <w:szCs w:val="28"/>
        </w:rPr>
        <w:t>23. Proposed Long-Term Vision</w:t>
      </w:r>
      <w:bookmarkEnd w:id="23"/>
    </w:p>
    <w:p w14:paraId="178B2AA9" w14:textId="77777777" w:rsidR="00F831C1" w:rsidRDefault="00000000">
      <w:pPr>
        <w:spacing w:after="120" w:line="274" w:lineRule="auto"/>
      </w:pPr>
      <w:r>
        <w:t xml:space="preserve">The long-term vision is to establish the </w:t>
      </w:r>
      <w:r>
        <w:rPr>
          <w:b/>
          <w:bCs/>
        </w:rPr>
        <w:t>Election Intelligence Data Center as a comprehensive electoral geospatial intelligence infrastructure.</w:t>
      </w:r>
    </w:p>
    <w:p w14:paraId="50F05F6C" w14:textId="77777777" w:rsidR="00F831C1" w:rsidRDefault="00000000">
      <w:pPr>
        <w:spacing w:after="120" w:line="274" w:lineRule="auto"/>
      </w:pPr>
      <w:r>
        <w:t>The platform should eventually become capable of answering questions such as: Where is the electorate? How large is it? How has it changed? Where are voters concentrated? How are PVCs distributed? How does participation vary spatially? How has electoral geography changed between election cycles? Where are polling units located? What are the spatial characteristics of each electoral area? How can this information be converted into standardized maps, reports, and operational intelligence?</w:t>
      </w:r>
    </w:p>
    <w:p w14:paraId="30899DC2" w14:textId="77777777" w:rsidR="00F831C1" w:rsidRDefault="00000000">
      <w:pPr>
        <w:spacing w:after="120" w:line="274" w:lineRule="auto"/>
      </w:pPr>
      <w:r>
        <w:t xml:space="preserve">The system will therefore evolve from a simple visualization platform into a </w:t>
      </w:r>
      <w:r>
        <w:rPr>
          <w:b/>
          <w:bCs/>
        </w:rPr>
        <w:t>temporal, spatial, analytical electoral data infrastructure.</w:t>
      </w:r>
    </w:p>
    <w:p w14:paraId="2A75E80E" w14:textId="77777777" w:rsidR="00F831C1" w:rsidRDefault="00000000">
      <w:pPr>
        <w:pStyle w:val="Heading1"/>
        <w:spacing w:before="300" w:after="120"/>
      </w:pPr>
      <w:bookmarkStart w:id="24" w:name="_Toc237865197"/>
      <w:r>
        <w:rPr>
          <w:b/>
          <w:bCs/>
          <w:color w:val="0F2A43"/>
          <w:sz w:val="28"/>
          <w:szCs w:val="28"/>
        </w:rPr>
        <w:t>24. Success Indicators</w:t>
      </w:r>
      <w:bookmarkEnd w:id="24"/>
    </w:p>
    <w:p w14:paraId="08542CFE" w14:textId="77777777" w:rsidR="00F831C1" w:rsidRDefault="00000000">
      <w:pPr>
        <w:spacing w:after="120" w:line="274" w:lineRule="auto"/>
      </w:pPr>
      <w:r>
        <w:t>The success of the initial implementation will be measured by the ability of the system to:</w:t>
      </w:r>
    </w:p>
    <w:p w14:paraId="204EBFD4" w14:textId="77777777" w:rsidR="00F831C1" w:rsidRDefault="00000000">
      <w:pPr>
        <w:pStyle w:val="ListParagraph"/>
        <w:numPr>
          <w:ilvl w:val="0"/>
          <w:numId w:val="46"/>
        </w:numPr>
        <w:spacing w:after="60" w:line="268" w:lineRule="auto"/>
      </w:pPr>
      <w:r>
        <w:t>Integrate the available 2022 and 2026 electoral datasets;</w:t>
      </w:r>
    </w:p>
    <w:p w14:paraId="0821DA4C" w14:textId="77777777" w:rsidR="00F831C1" w:rsidRDefault="00000000">
      <w:pPr>
        <w:pStyle w:val="ListParagraph"/>
        <w:numPr>
          <w:ilvl w:val="0"/>
          <w:numId w:val="46"/>
        </w:numPr>
        <w:spacing w:after="60" w:line="268" w:lineRule="auto"/>
      </w:pPr>
      <w:r>
        <w:t>Correctly associate electoral records with polling units;</w:t>
      </w:r>
    </w:p>
    <w:p w14:paraId="15C04484" w14:textId="77777777" w:rsidR="00F831C1" w:rsidRDefault="00000000">
      <w:pPr>
        <w:pStyle w:val="ListParagraph"/>
        <w:numPr>
          <w:ilvl w:val="0"/>
          <w:numId w:val="46"/>
        </w:numPr>
        <w:spacing w:after="60" w:line="268" w:lineRule="auto"/>
      </w:pPr>
      <w:r>
        <w:t>Aggregate data to Ward and LGA levels;</w:t>
      </w:r>
    </w:p>
    <w:p w14:paraId="0C114A8E" w14:textId="77777777" w:rsidR="00F831C1" w:rsidRDefault="00000000">
      <w:pPr>
        <w:pStyle w:val="ListParagraph"/>
        <w:numPr>
          <w:ilvl w:val="0"/>
          <w:numId w:val="46"/>
        </w:numPr>
        <w:spacing w:after="60" w:line="268" w:lineRule="auto"/>
      </w:pPr>
      <w:r>
        <w:t>Calculate key electoral indicators automatically;</w:t>
      </w:r>
    </w:p>
    <w:p w14:paraId="0E65F1D2" w14:textId="77777777" w:rsidR="00F831C1" w:rsidRDefault="00000000">
      <w:pPr>
        <w:pStyle w:val="ListParagraph"/>
        <w:numPr>
          <w:ilvl w:val="0"/>
          <w:numId w:val="46"/>
        </w:numPr>
        <w:spacing w:after="60" w:line="268" w:lineRule="auto"/>
      </w:pPr>
      <w:r>
        <w:t>Display electoral information on interactive maps;</w:t>
      </w:r>
    </w:p>
    <w:p w14:paraId="77FABCA8" w14:textId="77777777" w:rsidR="00F831C1" w:rsidRDefault="00000000">
      <w:pPr>
        <w:pStyle w:val="ListParagraph"/>
        <w:numPr>
          <w:ilvl w:val="0"/>
          <w:numId w:val="46"/>
        </w:numPr>
        <w:spacing w:after="60" w:line="268" w:lineRule="auto"/>
      </w:pPr>
      <w:r>
        <w:t>Rank LGAs, wards, and polling units;</w:t>
      </w:r>
    </w:p>
    <w:p w14:paraId="69248226" w14:textId="77777777" w:rsidR="00F831C1" w:rsidRDefault="00000000">
      <w:pPr>
        <w:pStyle w:val="ListParagraph"/>
        <w:numPr>
          <w:ilvl w:val="0"/>
          <w:numId w:val="46"/>
        </w:numPr>
        <w:spacing w:after="60" w:line="268" w:lineRule="auto"/>
      </w:pPr>
      <w:r>
        <w:t>Compare electoral data across years;</w:t>
      </w:r>
    </w:p>
    <w:p w14:paraId="38A1D53B" w14:textId="77777777" w:rsidR="00F831C1" w:rsidRDefault="00000000">
      <w:pPr>
        <w:pStyle w:val="ListParagraph"/>
        <w:numPr>
          <w:ilvl w:val="0"/>
          <w:numId w:val="46"/>
        </w:numPr>
        <w:spacing w:after="60" w:line="268" w:lineRule="auto"/>
      </w:pPr>
      <w:r>
        <w:t>Generate standardized ward maps;</w:t>
      </w:r>
    </w:p>
    <w:p w14:paraId="337E01B7" w14:textId="77777777" w:rsidR="00F831C1" w:rsidRDefault="00000000">
      <w:pPr>
        <w:pStyle w:val="ListParagraph"/>
        <w:numPr>
          <w:ilvl w:val="0"/>
          <w:numId w:val="46"/>
        </w:numPr>
        <w:spacing w:after="60" w:line="268" w:lineRule="auto"/>
      </w:pPr>
      <w:r>
        <w:t>Produce analytical reports;</w:t>
      </w:r>
    </w:p>
    <w:p w14:paraId="041495B0" w14:textId="77777777" w:rsidR="00F831C1" w:rsidRDefault="00000000">
      <w:pPr>
        <w:pStyle w:val="ListParagraph"/>
        <w:numPr>
          <w:ilvl w:val="0"/>
          <w:numId w:val="46"/>
        </w:numPr>
        <w:spacing w:after="60" w:line="268" w:lineRule="auto"/>
      </w:pPr>
      <w:r>
        <w:t>Maintain data provenance and update history;</w:t>
      </w:r>
    </w:p>
    <w:p w14:paraId="24BF2A00" w14:textId="77777777" w:rsidR="00F831C1" w:rsidRDefault="00000000">
      <w:pPr>
        <w:pStyle w:val="ListParagraph"/>
        <w:numPr>
          <w:ilvl w:val="0"/>
          <w:numId w:val="46"/>
        </w:numPr>
        <w:spacing w:after="60" w:line="268" w:lineRule="auto"/>
      </w:pPr>
      <w:r>
        <w:t>Provide a scalable architecture for future electoral datasets.</w:t>
      </w:r>
    </w:p>
    <w:p w14:paraId="5852B639" w14:textId="77777777" w:rsidR="00F831C1" w:rsidRDefault="00000000">
      <w:pPr>
        <w:pStyle w:val="Heading1"/>
        <w:spacing w:before="300" w:after="120"/>
      </w:pPr>
      <w:bookmarkStart w:id="25" w:name="_Toc237865198"/>
      <w:r>
        <w:rPr>
          <w:b/>
          <w:bCs/>
          <w:color w:val="0F2A43"/>
          <w:sz w:val="28"/>
          <w:szCs w:val="28"/>
        </w:rPr>
        <w:lastRenderedPageBreak/>
        <w:t>25. Conclusion</w:t>
      </w:r>
      <w:bookmarkEnd w:id="25"/>
    </w:p>
    <w:p w14:paraId="78257E59" w14:textId="77777777" w:rsidR="00F831C1" w:rsidRDefault="00000000">
      <w:pPr>
        <w:spacing w:after="120" w:line="274" w:lineRule="auto"/>
      </w:pPr>
      <w:r>
        <w:t>The proposed Election Intelligence Data Center represents a strategic approach to transforming electoral data into structured, spatially enabled intelligence.</w:t>
      </w:r>
    </w:p>
    <w:p w14:paraId="516D0DC6" w14:textId="77777777" w:rsidR="00F831C1" w:rsidRDefault="00000000">
      <w:pPr>
        <w:spacing w:after="120" w:line="274" w:lineRule="auto"/>
      </w:pPr>
      <w:r>
        <w:t>By integrating voter-registration statistics, PVC collection data, polling-unit geospatial information, historical election data, and analytical tools, the platform will provide a comprehensive view of electoral geography from the LGA level down to individual polling units.</w:t>
      </w:r>
    </w:p>
    <w:p w14:paraId="5FB63F11" w14:textId="77777777" w:rsidR="00F831C1" w:rsidRDefault="00000000">
      <w:pPr>
        <w:spacing w:after="120" w:line="274" w:lineRule="auto"/>
      </w:pPr>
      <w:r>
        <w:t xml:space="preserve">The initial Lagos State implementation will serve as a pilot and technical foundation for a larger Election Intelligence Platform. Rather than functioning merely as a dashboard, the proposed system will establish a </w:t>
      </w:r>
      <w:r>
        <w:rPr>
          <w:b/>
          <w:bCs/>
        </w:rPr>
        <w:t>centralized electoral data infrastructure, geospatial intelligence engine, analytical environment, and automated mapping platform.</w:t>
      </w:r>
    </w:p>
    <w:p w14:paraId="6D9E5CB8" w14:textId="77777777" w:rsidR="00F831C1" w:rsidRDefault="00000000">
      <w:pPr>
        <w:spacing w:after="120" w:line="274" w:lineRule="auto"/>
      </w:pPr>
      <w:r>
        <w:t>Its scalable architecture will allow the project to expand geographically and temporally, supporting additional Nigerian states, future election cycles, and eventually electoral systems in other countries.</w:t>
      </w:r>
    </w:p>
    <w:p w14:paraId="6F57EE1C" w14:textId="77777777" w:rsidR="00F831C1" w:rsidRDefault="00000000">
      <w:pPr>
        <w:spacing w:after="120" w:line="274" w:lineRule="auto"/>
      </w:pPr>
      <w:r>
        <w:t xml:space="preserve">The ultimate goal is to create a reliable and continuously evolving </w:t>
      </w:r>
      <w:r>
        <w:rPr>
          <w:b/>
          <w:bCs/>
        </w:rPr>
        <w:t>Election Intelligence Data Center</w:t>
      </w:r>
      <w:r>
        <w:t xml:space="preserve"> capable of turning complex electoral datasets into accessible maps, statistics, reports, and evidence-based intelligence for authorized users and legitimate electoral purposes.</w:t>
      </w:r>
    </w:p>
    <w:p w14:paraId="1B569E56" w14:textId="113D5462" w:rsidR="00F831C1" w:rsidRDefault="00000000">
      <w:pPr>
        <w:pBdr>
          <w:top w:val="single" w:sz="6" w:space="8" w:color="DCE7EE"/>
        </w:pBdr>
        <w:spacing w:before="240"/>
      </w:pPr>
      <w:r>
        <w:rPr>
          <w:i/>
          <w:iCs/>
          <w:color w:val="5C6B7A"/>
          <w:sz w:val="16"/>
          <w:szCs w:val="16"/>
        </w:rPr>
        <w:t xml:space="preserve">Geoinfotech · Election Intelligence Data Center · Proposal v2.0 · Quantitative figures are sample/illustrative pending official INEC </w:t>
      </w:r>
      <w:r w:rsidR="007C4D0A">
        <w:rPr>
          <w:i/>
          <w:iCs/>
          <w:color w:val="5C6B7A"/>
          <w:sz w:val="16"/>
          <w:szCs w:val="16"/>
        </w:rPr>
        <w:t>and</w:t>
      </w:r>
      <w:r>
        <w:rPr>
          <w:i/>
          <w:iCs/>
          <w:color w:val="5C6B7A"/>
          <w:sz w:val="16"/>
          <w:szCs w:val="16"/>
        </w:rPr>
        <w:t xml:space="preserve"> geospatial data load.</w:t>
      </w:r>
    </w:p>
    <w:sectPr w:rsidR="00F831C1">
      <w:headerReference w:type="default" r:id="rId11"/>
      <w:footerReference w:type="default" r:id="rId12"/>
      <w:pgSz w:w="12240" w:h="15840"/>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8641" w14:textId="77777777" w:rsidR="002C5BE8" w:rsidRDefault="002C5BE8">
      <w:r>
        <w:separator/>
      </w:r>
    </w:p>
  </w:endnote>
  <w:endnote w:type="continuationSeparator" w:id="0">
    <w:p w14:paraId="5222A365" w14:textId="77777777" w:rsidR="002C5BE8" w:rsidRDefault="002C5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A03D" w14:textId="74455179" w:rsidR="00F831C1" w:rsidRDefault="00000000">
    <w:pPr>
      <w:pBdr>
        <w:top w:val="single" w:sz="4" w:space="6" w:color="DCE7EE"/>
      </w:pBdr>
      <w:jc w:val="center"/>
    </w:pPr>
    <w:r>
      <w:rPr>
        <w:color w:val="5C6B7A"/>
        <w:sz w:val="15"/>
        <w:szCs w:val="15"/>
      </w:rPr>
      <w:t xml:space="preserve">Page </w:t>
    </w:r>
    <w:r>
      <w:rPr>
        <w:color w:val="5C6B7A"/>
        <w:sz w:val="15"/>
        <w:szCs w:val="15"/>
      </w:rPr>
      <w:fldChar w:fldCharType="begin"/>
    </w:r>
    <w:r>
      <w:rPr>
        <w:color w:val="5C6B7A"/>
        <w:sz w:val="15"/>
        <w:szCs w:val="15"/>
      </w:rPr>
      <w:instrText>PAGE</w:instrText>
    </w:r>
    <w:r>
      <w:rPr>
        <w:color w:val="5C6B7A"/>
        <w:sz w:val="15"/>
        <w:szCs w:val="15"/>
      </w:rPr>
      <w:fldChar w:fldCharType="separate"/>
    </w:r>
    <w:r w:rsidR="00E07CCD">
      <w:rPr>
        <w:noProof/>
        <w:color w:val="5C6B7A"/>
        <w:sz w:val="15"/>
        <w:szCs w:val="15"/>
      </w:rPr>
      <w:t>1</w:t>
    </w:r>
    <w:r>
      <w:rPr>
        <w:color w:val="5C6B7A"/>
        <w:sz w:val="15"/>
        <w:szCs w:val="15"/>
      </w:rPr>
      <w:fldChar w:fldCharType="end"/>
    </w:r>
    <w:r>
      <w:rPr>
        <w:color w:val="5C6B7A"/>
        <w:sz w:val="15"/>
        <w:szCs w:val="15"/>
      </w:rPr>
      <w:t xml:space="preserve"> of </w:t>
    </w:r>
    <w:r>
      <w:rPr>
        <w:color w:val="5C6B7A"/>
        <w:sz w:val="15"/>
        <w:szCs w:val="15"/>
      </w:rPr>
      <w:fldChar w:fldCharType="begin"/>
    </w:r>
    <w:r>
      <w:rPr>
        <w:color w:val="5C6B7A"/>
        <w:sz w:val="15"/>
        <w:szCs w:val="15"/>
      </w:rPr>
      <w:instrText>NUMPAGES</w:instrText>
    </w:r>
    <w:r>
      <w:rPr>
        <w:color w:val="5C6B7A"/>
        <w:sz w:val="15"/>
        <w:szCs w:val="15"/>
      </w:rPr>
      <w:fldChar w:fldCharType="separate"/>
    </w:r>
    <w:r w:rsidR="00E07CCD">
      <w:rPr>
        <w:noProof/>
        <w:color w:val="5C6B7A"/>
        <w:sz w:val="15"/>
        <w:szCs w:val="15"/>
      </w:rPr>
      <w:t>2</w:t>
    </w:r>
    <w:r>
      <w:rPr>
        <w:color w:val="5C6B7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87B87" w14:textId="77777777" w:rsidR="002C5BE8" w:rsidRDefault="002C5BE8">
      <w:r>
        <w:separator/>
      </w:r>
    </w:p>
  </w:footnote>
  <w:footnote w:type="continuationSeparator" w:id="0">
    <w:p w14:paraId="774F3B13" w14:textId="77777777" w:rsidR="002C5BE8" w:rsidRDefault="002C5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AE03" w14:textId="2F0D7B2A" w:rsidR="00F831C1" w:rsidRDefault="00000000">
    <w:pPr>
      <w:pBdr>
        <w:bottom w:val="single" w:sz="4" w:space="6" w:color="DCE7EE"/>
      </w:pBdr>
      <w:jc w:val="right"/>
    </w:pPr>
    <w:r>
      <w:rPr>
        <w:color w:val="5C6B7A"/>
        <w:spacing w:val="20"/>
        <w:sz w:val="15"/>
        <w:szCs w:val="15"/>
      </w:rPr>
      <w:t>ELECTION INTELLIGENCE DATA 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3B12"/>
    <w:multiLevelType w:val="hybridMultilevel"/>
    <w:tmpl w:val="0300761E"/>
    <w:lvl w:ilvl="0" w:tplc="D32CB758">
      <w:start w:val="1"/>
      <w:numFmt w:val="bullet"/>
      <w:lvlText w:val="●"/>
      <w:lvlJc w:val="left"/>
      <w:pPr>
        <w:ind w:left="720" w:hanging="360"/>
      </w:pPr>
    </w:lvl>
    <w:lvl w:ilvl="1" w:tplc="42762C1E">
      <w:start w:val="1"/>
      <w:numFmt w:val="bullet"/>
      <w:lvlText w:val="○"/>
      <w:lvlJc w:val="left"/>
      <w:pPr>
        <w:ind w:left="1440" w:hanging="360"/>
      </w:pPr>
    </w:lvl>
    <w:lvl w:ilvl="2" w:tplc="FD4E2AEC">
      <w:start w:val="1"/>
      <w:numFmt w:val="bullet"/>
      <w:lvlText w:val="■"/>
      <w:lvlJc w:val="left"/>
      <w:pPr>
        <w:ind w:left="2160" w:hanging="360"/>
      </w:pPr>
    </w:lvl>
    <w:lvl w:ilvl="3" w:tplc="199E4016">
      <w:start w:val="1"/>
      <w:numFmt w:val="bullet"/>
      <w:lvlText w:val="●"/>
      <w:lvlJc w:val="left"/>
      <w:pPr>
        <w:ind w:left="2880" w:hanging="360"/>
      </w:pPr>
    </w:lvl>
    <w:lvl w:ilvl="4" w:tplc="101ECCEC">
      <w:start w:val="1"/>
      <w:numFmt w:val="bullet"/>
      <w:lvlText w:val="○"/>
      <w:lvlJc w:val="left"/>
      <w:pPr>
        <w:ind w:left="3600" w:hanging="360"/>
      </w:pPr>
    </w:lvl>
    <w:lvl w:ilvl="5" w:tplc="FAFC415C">
      <w:start w:val="1"/>
      <w:numFmt w:val="bullet"/>
      <w:lvlText w:val="■"/>
      <w:lvlJc w:val="left"/>
      <w:pPr>
        <w:ind w:left="4320" w:hanging="360"/>
      </w:pPr>
    </w:lvl>
    <w:lvl w:ilvl="6" w:tplc="DEF28D1E">
      <w:start w:val="1"/>
      <w:numFmt w:val="bullet"/>
      <w:lvlText w:val="●"/>
      <w:lvlJc w:val="left"/>
      <w:pPr>
        <w:ind w:left="5040" w:hanging="360"/>
      </w:pPr>
    </w:lvl>
    <w:lvl w:ilvl="7" w:tplc="274265BE">
      <w:start w:val="1"/>
      <w:numFmt w:val="bullet"/>
      <w:lvlText w:val="●"/>
      <w:lvlJc w:val="left"/>
      <w:pPr>
        <w:ind w:left="5760" w:hanging="360"/>
      </w:pPr>
    </w:lvl>
    <w:lvl w:ilvl="8" w:tplc="8AF45338">
      <w:start w:val="1"/>
      <w:numFmt w:val="bullet"/>
      <w:lvlText w:val="●"/>
      <w:lvlJc w:val="left"/>
      <w:pPr>
        <w:ind w:left="6480" w:hanging="360"/>
      </w:pPr>
    </w:lvl>
  </w:abstractNum>
  <w:abstractNum w:abstractNumId="1" w15:restartNumberingAfterBreak="0">
    <w:nsid w:val="316351E4"/>
    <w:multiLevelType w:val="hybridMultilevel"/>
    <w:tmpl w:val="DA02288E"/>
    <w:lvl w:ilvl="0" w:tplc="3B545778">
      <w:start w:val="1"/>
      <w:numFmt w:val="decimal"/>
      <w:lvlText w:val="%1."/>
      <w:lvlJc w:val="left"/>
      <w:pPr>
        <w:ind w:left="360" w:hanging="230"/>
      </w:pPr>
      <w:rPr>
        <w:b/>
        <w:bCs/>
        <w:color w:val="0F2A43"/>
      </w:rPr>
    </w:lvl>
    <w:lvl w:ilvl="1" w:tplc="309C4570">
      <w:numFmt w:val="decimal"/>
      <w:lvlText w:val=""/>
      <w:lvlJc w:val="left"/>
    </w:lvl>
    <w:lvl w:ilvl="2" w:tplc="6BC6F782">
      <w:numFmt w:val="decimal"/>
      <w:lvlText w:val=""/>
      <w:lvlJc w:val="left"/>
    </w:lvl>
    <w:lvl w:ilvl="3" w:tplc="BA74A622">
      <w:numFmt w:val="decimal"/>
      <w:lvlText w:val=""/>
      <w:lvlJc w:val="left"/>
    </w:lvl>
    <w:lvl w:ilvl="4" w:tplc="F2986166">
      <w:numFmt w:val="decimal"/>
      <w:lvlText w:val=""/>
      <w:lvlJc w:val="left"/>
    </w:lvl>
    <w:lvl w:ilvl="5" w:tplc="DC2AB952">
      <w:numFmt w:val="decimal"/>
      <w:lvlText w:val=""/>
      <w:lvlJc w:val="left"/>
    </w:lvl>
    <w:lvl w:ilvl="6" w:tplc="280E1432">
      <w:numFmt w:val="decimal"/>
      <w:lvlText w:val=""/>
      <w:lvlJc w:val="left"/>
    </w:lvl>
    <w:lvl w:ilvl="7" w:tplc="38F803C0">
      <w:numFmt w:val="decimal"/>
      <w:lvlText w:val=""/>
      <w:lvlJc w:val="left"/>
    </w:lvl>
    <w:lvl w:ilvl="8" w:tplc="36E8C492">
      <w:numFmt w:val="decimal"/>
      <w:lvlText w:val=""/>
      <w:lvlJc w:val="left"/>
    </w:lvl>
  </w:abstractNum>
  <w:abstractNum w:abstractNumId="2" w15:restartNumberingAfterBreak="0">
    <w:nsid w:val="417C7A11"/>
    <w:multiLevelType w:val="hybridMultilevel"/>
    <w:tmpl w:val="4B6E43C6"/>
    <w:lvl w:ilvl="0" w:tplc="6A44407A">
      <w:start w:val="1"/>
      <w:numFmt w:val="lowerLetter"/>
      <w:lvlText w:val="%1."/>
      <w:lvlJc w:val="left"/>
      <w:pPr>
        <w:ind w:left="440" w:hanging="280"/>
      </w:pPr>
      <w:rPr>
        <w:color w:val="0F2A43"/>
      </w:rPr>
    </w:lvl>
    <w:lvl w:ilvl="1" w:tplc="FB42C5B8">
      <w:start w:val="1"/>
      <w:numFmt w:val="lowerRoman"/>
      <w:lvlText w:val="%2."/>
      <w:lvlJc w:val="left"/>
      <w:pPr>
        <w:ind w:left="860" w:hanging="300"/>
      </w:pPr>
    </w:lvl>
    <w:lvl w:ilvl="2" w:tplc="D554A528">
      <w:numFmt w:val="decimal"/>
      <w:lvlText w:val=""/>
      <w:lvlJc w:val="left"/>
    </w:lvl>
    <w:lvl w:ilvl="3" w:tplc="74A08E42">
      <w:numFmt w:val="decimal"/>
      <w:lvlText w:val=""/>
      <w:lvlJc w:val="left"/>
    </w:lvl>
    <w:lvl w:ilvl="4" w:tplc="11683A7C">
      <w:numFmt w:val="decimal"/>
      <w:lvlText w:val=""/>
      <w:lvlJc w:val="left"/>
    </w:lvl>
    <w:lvl w:ilvl="5" w:tplc="251041A6">
      <w:numFmt w:val="decimal"/>
      <w:lvlText w:val=""/>
      <w:lvlJc w:val="left"/>
    </w:lvl>
    <w:lvl w:ilvl="6" w:tplc="E478857A">
      <w:numFmt w:val="decimal"/>
      <w:lvlText w:val=""/>
      <w:lvlJc w:val="left"/>
    </w:lvl>
    <w:lvl w:ilvl="7" w:tplc="2E607338">
      <w:numFmt w:val="decimal"/>
      <w:lvlText w:val=""/>
      <w:lvlJc w:val="left"/>
    </w:lvl>
    <w:lvl w:ilvl="8" w:tplc="8BACC04A">
      <w:numFmt w:val="decimal"/>
      <w:lvlText w:val=""/>
      <w:lvlJc w:val="left"/>
    </w:lvl>
  </w:abstractNum>
  <w:num w:numId="1" w16cid:durableId="1013729549">
    <w:abstractNumId w:val="0"/>
    <w:lvlOverride w:ilvl="0">
      <w:startOverride w:val="1"/>
    </w:lvlOverride>
  </w:num>
  <w:num w:numId="2" w16cid:durableId="35550919">
    <w:abstractNumId w:val="2"/>
    <w:lvlOverride w:ilvl="0">
      <w:startOverride w:val="1"/>
    </w:lvlOverride>
  </w:num>
  <w:num w:numId="3" w16cid:durableId="243955476">
    <w:abstractNumId w:val="2"/>
    <w:lvlOverride w:ilvl="0">
      <w:startOverride w:val="1"/>
    </w:lvlOverride>
  </w:num>
  <w:num w:numId="4" w16cid:durableId="1661343695">
    <w:abstractNumId w:val="2"/>
    <w:lvlOverride w:ilvl="0">
      <w:startOverride w:val="1"/>
    </w:lvlOverride>
  </w:num>
  <w:num w:numId="5" w16cid:durableId="2080668574">
    <w:abstractNumId w:val="2"/>
    <w:lvlOverride w:ilvl="0">
      <w:startOverride w:val="1"/>
    </w:lvlOverride>
  </w:num>
  <w:num w:numId="6" w16cid:durableId="2097044992">
    <w:abstractNumId w:val="2"/>
    <w:lvlOverride w:ilvl="0">
      <w:startOverride w:val="1"/>
    </w:lvlOverride>
  </w:num>
  <w:num w:numId="7" w16cid:durableId="1601061204">
    <w:abstractNumId w:val="2"/>
    <w:lvlOverride w:ilvl="0">
      <w:startOverride w:val="1"/>
    </w:lvlOverride>
  </w:num>
  <w:num w:numId="8" w16cid:durableId="649092613">
    <w:abstractNumId w:val="2"/>
    <w:lvlOverride w:ilvl="0">
      <w:startOverride w:val="1"/>
    </w:lvlOverride>
  </w:num>
  <w:num w:numId="9" w16cid:durableId="1793665240">
    <w:abstractNumId w:val="2"/>
    <w:lvlOverride w:ilvl="0">
      <w:startOverride w:val="1"/>
    </w:lvlOverride>
  </w:num>
  <w:num w:numId="10" w16cid:durableId="1015307634">
    <w:abstractNumId w:val="2"/>
    <w:lvlOverride w:ilvl="0">
      <w:startOverride w:val="1"/>
    </w:lvlOverride>
  </w:num>
  <w:num w:numId="11" w16cid:durableId="1317537871">
    <w:abstractNumId w:val="2"/>
    <w:lvlOverride w:ilvl="0">
      <w:startOverride w:val="1"/>
    </w:lvlOverride>
  </w:num>
  <w:num w:numId="12" w16cid:durableId="1264991146">
    <w:abstractNumId w:val="2"/>
    <w:lvlOverride w:ilvl="0">
      <w:startOverride w:val="1"/>
    </w:lvlOverride>
  </w:num>
  <w:num w:numId="13" w16cid:durableId="1482502329">
    <w:abstractNumId w:val="2"/>
    <w:lvlOverride w:ilvl="0">
      <w:startOverride w:val="1"/>
    </w:lvlOverride>
  </w:num>
  <w:num w:numId="14" w16cid:durableId="1413235749">
    <w:abstractNumId w:val="2"/>
    <w:lvlOverride w:ilvl="0">
      <w:startOverride w:val="1"/>
    </w:lvlOverride>
  </w:num>
  <w:num w:numId="15" w16cid:durableId="1102871888">
    <w:abstractNumId w:val="2"/>
    <w:lvlOverride w:ilvl="0">
      <w:startOverride w:val="1"/>
    </w:lvlOverride>
  </w:num>
  <w:num w:numId="16" w16cid:durableId="1364943026">
    <w:abstractNumId w:val="2"/>
    <w:lvlOverride w:ilvl="0">
      <w:startOverride w:val="1"/>
    </w:lvlOverride>
  </w:num>
  <w:num w:numId="17" w16cid:durableId="116333951">
    <w:abstractNumId w:val="2"/>
    <w:lvlOverride w:ilvl="0">
      <w:startOverride w:val="1"/>
    </w:lvlOverride>
  </w:num>
  <w:num w:numId="18" w16cid:durableId="1763334906">
    <w:abstractNumId w:val="2"/>
    <w:lvlOverride w:ilvl="0">
      <w:startOverride w:val="1"/>
    </w:lvlOverride>
  </w:num>
  <w:num w:numId="19" w16cid:durableId="877157213">
    <w:abstractNumId w:val="2"/>
    <w:lvlOverride w:ilvl="0">
      <w:startOverride w:val="1"/>
    </w:lvlOverride>
  </w:num>
  <w:num w:numId="20" w16cid:durableId="1380739212">
    <w:abstractNumId w:val="2"/>
    <w:lvlOverride w:ilvl="0">
      <w:startOverride w:val="1"/>
    </w:lvlOverride>
  </w:num>
  <w:num w:numId="21" w16cid:durableId="1727951367">
    <w:abstractNumId w:val="2"/>
    <w:lvlOverride w:ilvl="0">
      <w:startOverride w:val="1"/>
    </w:lvlOverride>
  </w:num>
  <w:num w:numId="22" w16cid:durableId="534659895">
    <w:abstractNumId w:val="2"/>
    <w:lvlOverride w:ilvl="0">
      <w:startOverride w:val="1"/>
    </w:lvlOverride>
  </w:num>
  <w:num w:numId="23" w16cid:durableId="329912787">
    <w:abstractNumId w:val="2"/>
    <w:lvlOverride w:ilvl="0">
      <w:startOverride w:val="1"/>
    </w:lvlOverride>
  </w:num>
  <w:num w:numId="24" w16cid:durableId="994911840">
    <w:abstractNumId w:val="2"/>
    <w:lvlOverride w:ilvl="0">
      <w:startOverride w:val="1"/>
    </w:lvlOverride>
  </w:num>
  <w:num w:numId="25" w16cid:durableId="1760909285">
    <w:abstractNumId w:val="2"/>
    <w:lvlOverride w:ilvl="0">
      <w:startOverride w:val="1"/>
    </w:lvlOverride>
  </w:num>
  <w:num w:numId="26" w16cid:durableId="1697076459">
    <w:abstractNumId w:val="2"/>
    <w:lvlOverride w:ilvl="0">
      <w:startOverride w:val="1"/>
    </w:lvlOverride>
  </w:num>
  <w:num w:numId="27" w16cid:durableId="909536166">
    <w:abstractNumId w:val="2"/>
    <w:lvlOverride w:ilvl="0">
      <w:startOverride w:val="1"/>
    </w:lvlOverride>
  </w:num>
  <w:num w:numId="28" w16cid:durableId="1080908809">
    <w:abstractNumId w:val="2"/>
    <w:lvlOverride w:ilvl="0">
      <w:startOverride w:val="1"/>
    </w:lvlOverride>
  </w:num>
  <w:num w:numId="29" w16cid:durableId="1434400978">
    <w:abstractNumId w:val="2"/>
    <w:lvlOverride w:ilvl="0">
      <w:startOverride w:val="1"/>
    </w:lvlOverride>
  </w:num>
  <w:num w:numId="30" w16cid:durableId="1462844788">
    <w:abstractNumId w:val="2"/>
    <w:lvlOverride w:ilvl="0">
      <w:startOverride w:val="1"/>
    </w:lvlOverride>
  </w:num>
  <w:num w:numId="31" w16cid:durableId="958099067">
    <w:abstractNumId w:val="2"/>
    <w:lvlOverride w:ilvl="0">
      <w:startOverride w:val="1"/>
    </w:lvlOverride>
  </w:num>
  <w:num w:numId="32" w16cid:durableId="1749887392">
    <w:abstractNumId w:val="2"/>
    <w:lvlOverride w:ilvl="0">
      <w:startOverride w:val="1"/>
    </w:lvlOverride>
  </w:num>
  <w:num w:numId="33" w16cid:durableId="1828084926">
    <w:abstractNumId w:val="1"/>
    <w:lvlOverride w:ilvl="0">
      <w:startOverride w:val="1"/>
    </w:lvlOverride>
  </w:num>
  <w:num w:numId="34" w16cid:durableId="1970624495">
    <w:abstractNumId w:val="2"/>
    <w:lvlOverride w:ilvl="0">
      <w:startOverride w:val="1"/>
    </w:lvlOverride>
  </w:num>
  <w:num w:numId="35" w16cid:durableId="429275382">
    <w:abstractNumId w:val="2"/>
    <w:lvlOverride w:ilvl="0">
      <w:startOverride w:val="1"/>
    </w:lvlOverride>
  </w:num>
  <w:num w:numId="36" w16cid:durableId="1222130680">
    <w:abstractNumId w:val="2"/>
    <w:lvlOverride w:ilvl="0">
      <w:startOverride w:val="1"/>
    </w:lvlOverride>
  </w:num>
  <w:num w:numId="37" w16cid:durableId="597297697">
    <w:abstractNumId w:val="2"/>
    <w:lvlOverride w:ilvl="0">
      <w:startOverride w:val="1"/>
    </w:lvlOverride>
  </w:num>
  <w:num w:numId="38" w16cid:durableId="1400639208">
    <w:abstractNumId w:val="2"/>
    <w:lvlOverride w:ilvl="0">
      <w:startOverride w:val="1"/>
    </w:lvlOverride>
  </w:num>
  <w:num w:numId="39" w16cid:durableId="17701670">
    <w:abstractNumId w:val="2"/>
    <w:lvlOverride w:ilvl="0">
      <w:startOverride w:val="1"/>
    </w:lvlOverride>
  </w:num>
  <w:num w:numId="40" w16cid:durableId="1608273893">
    <w:abstractNumId w:val="2"/>
    <w:lvlOverride w:ilvl="0">
      <w:startOverride w:val="1"/>
    </w:lvlOverride>
  </w:num>
  <w:num w:numId="41" w16cid:durableId="1300452136">
    <w:abstractNumId w:val="2"/>
    <w:lvlOverride w:ilvl="0">
      <w:startOverride w:val="1"/>
    </w:lvlOverride>
  </w:num>
  <w:num w:numId="42" w16cid:durableId="831217618">
    <w:abstractNumId w:val="2"/>
    <w:lvlOverride w:ilvl="0">
      <w:startOverride w:val="1"/>
    </w:lvlOverride>
  </w:num>
  <w:num w:numId="43" w16cid:durableId="620652523">
    <w:abstractNumId w:val="2"/>
    <w:lvlOverride w:ilvl="0">
      <w:startOverride w:val="1"/>
    </w:lvlOverride>
  </w:num>
  <w:num w:numId="44" w16cid:durableId="480273287">
    <w:abstractNumId w:val="2"/>
    <w:lvlOverride w:ilvl="0">
      <w:startOverride w:val="1"/>
    </w:lvlOverride>
  </w:num>
  <w:num w:numId="45" w16cid:durableId="1882398371">
    <w:abstractNumId w:val="2"/>
    <w:lvlOverride w:ilvl="0">
      <w:startOverride w:val="1"/>
    </w:lvlOverride>
  </w:num>
  <w:num w:numId="46" w16cid:durableId="1464232156">
    <w:abstractNumId w:val="2"/>
    <w:lvlOverride w:ilvl="0">
      <w:startOverride w:val="1"/>
    </w:lvlOverride>
  </w:num>
  <w:num w:numId="47" w16cid:durableId="8251671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1C1"/>
    <w:rsid w:val="00187E60"/>
    <w:rsid w:val="002C5BE8"/>
    <w:rsid w:val="00624504"/>
    <w:rsid w:val="006A73F1"/>
    <w:rsid w:val="007C4D0A"/>
    <w:rsid w:val="00A51FEA"/>
    <w:rsid w:val="00A85A04"/>
    <w:rsid w:val="00D56D6C"/>
    <w:rsid w:val="00E07CCD"/>
    <w:rsid w:val="00F831C1"/>
    <w:rsid w:val="00FA1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321A"/>
  <w15:docId w15:val="{06F17359-A821-4947-B1B0-B3BC8D6E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7CCD"/>
    <w:pPr>
      <w:spacing w:after="100"/>
    </w:pPr>
  </w:style>
  <w:style w:type="paragraph" w:styleId="Header">
    <w:name w:val="header"/>
    <w:basedOn w:val="Normal"/>
    <w:link w:val="HeaderChar"/>
    <w:uiPriority w:val="99"/>
    <w:unhideWhenUsed/>
    <w:rsid w:val="007C4D0A"/>
    <w:pPr>
      <w:tabs>
        <w:tab w:val="center" w:pos="4680"/>
        <w:tab w:val="right" w:pos="9360"/>
      </w:tabs>
    </w:pPr>
  </w:style>
  <w:style w:type="character" w:customStyle="1" w:styleId="HeaderChar">
    <w:name w:val="Header Char"/>
    <w:basedOn w:val="DefaultParagraphFont"/>
    <w:link w:val="Header"/>
    <w:uiPriority w:val="99"/>
    <w:rsid w:val="007C4D0A"/>
  </w:style>
  <w:style w:type="paragraph" w:styleId="Footer">
    <w:name w:val="footer"/>
    <w:basedOn w:val="Normal"/>
    <w:link w:val="FooterChar"/>
    <w:uiPriority w:val="99"/>
    <w:unhideWhenUsed/>
    <w:rsid w:val="007C4D0A"/>
    <w:pPr>
      <w:tabs>
        <w:tab w:val="center" w:pos="4680"/>
        <w:tab w:val="right" w:pos="9360"/>
      </w:tabs>
    </w:pPr>
  </w:style>
  <w:style w:type="character" w:customStyle="1" w:styleId="FooterChar">
    <w:name w:val="Footer Char"/>
    <w:basedOn w:val="DefaultParagraphFont"/>
    <w:link w:val="Footer"/>
    <w:uiPriority w:val="99"/>
    <w:rsid w:val="007C4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4998</Words>
  <Characters>28493</Characters>
  <Application>Microsoft Office Word</Application>
  <DocSecurity>0</DocSecurity>
  <Lines>237</Lines>
  <Paragraphs>66</Paragraphs>
  <ScaleCrop>false</ScaleCrop>
  <Company/>
  <LinksUpToDate>false</LinksUpToDate>
  <CharactersWithSpaces>33425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 Intelligence Data Center — Proposal v2.0</dc:title>
  <dc:creator>Geoinfotech</dc:creator>
  <cp:lastModifiedBy>Ebenezer  Olugbenga</cp:lastModifiedBy>
  <cp:revision>7</cp:revision>
  <cp:lastPrinted>2026-08-17T12:56:00Z</cp:lastPrinted>
  <dcterms:created xsi:type="dcterms:W3CDTF">2026-08-17T12:17:00Z</dcterms:created>
  <dcterms:modified xsi:type="dcterms:W3CDTF">2026-08-17T13:33:00Z</dcterms:modified>
</cp:coreProperties>
</file>