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EBE" w:rsidRDefault="00806EBE" w:rsidP="00806EBE">
      <w:pPr>
        <w:pStyle w:val="Kop1"/>
        <w:numPr>
          <w:ilvl w:val="0"/>
          <w:numId w:val="0"/>
        </w:numPr>
      </w:pPr>
      <w:bookmarkStart w:id="0" w:name="_GoBack"/>
      <w:bookmarkEnd w:id="0"/>
      <w:r>
        <w:t xml:space="preserve">Methodiekdocument habitattypenkaart </w:t>
      </w:r>
      <w:r w:rsidR="00A505A5">
        <w:t>Springendal en Dal van de Mosbeek</w:t>
      </w:r>
      <w:r w:rsidR="00B45033">
        <w:t xml:space="preserve"> (</w:t>
      </w:r>
      <w:r w:rsidR="00A505A5">
        <w:t>45</w:t>
      </w:r>
      <w:r w:rsidR="00B45033">
        <w:t>)</w:t>
      </w:r>
      <w:r w:rsidR="00A320DB">
        <w:t xml:space="preserve"> v</w:t>
      </w:r>
      <w:r w:rsidR="00E32CB0">
        <w:t>9</w:t>
      </w:r>
      <w:r w:rsidR="00526898">
        <w:t>,</w:t>
      </w:r>
      <w:r w:rsidR="00A320DB">
        <w:t xml:space="preserve"> </w:t>
      </w:r>
      <w:r w:rsidR="00167E10">
        <w:t>0</w:t>
      </w:r>
      <w:r w:rsidR="00E32CB0">
        <w:t>2</w:t>
      </w:r>
      <w:r w:rsidR="00167E10">
        <w:t xml:space="preserve"> </w:t>
      </w:r>
      <w:r w:rsidR="00E32CB0">
        <w:t>juni</w:t>
      </w:r>
      <w:r w:rsidR="004B0509">
        <w:t xml:space="preserve"> 201</w:t>
      </w:r>
      <w:r w:rsidR="00E32CB0">
        <w:t>5</w:t>
      </w:r>
    </w:p>
    <w:p w:rsidR="005A2E3F" w:rsidRDefault="005A2E3F">
      <w:r>
        <w:t xml:space="preserve">De habitattypenkaart voor </w:t>
      </w:r>
      <w:r w:rsidR="00A505A5">
        <w:t>Springendal en Dal van de Mosbeek</w:t>
      </w:r>
      <w:r>
        <w:t xml:space="preserve"> is opgesteld volgens de aanwijzingen in het ‘Methodiekdocument kartering habitattypen Natura 20000’ (versie 19 september 2012) van de Projectgroep Habitatkartering.</w:t>
      </w:r>
      <w:r w:rsidR="00B45033">
        <w:t xml:space="preserve"> </w:t>
      </w:r>
      <w:r w:rsidR="00A505A5">
        <w:t>Springendal en Dal van de Mosbeek</w:t>
      </w:r>
      <w:r w:rsidR="00C07A35">
        <w:t xml:space="preserve"> is aangewezen in het kader van de habitatrichtlijn, zodat de habitatkaart het gehele Natura 2000-gebied dekt.</w:t>
      </w:r>
    </w:p>
    <w:p w:rsidR="005A2E3F" w:rsidRPr="005A2E3F" w:rsidRDefault="005A2E3F"/>
    <w:p w:rsidR="00BC0B54" w:rsidRDefault="00BC0B54">
      <w:pPr>
        <w:rPr>
          <w:b/>
        </w:rPr>
      </w:pPr>
      <w:r w:rsidRPr="00BC0B54">
        <w:rPr>
          <w:b/>
        </w:rPr>
        <w:t>Bronnen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02"/>
        <w:gridCol w:w="2792"/>
      </w:tblGrid>
      <w:tr w:rsidR="00C07A35" w:rsidRPr="007E7584" w:rsidTr="00734CEA">
        <w:trPr>
          <w:cantSplit/>
          <w:tblHeader/>
        </w:trPr>
        <w:tc>
          <w:tcPr>
            <w:tcW w:w="7602" w:type="dxa"/>
          </w:tcPr>
          <w:p w:rsidR="00C07A35" w:rsidRPr="007E7584" w:rsidRDefault="00C07A35" w:rsidP="007E7584">
            <w:pPr>
              <w:pStyle w:val="Lijstongenummerd"/>
              <w:numPr>
                <w:ilvl w:val="0"/>
                <w:numId w:val="0"/>
              </w:numPr>
              <w:rPr>
                <w:rFonts w:ascii="Arial Narrow" w:hAnsi="Arial Narrow"/>
                <w:b/>
                <w:sz w:val="18"/>
                <w:szCs w:val="18"/>
              </w:rPr>
            </w:pPr>
            <w:r w:rsidRPr="007E7584">
              <w:rPr>
                <w:rFonts w:ascii="Arial Narrow" w:hAnsi="Arial Narrow"/>
                <w:b/>
                <w:sz w:val="18"/>
                <w:szCs w:val="18"/>
              </w:rPr>
              <w:t>Vegetatiekartering</w:t>
            </w:r>
            <w:r w:rsidR="006F2956" w:rsidRPr="007E7584">
              <w:rPr>
                <w:rFonts w:ascii="Arial Narrow" w:hAnsi="Arial Narrow"/>
                <w:b/>
                <w:sz w:val="18"/>
                <w:szCs w:val="18"/>
              </w:rPr>
              <w:t xml:space="preserve"> / Vegetatiekaart</w:t>
            </w:r>
          </w:p>
        </w:tc>
        <w:tc>
          <w:tcPr>
            <w:tcW w:w="2792" w:type="dxa"/>
          </w:tcPr>
          <w:p w:rsidR="00C07A35" w:rsidRPr="00734CEA" w:rsidRDefault="00C07A35" w:rsidP="007E7584">
            <w:pPr>
              <w:pStyle w:val="Lijstongenummerd"/>
              <w:numPr>
                <w:ilvl w:val="0"/>
                <w:numId w:val="0"/>
              </w:numPr>
              <w:jc w:val="center"/>
              <w:rPr>
                <w:rFonts w:ascii="Arial Narrow" w:hAnsi="Arial Narrow"/>
                <w:b/>
                <w:sz w:val="18"/>
                <w:szCs w:val="18"/>
              </w:rPr>
            </w:pPr>
            <w:r w:rsidRPr="00734CEA">
              <w:rPr>
                <w:rFonts w:ascii="Arial Narrow" w:hAnsi="Arial Narrow"/>
                <w:b/>
                <w:sz w:val="18"/>
                <w:szCs w:val="18"/>
              </w:rPr>
              <w:t>Vermelding ‘Bron’-veld</w:t>
            </w:r>
          </w:p>
        </w:tc>
      </w:tr>
      <w:tr w:rsidR="00A505A5" w:rsidRPr="007E7584" w:rsidTr="00734CEA">
        <w:trPr>
          <w:cantSplit/>
        </w:trPr>
        <w:tc>
          <w:tcPr>
            <w:tcW w:w="7602" w:type="dxa"/>
          </w:tcPr>
          <w:p w:rsidR="00A505A5" w:rsidRDefault="00A505A5" w:rsidP="007E7584">
            <w:pPr>
              <w:pStyle w:val="Lijstongenummerd"/>
              <w:numPr>
                <w:ilvl w:val="0"/>
                <w:numId w:val="0"/>
              </w:numPr>
              <w:rPr>
                <w:rFonts w:ascii="Arial Narrow" w:hAnsi="Arial Narrow"/>
                <w:sz w:val="18"/>
                <w:szCs w:val="18"/>
              </w:rPr>
            </w:pPr>
            <w:r>
              <w:rPr>
                <w:rFonts w:ascii="Arial Narrow" w:hAnsi="Arial Narrow"/>
                <w:sz w:val="18"/>
                <w:szCs w:val="18"/>
              </w:rPr>
              <w:t>Kartering door de Unie van Bosgroepen (2012)</w:t>
            </w:r>
          </w:p>
        </w:tc>
        <w:tc>
          <w:tcPr>
            <w:tcW w:w="2792" w:type="dxa"/>
          </w:tcPr>
          <w:p w:rsidR="00A505A5" w:rsidRPr="00734CEA" w:rsidRDefault="00734CEA" w:rsidP="00C65EC1">
            <w:pPr>
              <w:pStyle w:val="Lijstongenummerd"/>
              <w:numPr>
                <w:ilvl w:val="0"/>
                <w:numId w:val="0"/>
              </w:numPr>
              <w:jc w:val="center"/>
              <w:rPr>
                <w:rFonts w:ascii="Arial Narrow" w:hAnsi="Arial Narrow"/>
                <w:sz w:val="18"/>
                <w:szCs w:val="18"/>
              </w:rPr>
            </w:pPr>
            <w:r w:rsidRPr="00734CEA">
              <w:rPr>
                <w:rFonts w:ascii="Arial Narrow" w:hAnsi="Arial Narrow"/>
                <w:sz w:val="18"/>
                <w:szCs w:val="18"/>
              </w:rPr>
              <w:t>Unie van Bosgroepen</w:t>
            </w:r>
          </w:p>
        </w:tc>
      </w:tr>
      <w:tr w:rsidR="00C07A35" w:rsidRPr="007E7584" w:rsidTr="00734CEA">
        <w:trPr>
          <w:cantSplit/>
        </w:trPr>
        <w:tc>
          <w:tcPr>
            <w:tcW w:w="7602" w:type="dxa"/>
          </w:tcPr>
          <w:p w:rsidR="00C07A35" w:rsidRPr="007E7584" w:rsidRDefault="00BF50D6" w:rsidP="00A505A5">
            <w:pPr>
              <w:pStyle w:val="Lijstongenummerd"/>
              <w:numPr>
                <w:ilvl w:val="0"/>
                <w:numId w:val="0"/>
              </w:numPr>
              <w:rPr>
                <w:rFonts w:ascii="Arial Narrow" w:hAnsi="Arial Narrow"/>
                <w:sz w:val="18"/>
                <w:szCs w:val="18"/>
              </w:rPr>
            </w:pPr>
            <w:r>
              <w:rPr>
                <w:rFonts w:ascii="Arial Narrow" w:hAnsi="Arial Narrow"/>
                <w:sz w:val="18"/>
                <w:szCs w:val="18"/>
              </w:rPr>
              <w:t xml:space="preserve">SBB-kartering </w:t>
            </w:r>
            <w:r w:rsidR="00A505A5">
              <w:rPr>
                <w:rFonts w:ascii="Arial Narrow" w:hAnsi="Arial Narrow"/>
                <w:sz w:val="18"/>
                <w:szCs w:val="18"/>
              </w:rPr>
              <w:t>628</w:t>
            </w:r>
            <w:r>
              <w:rPr>
                <w:rFonts w:ascii="Arial Narrow" w:hAnsi="Arial Narrow"/>
                <w:sz w:val="18"/>
                <w:szCs w:val="18"/>
              </w:rPr>
              <w:t xml:space="preserve">, </w:t>
            </w:r>
            <w:r w:rsidR="00A505A5">
              <w:rPr>
                <w:rFonts w:ascii="Arial Narrow" w:hAnsi="Arial Narrow"/>
                <w:sz w:val="18"/>
                <w:szCs w:val="18"/>
              </w:rPr>
              <w:t>Springendal</w:t>
            </w:r>
            <w:r>
              <w:rPr>
                <w:rFonts w:ascii="Arial Narrow" w:hAnsi="Arial Narrow"/>
                <w:sz w:val="18"/>
                <w:szCs w:val="18"/>
              </w:rPr>
              <w:t xml:space="preserve"> (</w:t>
            </w:r>
            <w:r w:rsidR="00A505A5">
              <w:rPr>
                <w:rFonts w:ascii="Arial Narrow" w:hAnsi="Arial Narrow"/>
                <w:sz w:val="18"/>
                <w:szCs w:val="18"/>
              </w:rPr>
              <w:t>Buro Bakker, 2007</w:t>
            </w:r>
            <w:r>
              <w:rPr>
                <w:rFonts w:ascii="Arial Narrow" w:hAnsi="Arial Narrow"/>
                <w:sz w:val="18"/>
                <w:szCs w:val="18"/>
              </w:rPr>
              <w:t>)</w:t>
            </w:r>
          </w:p>
        </w:tc>
        <w:tc>
          <w:tcPr>
            <w:tcW w:w="2792" w:type="dxa"/>
          </w:tcPr>
          <w:p w:rsidR="00C07A35" w:rsidRPr="00734CEA" w:rsidRDefault="00734CEA" w:rsidP="00C65EC1">
            <w:pPr>
              <w:pStyle w:val="Lijstongenummerd"/>
              <w:numPr>
                <w:ilvl w:val="0"/>
                <w:numId w:val="0"/>
              </w:numPr>
              <w:jc w:val="center"/>
              <w:rPr>
                <w:rFonts w:ascii="Arial Narrow" w:hAnsi="Arial Narrow"/>
                <w:sz w:val="18"/>
                <w:szCs w:val="18"/>
              </w:rPr>
            </w:pPr>
            <w:r>
              <w:rPr>
                <w:rFonts w:ascii="Arial Narrow" w:hAnsi="Arial Narrow"/>
                <w:sz w:val="18"/>
                <w:szCs w:val="18"/>
              </w:rPr>
              <w:t>SBB</w:t>
            </w:r>
          </w:p>
        </w:tc>
      </w:tr>
      <w:tr w:rsidR="00266763" w:rsidRPr="007E7584" w:rsidTr="00734CEA">
        <w:trPr>
          <w:cantSplit/>
        </w:trPr>
        <w:tc>
          <w:tcPr>
            <w:tcW w:w="7602" w:type="dxa"/>
          </w:tcPr>
          <w:p w:rsidR="00266763" w:rsidRPr="007E7584" w:rsidRDefault="00266763" w:rsidP="00401A0F">
            <w:pPr>
              <w:pStyle w:val="Lijstongenummerd"/>
              <w:numPr>
                <w:ilvl w:val="0"/>
                <w:numId w:val="0"/>
              </w:numPr>
              <w:rPr>
                <w:rFonts w:ascii="Arial Narrow" w:hAnsi="Arial Narrow"/>
                <w:sz w:val="18"/>
                <w:szCs w:val="18"/>
              </w:rPr>
            </w:pPr>
            <w:r>
              <w:rPr>
                <w:rFonts w:ascii="Arial Narrow" w:hAnsi="Arial Narrow"/>
                <w:sz w:val="18"/>
                <w:szCs w:val="18"/>
              </w:rPr>
              <w:t>LO-kartering Springendal en Dal van de Mosbeek (Horsthuis en Eysink, 2012)</w:t>
            </w:r>
          </w:p>
        </w:tc>
        <w:tc>
          <w:tcPr>
            <w:tcW w:w="2792" w:type="dxa"/>
          </w:tcPr>
          <w:p w:rsidR="00266763" w:rsidRPr="00734CEA" w:rsidRDefault="00266763" w:rsidP="00BF50D6">
            <w:pPr>
              <w:pStyle w:val="Lijstongenummerd"/>
              <w:numPr>
                <w:ilvl w:val="0"/>
                <w:numId w:val="0"/>
              </w:numPr>
              <w:jc w:val="center"/>
              <w:rPr>
                <w:rFonts w:ascii="Arial Narrow" w:hAnsi="Arial Narrow"/>
                <w:sz w:val="18"/>
                <w:szCs w:val="18"/>
              </w:rPr>
            </w:pPr>
            <w:r w:rsidRPr="00734CEA">
              <w:rPr>
                <w:rFonts w:ascii="Arial Narrow" w:hAnsi="Arial Narrow"/>
                <w:sz w:val="18"/>
                <w:szCs w:val="18"/>
              </w:rPr>
              <w:t>LO; M.A.P. Horsthuis &amp; A.T.W. Eysink</w:t>
            </w:r>
          </w:p>
        </w:tc>
      </w:tr>
      <w:tr w:rsidR="00266763" w:rsidRPr="007E7584" w:rsidTr="00734CEA">
        <w:trPr>
          <w:cantSplit/>
        </w:trPr>
        <w:tc>
          <w:tcPr>
            <w:tcW w:w="7602" w:type="dxa"/>
          </w:tcPr>
          <w:p w:rsidR="00266763" w:rsidRPr="007E7584" w:rsidRDefault="00266763" w:rsidP="00401A0F">
            <w:pPr>
              <w:pStyle w:val="Lijstongenummerd"/>
              <w:numPr>
                <w:ilvl w:val="0"/>
                <w:numId w:val="0"/>
              </w:numPr>
              <w:rPr>
                <w:rFonts w:ascii="Arial Narrow" w:hAnsi="Arial Narrow"/>
                <w:sz w:val="18"/>
                <w:szCs w:val="18"/>
              </w:rPr>
            </w:pPr>
            <w:r>
              <w:rPr>
                <w:rFonts w:ascii="Arial Narrow" w:hAnsi="Arial Narrow"/>
                <w:sz w:val="18"/>
                <w:szCs w:val="18"/>
              </w:rPr>
              <w:t>LO-kartering Vasserheide en –grafveld (Van der Weele, 2010)</w:t>
            </w:r>
          </w:p>
        </w:tc>
        <w:tc>
          <w:tcPr>
            <w:tcW w:w="2792" w:type="dxa"/>
          </w:tcPr>
          <w:p w:rsidR="00266763" w:rsidRPr="00734CEA" w:rsidRDefault="00266763" w:rsidP="00BF50D6">
            <w:pPr>
              <w:pStyle w:val="Lijstongenummerd"/>
              <w:numPr>
                <w:ilvl w:val="0"/>
                <w:numId w:val="0"/>
              </w:numPr>
              <w:jc w:val="center"/>
              <w:rPr>
                <w:rFonts w:ascii="Arial Narrow" w:hAnsi="Arial Narrow"/>
                <w:sz w:val="18"/>
                <w:szCs w:val="18"/>
              </w:rPr>
            </w:pPr>
            <w:r w:rsidRPr="00734CEA">
              <w:rPr>
                <w:rFonts w:ascii="Arial Narrow" w:hAnsi="Arial Narrow"/>
                <w:sz w:val="18"/>
                <w:szCs w:val="18"/>
              </w:rPr>
              <w:t>LO; J. van der Weele</w:t>
            </w:r>
          </w:p>
        </w:tc>
      </w:tr>
      <w:tr w:rsidR="00BF50D6" w:rsidRPr="007E7584" w:rsidTr="00734CEA">
        <w:trPr>
          <w:cantSplit/>
        </w:trPr>
        <w:tc>
          <w:tcPr>
            <w:tcW w:w="7602" w:type="dxa"/>
          </w:tcPr>
          <w:p w:rsidR="00BF50D6" w:rsidRPr="007E7584" w:rsidRDefault="00BF50D6" w:rsidP="00401A0F">
            <w:pPr>
              <w:pStyle w:val="Lijstongenummerd"/>
              <w:numPr>
                <w:ilvl w:val="0"/>
                <w:numId w:val="0"/>
              </w:numPr>
              <w:rPr>
                <w:rFonts w:ascii="Arial Narrow" w:hAnsi="Arial Narrow"/>
                <w:sz w:val="18"/>
                <w:szCs w:val="18"/>
              </w:rPr>
            </w:pPr>
            <w:r w:rsidRPr="007E7584">
              <w:rPr>
                <w:rFonts w:ascii="Arial Narrow" w:hAnsi="Arial Narrow"/>
                <w:sz w:val="18"/>
                <w:szCs w:val="18"/>
              </w:rPr>
              <w:t>Aanvullende kartering</w:t>
            </w:r>
            <w:r w:rsidR="00734CEA">
              <w:rPr>
                <w:rFonts w:ascii="Arial Narrow" w:hAnsi="Arial Narrow"/>
                <w:sz w:val="18"/>
                <w:szCs w:val="18"/>
              </w:rPr>
              <w:t xml:space="preserve"> door EcoGroen</w:t>
            </w:r>
            <w:r w:rsidRPr="007E7584">
              <w:rPr>
                <w:rFonts w:ascii="Arial Narrow" w:hAnsi="Arial Narrow"/>
                <w:sz w:val="18"/>
                <w:szCs w:val="18"/>
              </w:rPr>
              <w:t xml:space="preserve"> in opdracht van de Provincie Overijssel, rapportage: </w:t>
            </w:r>
            <w:r>
              <w:rPr>
                <w:rFonts w:ascii="Arial Narrow" w:hAnsi="Arial Narrow"/>
                <w:sz w:val="18"/>
                <w:szCs w:val="18"/>
              </w:rPr>
              <w:t>Heinen &amp; Kruit</w:t>
            </w:r>
            <w:r w:rsidRPr="007E7584">
              <w:rPr>
                <w:rFonts w:ascii="Arial Narrow" w:hAnsi="Arial Narrow"/>
                <w:sz w:val="18"/>
                <w:szCs w:val="18"/>
              </w:rPr>
              <w:t xml:space="preserve"> 201</w:t>
            </w:r>
            <w:r>
              <w:rPr>
                <w:rFonts w:ascii="Arial Narrow" w:hAnsi="Arial Narrow"/>
                <w:sz w:val="18"/>
                <w:szCs w:val="18"/>
              </w:rPr>
              <w:t>2</w:t>
            </w:r>
            <w:r w:rsidRPr="007E7584">
              <w:rPr>
                <w:rFonts w:ascii="Arial Narrow" w:hAnsi="Arial Narrow"/>
                <w:sz w:val="18"/>
                <w:szCs w:val="18"/>
              </w:rPr>
              <w:t xml:space="preserve"> </w:t>
            </w:r>
          </w:p>
        </w:tc>
        <w:tc>
          <w:tcPr>
            <w:tcW w:w="2792" w:type="dxa"/>
          </w:tcPr>
          <w:p w:rsidR="00BF50D6" w:rsidRPr="00734CEA" w:rsidRDefault="00BF50D6" w:rsidP="00734CEA">
            <w:pPr>
              <w:pStyle w:val="Lijstongenummerd"/>
              <w:numPr>
                <w:ilvl w:val="0"/>
                <w:numId w:val="0"/>
              </w:numPr>
              <w:jc w:val="center"/>
              <w:rPr>
                <w:rFonts w:ascii="Arial Narrow" w:hAnsi="Arial Narrow"/>
                <w:sz w:val="18"/>
                <w:szCs w:val="18"/>
              </w:rPr>
            </w:pPr>
            <w:r w:rsidRPr="00734CEA">
              <w:rPr>
                <w:rFonts w:ascii="Arial Narrow" w:hAnsi="Arial Narrow"/>
                <w:sz w:val="18"/>
                <w:szCs w:val="18"/>
              </w:rPr>
              <w:t>Ecogroen</w:t>
            </w:r>
            <w:r w:rsidR="00734CEA">
              <w:rPr>
                <w:rFonts w:ascii="Arial Narrow" w:hAnsi="Arial Narrow"/>
                <w:sz w:val="18"/>
                <w:szCs w:val="18"/>
              </w:rPr>
              <w:t>, L. Kruit</w:t>
            </w:r>
          </w:p>
        </w:tc>
      </w:tr>
      <w:tr w:rsidR="00BF50D6" w:rsidRPr="007E7584" w:rsidTr="00734CEA">
        <w:trPr>
          <w:cantSplit/>
        </w:trPr>
        <w:tc>
          <w:tcPr>
            <w:tcW w:w="7602" w:type="dxa"/>
          </w:tcPr>
          <w:p w:rsidR="00BF50D6" w:rsidRPr="007E7584" w:rsidRDefault="00BF50D6" w:rsidP="000E27B9">
            <w:pPr>
              <w:pStyle w:val="Lijstongenummerd"/>
              <w:numPr>
                <w:ilvl w:val="0"/>
                <w:numId w:val="0"/>
              </w:numPr>
              <w:rPr>
                <w:rFonts w:ascii="Arial Narrow" w:hAnsi="Arial Narrow"/>
                <w:sz w:val="18"/>
                <w:szCs w:val="18"/>
              </w:rPr>
            </w:pPr>
            <w:r w:rsidRPr="007E7584">
              <w:rPr>
                <w:rFonts w:ascii="Arial Narrow" w:hAnsi="Arial Narrow"/>
                <w:sz w:val="18"/>
                <w:szCs w:val="18"/>
              </w:rPr>
              <w:t>Aanvullende kartering door de Provincie Overijssel (P. Bremer, 2012 en 2013)</w:t>
            </w:r>
          </w:p>
        </w:tc>
        <w:tc>
          <w:tcPr>
            <w:tcW w:w="2792" w:type="dxa"/>
          </w:tcPr>
          <w:p w:rsidR="00BF50D6" w:rsidRPr="00734CEA" w:rsidRDefault="00BF50D6" w:rsidP="00734CEA">
            <w:pPr>
              <w:pStyle w:val="Lijstongenummerd"/>
              <w:numPr>
                <w:ilvl w:val="0"/>
                <w:numId w:val="0"/>
              </w:numPr>
              <w:jc w:val="center"/>
              <w:rPr>
                <w:rFonts w:ascii="Arial Narrow" w:hAnsi="Arial Narrow"/>
                <w:sz w:val="18"/>
                <w:szCs w:val="18"/>
              </w:rPr>
            </w:pPr>
            <w:r w:rsidRPr="00734CEA">
              <w:rPr>
                <w:rFonts w:ascii="Arial Narrow" w:hAnsi="Arial Narrow"/>
                <w:sz w:val="18"/>
                <w:szCs w:val="18"/>
              </w:rPr>
              <w:t>Provincie Overijssel</w:t>
            </w:r>
            <w:r w:rsidR="00734CEA">
              <w:rPr>
                <w:rFonts w:ascii="Arial Narrow" w:hAnsi="Arial Narrow"/>
                <w:sz w:val="18"/>
                <w:szCs w:val="18"/>
              </w:rPr>
              <w:t xml:space="preserve">, </w:t>
            </w:r>
            <w:r w:rsidRPr="00734CEA">
              <w:rPr>
                <w:rFonts w:ascii="Arial Narrow" w:hAnsi="Arial Narrow"/>
                <w:sz w:val="18"/>
                <w:szCs w:val="18"/>
              </w:rPr>
              <w:t>P.Bremer</w:t>
            </w:r>
          </w:p>
        </w:tc>
      </w:tr>
      <w:tr w:rsidR="00734CEA" w:rsidRPr="007E7584" w:rsidTr="00734CEA">
        <w:trPr>
          <w:cantSplit/>
        </w:trPr>
        <w:tc>
          <w:tcPr>
            <w:tcW w:w="7602" w:type="dxa"/>
          </w:tcPr>
          <w:p w:rsidR="00734CEA" w:rsidRPr="007E7584" w:rsidRDefault="00734CEA" w:rsidP="007E7584">
            <w:pPr>
              <w:pStyle w:val="Lijstongenummerd"/>
              <w:numPr>
                <w:ilvl w:val="0"/>
                <w:numId w:val="0"/>
              </w:numPr>
              <w:rPr>
                <w:rFonts w:ascii="Arial Narrow" w:hAnsi="Arial Narrow"/>
                <w:sz w:val="18"/>
                <w:szCs w:val="18"/>
              </w:rPr>
            </w:pPr>
            <w:r>
              <w:rPr>
                <w:rFonts w:ascii="Arial Narrow" w:hAnsi="Arial Narrow"/>
                <w:sz w:val="18"/>
                <w:szCs w:val="18"/>
              </w:rPr>
              <w:t>SBB-boslaag 2013</w:t>
            </w:r>
          </w:p>
        </w:tc>
        <w:tc>
          <w:tcPr>
            <w:tcW w:w="2792" w:type="dxa"/>
          </w:tcPr>
          <w:p w:rsidR="00734CEA" w:rsidRPr="00734CEA" w:rsidRDefault="00734CEA" w:rsidP="007E7584">
            <w:pPr>
              <w:pStyle w:val="Lijstongenummerd"/>
              <w:numPr>
                <w:ilvl w:val="0"/>
                <w:numId w:val="0"/>
              </w:numPr>
              <w:jc w:val="center"/>
              <w:rPr>
                <w:rFonts w:ascii="Arial Narrow" w:hAnsi="Arial Narrow"/>
                <w:sz w:val="18"/>
                <w:szCs w:val="18"/>
              </w:rPr>
            </w:pPr>
            <w:r>
              <w:rPr>
                <w:rFonts w:ascii="Arial Narrow" w:hAnsi="Arial Narrow"/>
                <w:sz w:val="18"/>
                <w:szCs w:val="18"/>
              </w:rPr>
              <w:t>Staatbosbeheer 2013</w:t>
            </w:r>
          </w:p>
        </w:tc>
      </w:tr>
      <w:tr w:rsidR="00734CEA" w:rsidRPr="007E7584" w:rsidTr="00734CEA">
        <w:trPr>
          <w:cantSplit/>
        </w:trPr>
        <w:tc>
          <w:tcPr>
            <w:tcW w:w="7602" w:type="dxa"/>
          </w:tcPr>
          <w:p w:rsidR="00734CEA" w:rsidRPr="007E7584" w:rsidRDefault="00734CEA" w:rsidP="007E7584">
            <w:pPr>
              <w:pStyle w:val="Lijstongenummerd"/>
              <w:numPr>
                <w:ilvl w:val="0"/>
                <w:numId w:val="0"/>
              </w:numPr>
              <w:rPr>
                <w:rFonts w:ascii="Arial Narrow" w:hAnsi="Arial Narrow"/>
                <w:sz w:val="18"/>
                <w:szCs w:val="18"/>
              </w:rPr>
            </w:pPr>
            <w:r>
              <w:rPr>
                <w:rFonts w:ascii="Arial Narrow" w:hAnsi="Arial Narrow"/>
                <w:sz w:val="18"/>
                <w:szCs w:val="18"/>
              </w:rPr>
              <w:t>Basisregistratie Gewaspercelen 2009</w:t>
            </w:r>
          </w:p>
        </w:tc>
        <w:tc>
          <w:tcPr>
            <w:tcW w:w="2792" w:type="dxa"/>
          </w:tcPr>
          <w:p w:rsidR="00734CEA" w:rsidRPr="00734CEA" w:rsidRDefault="00734CEA" w:rsidP="007E7584">
            <w:pPr>
              <w:pStyle w:val="Lijstongenummerd"/>
              <w:numPr>
                <w:ilvl w:val="0"/>
                <w:numId w:val="0"/>
              </w:numPr>
              <w:jc w:val="center"/>
              <w:rPr>
                <w:rFonts w:ascii="Arial Narrow" w:hAnsi="Arial Narrow"/>
                <w:sz w:val="18"/>
                <w:szCs w:val="18"/>
              </w:rPr>
            </w:pPr>
            <w:r>
              <w:rPr>
                <w:rFonts w:ascii="Arial Narrow" w:hAnsi="Arial Narrow"/>
                <w:sz w:val="18"/>
                <w:szCs w:val="18"/>
              </w:rPr>
              <w:t>BRP</w:t>
            </w:r>
          </w:p>
        </w:tc>
      </w:tr>
      <w:tr w:rsidR="006F2956" w:rsidRPr="007E7584" w:rsidTr="00734CEA">
        <w:trPr>
          <w:cantSplit/>
        </w:trPr>
        <w:tc>
          <w:tcPr>
            <w:tcW w:w="7602" w:type="dxa"/>
          </w:tcPr>
          <w:p w:rsidR="006F2956" w:rsidRPr="007E7584" w:rsidRDefault="006F2956" w:rsidP="007E7584">
            <w:pPr>
              <w:pStyle w:val="Lijstongenummerd"/>
              <w:numPr>
                <w:ilvl w:val="0"/>
                <w:numId w:val="0"/>
              </w:numPr>
              <w:rPr>
                <w:rFonts w:ascii="Arial Narrow" w:hAnsi="Arial Narrow"/>
                <w:sz w:val="18"/>
                <w:szCs w:val="18"/>
              </w:rPr>
            </w:pPr>
            <w:r w:rsidRPr="007E7584">
              <w:rPr>
                <w:rFonts w:ascii="Arial Narrow" w:hAnsi="Arial Narrow"/>
                <w:sz w:val="18"/>
                <w:szCs w:val="18"/>
              </w:rPr>
              <w:t>De provinciale vegetatiekaart van de Provincie Overijssel: diverse bronnen en diverse jaartallen</w:t>
            </w:r>
          </w:p>
        </w:tc>
        <w:tc>
          <w:tcPr>
            <w:tcW w:w="2792" w:type="dxa"/>
          </w:tcPr>
          <w:p w:rsidR="006F2956" w:rsidRPr="00734CEA" w:rsidRDefault="004B0509" w:rsidP="007E7584">
            <w:pPr>
              <w:pStyle w:val="Lijstongenummerd"/>
              <w:numPr>
                <w:ilvl w:val="0"/>
                <w:numId w:val="0"/>
              </w:numPr>
              <w:jc w:val="center"/>
              <w:rPr>
                <w:rFonts w:ascii="Arial Narrow" w:hAnsi="Arial Narrow"/>
                <w:sz w:val="18"/>
                <w:szCs w:val="18"/>
              </w:rPr>
            </w:pPr>
            <w:r w:rsidRPr="00734CEA">
              <w:rPr>
                <w:rFonts w:ascii="Arial Narrow" w:hAnsi="Arial Narrow"/>
                <w:sz w:val="18"/>
                <w:szCs w:val="18"/>
              </w:rPr>
              <w:t>Provincie Overijssel</w:t>
            </w:r>
            <w:r w:rsidR="000A2C2D" w:rsidRPr="00734CEA">
              <w:rPr>
                <w:rFonts w:ascii="Arial Narrow" w:hAnsi="Arial Narrow"/>
                <w:sz w:val="18"/>
                <w:szCs w:val="18"/>
              </w:rPr>
              <w:br/>
              <w:t>Landschap Overijssel</w:t>
            </w:r>
          </w:p>
        </w:tc>
      </w:tr>
    </w:tbl>
    <w:p w:rsidR="00BC0B54" w:rsidRDefault="00BC0B54" w:rsidP="00BC0B54">
      <w:pPr>
        <w:pStyle w:val="Lijstongenummerd"/>
        <w:numPr>
          <w:ilvl w:val="0"/>
          <w:numId w:val="0"/>
        </w:numPr>
      </w:pPr>
    </w:p>
    <w:p w:rsidR="006F2956" w:rsidRPr="00025C71" w:rsidRDefault="006F2956" w:rsidP="006F2956">
      <w:pPr>
        <w:rPr>
          <w:b/>
        </w:rPr>
      </w:pPr>
      <w:r w:rsidRPr="00025C71">
        <w:rPr>
          <w:b/>
        </w:rPr>
        <w:t>Referenties</w:t>
      </w:r>
    </w:p>
    <w:p w:rsidR="000B24FC" w:rsidRDefault="000B24FC" w:rsidP="000B24FC">
      <w:pPr>
        <w:numPr>
          <w:ilvl w:val="0"/>
          <w:numId w:val="16"/>
        </w:numPr>
      </w:pPr>
      <w:r>
        <w:t>Heinen, M.A. &amp; L. Kruit 2012. Kartering habitattypen Natura 2000-gebieden Overijssel. Inventarisatie van habitattypen in vijf Natura 2000-gebieden. Rapport 12-142. EcoGroen advies, Zwolle.</w:t>
      </w:r>
    </w:p>
    <w:p w:rsidR="00171091" w:rsidRDefault="00171091"/>
    <w:p w:rsidR="00BC0B54" w:rsidRPr="00BC0B54" w:rsidRDefault="00BC0B54">
      <w:pPr>
        <w:rPr>
          <w:b/>
        </w:rPr>
      </w:pPr>
      <w:r w:rsidRPr="00BC0B54">
        <w:rPr>
          <w:b/>
        </w:rPr>
        <w:t>Vertal</w:t>
      </w:r>
      <w:r w:rsidR="000A2C2D">
        <w:rPr>
          <w:b/>
        </w:rPr>
        <w:t>ing naar habitattypen</w:t>
      </w:r>
    </w:p>
    <w:p w:rsidR="00A505A5" w:rsidRDefault="00A505A5" w:rsidP="00295BEE">
      <w:r>
        <w:t>In de kartering door de Unie van Bosgroepen is gekarteerd op SBB-catalogustypen. Deze zijn vertaald naar habitattypen volgens de standaard conversietabel van Staatsbosbeheer.</w:t>
      </w:r>
    </w:p>
    <w:p w:rsidR="00A505A5" w:rsidRDefault="00A505A5" w:rsidP="00295BEE"/>
    <w:p w:rsidR="00295BEE" w:rsidRDefault="00295BEE" w:rsidP="00295BEE">
      <w:r>
        <w:t>In</w:t>
      </w:r>
      <w:r w:rsidR="00A505A5">
        <w:t xml:space="preserve"> </w:t>
      </w:r>
      <w:r>
        <w:t>SBB</w:t>
      </w:r>
      <w:r w:rsidR="00A505A5">
        <w:t>-gebieden</w:t>
      </w:r>
      <w:r>
        <w:t xml:space="preserve"> zijn de SBB-typen vertaald naar habitattypen volgens de standaard conversietabel van Staatsbosbeheer.</w:t>
      </w:r>
    </w:p>
    <w:p w:rsidR="00266763" w:rsidRDefault="00266763" w:rsidP="00295BEE"/>
    <w:p w:rsidR="00266763" w:rsidRDefault="00266763" w:rsidP="00295BEE">
      <w:r>
        <w:t>In de door Landschap Overijssel (LO) gekarteerde gebieden zijn de veldtypen door LO vertaald naar VvN-typen, deze zijn vervolgens vertaald naar habitattypen volgens de profieldocumenten van de habitattypen.</w:t>
      </w:r>
    </w:p>
    <w:p w:rsidR="00295BEE" w:rsidRDefault="00295BEE" w:rsidP="00295BEE"/>
    <w:p w:rsidR="00295BEE" w:rsidRDefault="00295BEE" w:rsidP="00295BEE">
      <w:r>
        <w:lastRenderedPageBreak/>
        <w:t>In de door EcoGroen uitgevoerde kartering is gekarteerd op VvN-associaties</w:t>
      </w:r>
      <w:r w:rsidR="00394EF5">
        <w:t xml:space="preserve"> en SBB-typen. D</w:t>
      </w:r>
      <w:r>
        <w:t xml:space="preserve">eze </w:t>
      </w:r>
      <w:r w:rsidR="00394EF5">
        <w:t xml:space="preserve">zijn </w:t>
      </w:r>
      <w:r>
        <w:t xml:space="preserve">soms middels een bureaustudie verfijnd tot subassociaties. </w:t>
      </w:r>
      <w:r w:rsidR="000A2C2D">
        <w:t>D</w:t>
      </w:r>
      <w:r>
        <w:t>e</w:t>
      </w:r>
      <w:r w:rsidR="00394EF5">
        <w:t xml:space="preserve"> vegetatiekundige eenheden</w:t>
      </w:r>
      <w:r>
        <w:t xml:space="preserve"> zijn vertaald naar habitattypen volgens de profieldocumenten van de habitattypen</w:t>
      </w:r>
      <w:r w:rsidR="00394EF5">
        <w:t xml:space="preserve"> en de standaard conversietabel van Staatsbosbeheer</w:t>
      </w:r>
      <w:r>
        <w:t>.</w:t>
      </w:r>
    </w:p>
    <w:p w:rsidR="00295BEE" w:rsidRDefault="00295BEE" w:rsidP="00295BEE"/>
    <w:p w:rsidR="00C65EC1" w:rsidRDefault="00C65EC1" w:rsidP="00295BEE">
      <w:r>
        <w:t>De Provincie Overijssel heeft in 2012 en 2013 aanvullende karteringen uitgevoerd. Hierbij is gekarteerd op het niveau van VvN-associaties</w:t>
      </w:r>
      <w:r w:rsidR="00394EF5" w:rsidRPr="00394EF5">
        <w:t xml:space="preserve"> </w:t>
      </w:r>
      <w:r w:rsidR="00394EF5">
        <w:t>en SBB-typen</w:t>
      </w:r>
      <w:r>
        <w:t xml:space="preserve">. </w:t>
      </w:r>
      <w:r w:rsidR="00394EF5">
        <w:t>De vegetatiekundige eenheden zijn vertaald naar habitattypen volgens de profieldocumenten van de habitattypen en de standaard conversietabel van Staatsbosbeheer.</w:t>
      </w:r>
      <w:r w:rsidR="001D6716">
        <w:t xml:space="preserve"> </w:t>
      </w:r>
      <w:r w:rsidR="00961A46">
        <w:t>In een aantal gevallen is h</w:t>
      </w:r>
      <w:r w:rsidR="001D6716">
        <w:t xml:space="preserve">et vegetatietype blauwgrasland (16Aa1) op basis van het provinciale florabestand aan H7230 toegekend (het florabestand bevat </w:t>
      </w:r>
      <w:r w:rsidR="00961A46">
        <w:t>soort</w:t>
      </w:r>
      <w:r w:rsidR="001D6716">
        <w:t xml:space="preserve">waarnemingen van </w:t>
      </w:r>
      <w:r w:rsidR="00961A46">
        <w:t>o</w:t>
      </w:r>
      <w:r w:rsidR="001D6716">
        <w:t>p transecten van 50 m.</w:t>
      </w:r>
    </w:p>
    <w:p w:rsidR="000C7715" w:rsidRDefault="000C7715" w:rsidP="003D4817"/>
    <w:p w:rsidR="000C7715" w:rsidRDefault="000C7715" w:rsidP="000C7715">
      <w:pPr>
        <w:rPr>
          <w:b/>
        </w:rPr>
      </w:pPr>
      <w:r>
        <w:rPr>
          <w:b/>
        </w:rPr>
        <w:t>Mozaïeken</w:t>
      </w:r>
    </w:p>
    <w:p w:rsidR="000C7715" w:rsidRDefault="000C7715" w:rsidP="000C7715">
      <w:r>
        <w:t>Bij de toepassing van het mozaïekcriterium zijn de volgen criteria aangehouden:</w:t>
      </w:r>
    </w:p>
    <w:p w:rsidR="000C7715" w:rsidRDefault="000C7715" w:rsidP="000C7715">
      <w:pPr>
        <w:numPr>
          <w:ilvl w:val="0"/>
          <w:numId w:val="19"/>
        </w:numPr>
      </w:pPr>
      <w:r>
        <w:t>Nagenoeg geheel omsloten: Mozaïekvegetaties zijn beschouwd als nagenoeg geheel omsloten door zelfstandige vegetaties, als ze voor ca. 90% of meer zijn omsloten. Dit is visueel beoordeeld.</w:t>
      </w:r>
    </w:p>
    <w:p w:rsidR="000C7715" w:rsidRDefault="000C7715" w:rsidP="000C7715">
      <w:pPr>
        <w:numPr>
          <w:ilvl w:val="0"/>
          <w:numId w:val="19"/>
        </w:numPr>
      </w:pPr>
      <w:r>
        <w:t>Intern mozaïek: Als in één polygoon een zelfstandige vegetatie en een mozaïekvegetatie van hetzelfde habitattype voorkomen, is de mozaïekvegetatie tot het habitattype gerekend als de zelfstandige vegetatie meer dan 50% bedekking heeft.</w:t>
      </w:r>
    </w:p>
    <w:p w:rsidR="00900BDF" w:rsidRDefault="00900BDF" w:rsidP="00900BDF"/>
    <w:p w:rsidR="003D4817" w:rsidRDefault="003D4817" w:rsidP="003D4817">
      <w:pPr>
        <w:rPr>
          <w:b/>
        </w:rPr>
      </w:pPr>
      <w:r w:rsidRPr="00BC0B54">
        <w:rPr>
          <w:b/>
        </w:rPr>
        <w:t>Afwi</w:t>
      </w:r>
      <w:r>
        <w:rPr>
          <w:b/>
        </w:rPr>
        <w:t>j</w:t>
      </w:r>
      <w:r w:rsidRPr="00BC0B54">
        <w:rPr>
          <w:b/>
        </w:rPr>
        <w:t>k</w:t>
      </w:r>
      <w:r>
        <w:rPr>
          <w:b/>
        </w:rPr>
        <w:t xml:space="preserve">ende vertalingen </w:t>
      </w:r>
    </w:p>
    <w:p w:rsidR="003D4817" w:rsidRDefault="00295BEE" w:rsidP="00295BEE">
      <w:r>
        <w:t>Waar bovenstaande inf</w:t>
      </w:r>
      <w:r w:rsidR="003D4817">
        <w:t xml:space="preserve">ormatiebronnen niet beschikbaar zijn, is zoveel mogelijk informatie toegevoegd uit andere bronnen. Het gebied zonder informatie is in </w:t>
      </w:r>
      <w:r w:rsidR="000C7715">
        <w:t>een aantal</w:t>
      </w:r>
      <w:r w:rsidR="003D4817">
        <w:t xml:space="preserve"> werkstappen ingevuld:</w:t>
      </w:r>
    </w:p>
    <w:p w:rsidR="000A1C5A" w:rsidRDefault="000A1C5A" w:rsidP="00295BEE"/>
    <w:p w:rsidR="003D4817" w:rsidRDefault="003D4817" w:rsidP="003D4817">
      <w:r w:rsidRPr="000C7715">
        <w:rPr>
          <w:u w:val="single"/>
        </w:rPr>
        <w:t>Stap 1.</w:t>
      </w:r>
      <w:r>
        <w:t xml:space="preserve"> </w:t>
      </w:r>
      <w:r w:rsidR="000A1C5A">
        <w:t xml:space="preserve">Invullen van H0000 aan de hand van </w:t>
      </w:r>
      <w:r>
        <w:t xml:space="preserve">de Boslaag 2013 van Staatsbosbeheer, waarin de dominante boomsoort vermeld staat. </w:t>
      </w:r>
      <w:r w:rsidR="000A1C5A">
        <w:t xml:space="preserve">In de vertaling naar habitattypen zijn we er van uitgegaan dat percelen met aanplant van naaldbomen en/of exoten geen habitattype zijn (dus H0000). </w:t>
      </w:r>
      <w:r>
        <w:t>De</w:t>
      </w:r>
      <w:r w:rsidR="000A1C5A">
        <w:t xml:space="preserve"> dominante</w:t>
      </w:r>
      <w:r>
        <w:t xml:space="preserve"> boomsoort is</w:t>
      </w:r>
      <w:r w:rsidR="000A1C5A">
        <w:t xml:space="preserve"> toegevoegd aan het veld Vegtype1</w:t>
      </w:r>
      <w:r>
        <w:t xml:space="preserve">, </w:t>
      </w:r>
      <w:r w:rsidR="000A1C5A">
        <w:t>het</w:t>
      </w:r>
      <w:r>
        <w:t xml:space="preserve"> bedekkingspercentage</w:t>
      </w:r>
      <w:r w:rsidR="000A1C5A">
        <w:t xml:space="preserve"> is onbekend</w:t>
      </w:r>
      <w:r>
        <w:t>. De vertaaltabel staat hieronder:</w:t>
      </w:r>
    </w:p>
    <w:p w:rsidR="003D4817" w:rsidRDefault="003D4817" w:rsidP="003D48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020"/>
      </w:tblGrid>
      <w:tr w:rsidR="000A1C5A" w:rsidRPr="00A73DA9" w:rsidTr="002D09E4">
        <w:tc>
          <w:tcPr>
            <w:tcW w:w="0" w:type="auto"/>
          </w:tcPr>
          <w:p w:rsidR="000A1C5A" w:rsidRPr="00A73DA9" w:rsidRDefault="000A1C5A" w:rsidP="00171091">
            <w:pPr>
              <w:jc w:val="left"/>
              <w:rPr>
                <w:rFonts w:ascii="Arial Narrow" w:hAnsi="Arial Narrow"/>
                <w:b/>
                <w:sz w:val="18"/>
                <w:szCs w:val="18"/>
              </w:rPr>
            </w:pPr>
            <w:r>
              <w:rPr>
                <w:rFonts w:ascii="Arial Narrow" w:hAnsi="Arial Narrow"/>
                <w:b/>
                <w:sz w:val="18"/>
                <w:szCs w:val="18"/>
              </w:rPr>
              <w:t>Boomsoort</w:t>
            </w:r>
          </w:p>
        </w:tc>
        <w:tc>
          <w:tcPr>
            <w:tcW w:w="0" w:type="auto"/>
          </w:tcPr>
          <w:p w:rsidR="000A1C5A" w:rsidRPr="00A73DA9" w:rsidRDefault="00171091" w:rsidP="00022C3E">
            <w:pPr>
              <w:jc w:val="center"/>
              <w:rPr>
                <w:rFonts w:ascii="Arial Narrow" w:hAnsi="Arial Narrow"/>
                <w:b/>
                <w:sz w:val="18"/>
                <w:szCs w:val="18"/>
              </w:rPr>
            </w:pPr>
            <w:r>
              <w:rPr>
                <w:rFonts w:ascii="Arial Narrow" w:hAnsi="Arial Narrow"/>
                <w:b/>
                <w:sz w:val="18"/>
                <w:szCs w:val="18"/>
              </w:rPr>
              <w:t>Habitattype</w:t>
            </w:r>
          </w:p>
        </w:tc>
      </w:tr>
      <w:tr w:rsidR="000A1C5A" w:rsidRPr="00A73DA9" w:rsidTr="002D09E4">
        <w:tc>
          <w:tcPr>
            <w:tcW w:w="0" w:type="auto"/>
          </w:tcPr>
          <w:p w:rsidR="000A1C5A" w:rsidRPr="00A73DA9" w:rsidRDefault="000A1C5A" w:rsidP="00171091">
            <w:pPr>
              <w:jc w:val="left"/>
              <w:rPr>
                <w:rFonts w:ascii="Arial Narrow" w:hAnsi="Arial Narrow"/>
                <w:sz w:val="18"/>
                <w:szCs w:val="18"/>
              </w:rPr>
            </w:pPr>
            <w:r>
              <w:rPr>
                <w:rFonts w:ascii="Arial Narrow" w:hAnsi="Arial Narrow"/>
                <w:sz w:val="18"/>
                <w:szCs w:val="18"/>
              </w:rPr>
              <w:t>Grove den</w:t>
            </w:r>
          </w:p>
        </w:tc>
        <w:tc>
          <w:tcPr>
            <w:tcW w:w="0" w:type="auto"/>
          </w:tcPr>
          <w:p w:rsidR="000A1C5A" w:rsidRPr="00A73DA9" w:rsidRDefault="000A1C5A" w:rsidP="00022C3E">
            <w:pPr>
              <w:jc w:val="center"/>
              <w:rPr>
                <w:rFonts w:ascii="Arial Narrow" w:hAnsi="Arial Narrow"/>
                <w:sz w:val="18"/>
                <w:szCs w:val="18"/>
              </w:rPr>
            </w:pPr>
            <w:r>
              <w:rPr>
                <w:rFonts w:ascii="Arial Narrow" w:hAnsi="Arial Narrow"/>
                <w:sz w:val="18"/>
                <w:szCs w:val="18"/>
              </w:rPr>
              <w:t>H0000</w:t>
            </w:r>
          </w:p>
        </w:tc>
      </w:tr>
    </w:tbl>
    <w:p w:rsidR="00C77DA1" w:rsidRDefault="00C77DA1" w:rsidP="003D4817"/>
    <w:p w:rsidR="003D4817" w:rsidRDefault="003D4817" w:rsidP="003D4817">
      <w:r w:rsidRPr="000C7715">
        <w:rPr>
          <w:u w:val="single"/>
        </w:rPr>
        <w:t>Stap 2.</w:t>
      </w:r>
      <w:r>
        <w:t xml:space="preserve"> Waar na stap 1 nog geen informatie beschikbaar is over de begroeiing</w:t>
      </w:r>
      <w:r w:rsidR="000C7715">
        <w:t>,</w:t>
      </w:r>
      <w:r>
        <w:t xml:space="preserve"> is het bestand Basisregistratie Gewaspercelen (BRP) uit 2009 gebruikt. Hierin staat het in 2009 geteelde gewas vermeld, inclusief graslanden en bossen.</w:t>
      </w:r>
      <w:r w:rsidR="000A1C5A">
        <w:t xml:space="preserve"> Het BRP-bestand is </w:t>
      </w:r>
      <w:r w:rsidR="00900BDF">
        <w:t xml:space="preserve">vooral </w:t>
      </w:r>
      <w:r w:rsidR="000A1C5A">
        <w:t>gebruikt om H0000 in te vullen</w:t>
      </w:r>
      <w:r w:rsidR="0052740A">
        <w:t>, daarnaast is in enkele gevallen waar andere informatie ontbrak de categorie ‘natuur, overige’ ingevuld</w:t>
      </w:r>
      <w:r w:rsidR="000A1C5A">
        <w:t>.</w:t>
      </w:r>
      <w:r>
        <w:t xml:space="preserve"> De vertaaltabel van gewassen naar habitattypen staat hieronder:</w:t>
      </w:r>
    </w:p>
    <w:p w:rsidR="003D4817" w:rsidRDefault="003D4817" w:rsidP="00295B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4"/>
        <w:gridCol w:w="1020"/>
      </w:tblGrid>
      <w:tr w:rsidR="00022C3E" w:rsidRPr="00A73DA9" w:rsidTr="00171091">
        <w:trPr>
          <w:tblHeader/>
        </w:trPr>
        <w:tc>
          <w:tcPr>
            <w:tcW w:w="0" w:type="auto"/>
          </w:tcPr>
          <w:p w:rsidR="00022C3E" w:rsidRPr="00A73DA9" w:rsidRDefault="00022C3E" w:rsidP="00171091">
            <w:pPr>
              <w:jc w:val="left"/>
              <w:rPr>
                <w:rFonts w:ascii="Arial Narrow" w:hAnsi="Arial Narrow"/>
                <w:b/>
                <w:sz w:val="18"/>
                <w:szCs w:val="18"/>
              </w:rPr>
            </w:pPr>
            <w:r>
              <w:rPr>
                <w:rFonts w:ascii="Arial Narrow" w:hAnsi="Arial Narrow"/>
                <w:b/>
                <w:sz w:val="18"/>
                <w:szCs w:val="18"/>
              </w:rPr>
              <w:t>Teelt</w:t>
            </w:r>
          </w:p>
        </w:tc>
        <w:tc>
          <w:tcPr>
            <w:tcW w:w="0" w:type="auto"/>
          </w:tcPr>
          <w:p w:rsidR="00022C3E" w:rsidRPr="00A73DA9" w:rsidRDefault="00171091" w:rsidP="002D09E4">
            <w:pPr>
              <w:jc w:val="center"/>
              <w:rPr>
                <w:rFonts w:ascii="Arial Narrow" w:hAnsi="Arial Narrow"/>
                <w:b/>
                <w:sz w:val="18"/>
                <w:szCs w:val="18"/>
              </w:rPr>
            </w:pPr>
            <w:r>
              <w:rPr>
                <w:rFonts w:ascii="Arial Narrow" w:hAnsi="Arial Narrow"/>
                <w:b/>
                <w:sz w:val="18"/>
                <w:szCs w:val="18"/>
              </w:rPr>
              <w:t>Habitattype</w:t>
            </w:r>
          </w:p>
        </w:tc>
      </w:tr>
      <w:tr w:rsidR="00022C3E" w:rsidRPr="00A73DA9" w:rsidTr="002D09E4">
        <w:tc>
          <w:tcPr>
            <w:tcW w:w="0" w:type="auto"/>
          </w:tcPr>
          <w:p w:rsidR="00022C3E" w:rsidRPr="00A73DA9" w:rsidRDefault="00022C3E" w:rsidP="00171091">
            <w:pPr>
              <w:jc w:val="left"/>
              <w:rPr>
                <w:rFonts w:ascii="Arial Narrow" w:hAnsi="Arial Narrow"/>
                <w:sz w:val="18"/>
                <w:szCs w:val="18"/>
              </w:rPr>
            </w:pPr>
            <w:r w:rsidRPr="00022C3E">
              <w:rPr>
                <w:rFonts w:ascii="Arial Narrow" w:hAnsi="Arial Narrow"/>
                <w:sz w:val="18"/>
                <w:szCs w:val="18"/>
              </w:rPr>
              <w:t>Boomkwekerij en vaste planten</w:t>
            </w:r>
          </w:p>
        </w:tc>
        <w:tc>
          <w:tcPr>
            <w:tcW w:w="0" w:type="auto"/>
          </w:tcPr>
          <w:p w:rsidR="00022C3E" w:rsidRPr="00A73DA9" w:rsidRDefault="00022C3E" w:rsidP="002D09E4">
            <w:pPr>
              <w:jc w:val="center"/>
              <w:rPr>
                <w:rFonts w:ascii="Arial Narrow" w:hAnsi="Arial Narrow"/>
                <w:sz w:val="18"/>
                <w:szCs w:val="18"/>
              </w:rPr>
            </w:pPr>
            <w:r>
              <w:rPr>
                <w:rFonts w:ascii="Arial Narrow" w:hAnsi="Arial Narrow"/>
                <w:sz w:val="18"/>
                <w:szCs w:val="18"/>
              </w:rPr>
              <w:t>H0000</w:t>
            </w:r>
          </w:p>
        </w:tc>
      </w:tr>
      <w:tr w:rsidR="00022C3E" w:rsidRPr="00A73DA9" w:rsidTr="002D09E4">
        <w:tc>
          <w:tcPr>
            <w:tcW w:w="0" w:type="auto"/>
          </w:tcPr>
          <w:p w:rsidR="00022C3E" w:rsidRPr="00022C3E" w:rsidRDefault="00022C3E" w:rsidP="00171091">
            <w:pPr>
              <w:jc w:val="left"/>
              <w:rPr>
                <w:rFonts w:ascii="Arial Narrow" w:hAnsi="Arial Narrow"/>
                <w:sz w:val="18"/>
                <w:szCs w:val="18"/>
              </w:rPr>
            </w:pPr>
            <w:r w:rsidRPr="00022C3E">
              <w:rPr>
                <w:rFonts w:ascii="Arial Narrow" w:hAnsi="Arial Narrow"/>
                <w:sz w:val="18"/>
                <w:szCs w:val="18"/>
              </w:rPr>
              <w:t>Bos, zonder herplantplicht</w:t>
            </w:r>
          </w:p>
        </w:tc>
        <w:tc>
          <w:tcPr>
            <w:tcW w:w="0" w:type="auto"/>
          </w:tcPr>
          <w:p w:rsidR="00022C3E" w:rsidRDefault="00022C3E" w:rsidP="002D09E4">
            <w:pPr>
              <w:jc w:val="center"/>
              <w:rPr>
                <w:rFonts w:ascii="Arial Narrow" w:hAnsi="Arial Narrow"/>
                <w:sz w:val="18"/>
                <w:szCs w:val="18"/>
              </w:rPr>
            </w:pPr>
            <w:r>
              <w:rPr>
                <w:rFonts w:ascii="Arial Narrow" w:hAnsi="Arial Narrow"/>
                <w:sz w:val="18"/>
                <w:szCs w:val="18"/>
              </w:rPr>
              <w:t>H0000</w:t>
            </w:r>
          </w:p>
        </w:tc>
      </w:tr>
      <w:tr w:rsidR="00022C3E" w:rsidRPr="00A73DA9" w:rsidTr="002D09E4">
        <w:tc>
          <w:tcPr>
            <w:tcW w:w="0" w:type="auto"/>
          </w:tcPr>
          <w:p w:rsidR="00022C3E" w:rsidRPr="00022C3E" w:rsidRDefault="00022C3E" w:rsidP="00171091">
            <w:pPr>
              <w:jc w:val="left"/>
              <w:rPr>
                <w:rFonts w:ascii="Arial Narrow" w:hAnsi="Arial Narrow"/>
                <w:sz w:val="18"/>
                <w:szCs w:val="18"/>
              </w:rPr>
            </w:pPr>
            <w:r w:rsidRPr="00022C3E">
              <w:rPr>
                <w:rFonts w:ascii="Arial Narrow" w:hAnsi="Arial Narrow"/>
                <w:sz w:val="18"/>
                <w:szCs w:val="18"/>
              </w:rPr>
              <w:lastRenderedPageBreak/>
              <w:t>Gerst, winter-</w:t>
            </w:r>
          </w:p>
        </w:tc>
        <w:tc>
          <w:tcPr>
            <w:tcW w:w="0" w:type="auto"/>
          </w:tcPr>
          <w:p w:rsidR="00022C3E" w:rsidRDefault="00022C3E" w:rsidP="002D09E4">
            <w:pPr>
              <w:jc w:val="center"/>
              <w:rPr>
                <w:rFonts w:ascii="Arial Narrow" w:hAnsi="Arial Narrow"/>
                <w:sz w:val="18"/>
                <w:szCs w:val="18"/>
              </w:rPr>
            </w:pPr>
            <w:r>
              <w:rPr>
                <w:rFonts w:ascii="Arial Narrow" w:hAnsi="Arial Narrow"/>
                <w:sz w:val="18"/>
                <w:szCs w:val="18"/>
              </w:rPr>
              <w:t>H0000</w:t>
            </w:r>
          </w:p>
        </w:tc>
      </w:tr>
      <w:tr w:rsidR="00022C3E" w:rsidRPr="00A73DA9" w:rsidTr="002D09E4">
        <w:tc>
          <w:tcPr>
            <w:tcW w:w="0" w:type="auto"/>
          </w:tcPr>
          <w:p w:rsidR="00022C3E" w:rsidRPr="00022C3E" w:rsidRDefault="00022C3E" w:rsidP="00171091">
            <w:pPr>
              <w:jc w:val="left"/>
              <w:rPr>
                <w:rFonts w:ascii="Arial Narrow" w:hAnsi="Arial Narrow"/>
                <w:sz w:val="18"/>
                <w:szCs w:val="18"/>
              </w:rPr>
            </w:pPr>
            <w:r w:rsidRPr="00022C3E">
              <w:rPr>
                <w:rFonts w:ascii="Arial Narrow" w:hAnsi="Arial Narrow"/>
                <w:sz w:val="18"/>
                <w:szCs w:val="18"/>
              </w:rPr>
              <w:t>Gerst, zomer-</w:t>
            </w:r>
          </w:p>
        </w:tc>
        <w:tc>
          <w:tcPr>
            <w:tcW w:w="0" w:type="auto"/>
          </w:tcPr>
          <w:p w:rsidR="00022C3E" w:rsidRDefault="00022C3E" w:rsidP="002D09E4">
            <w:pPr>
              <w:jc w:val="center"/>
              <w:rPr>
                <w:rFonts w:ascii="Arial Narrow" w:hAnsi="Arial Narrow"/>
                <w:sz w:val="18"/>
                <w:szCs w:val="18"/>
              </w:rPr>
            </w:pPr>
            <w:r>
              <w:rPr>
                <w:rFonts w:ascii="Arial Narrow" w:hAnsi="Arial Narrow"/>
                <w:sz w:val="18"/>
                <w:szCs w:val="18"/>
              </w:rPr>
              <w:t>H0000</w:t>
            </w:r>
          </w:p>
        </w:tc>
      </w:tr>
      <w:tr w:rsidR="00022C3E" w:rsidRPr="00A73DA9" w:rsidTr="002D09E4">
        <w:tc>
          <w:tcPr>
            <w:tcW w:w="0" w:type="auto"/>
          </w:tcPr>
          <w:p w:rsidR="00022C3E" w:rsidRPr="00022C3E" w:rsidRDefault="00022C3E" w:rsidP="00171091">
            <w:pPr>
              <w:jc w:val="left"/>
              <w:rPr>
                <w:rFonts w:ascii="Arial Narrow" w:hAnsi="Arial Narrow"/>
                <w:sz w:val="18"/>
                <w:szCs w:val="18"/>
              </w:rPr>
            </w:pPr>
            <w:r w:rsidRPr="00022C3E">
              <w:rPr>
                <w:rFonts w:ascii="Arial Narrow" w:hAnsi="Arial Narrow"/>
                <w:sz w:val="18"/>
                <w:szCs w:val="18"/>
              </w:rPr>
              <w:t>grasland, tijdelijk</w:t>
            </w:r>
          </w:p>
        </w:tc>
        <w:tc>
          <w:tcPr>
            <w:tcW w:w="0" w:type="auto"/>
          </w:tcPr>
          <w:p w:rsidR="00022C3E" w:rsidRDefault="00022C3E" w:rsidP="002D09E4">
            <w:pPr>
              <w:jc w:val="center"/>
              <w:rPr>
                <w:rFonts w:ascii="Arial Narrow" w:hAnsi="Arial Narrow"/>
                <w:sz w:val="18"/>
                <w:szCs w:val="18"/>
              </w:rPr>
            </w:pPr>
            <w:r>
              <w:rPr>
                <w:rFonts w:ascii="Arial Narrow" w:hAnsi="Arial Narrow"/>
                <w:sz w:val="18"/>
                <w:szCs w:val="18"/>
              </w:rPr>
              <w:t>H0000</w:t>
            </w:r>
          </w:p>
        </w:tc>
      </w:tr>
      <w:tr w:rsidR="0027706B" w:rsidRPr="00A73DA9" w:rsidTr="002D09E4">
        <w:tc>
          <w:tcPr>
            <w:tcW w:w="0" w:type="auto"/>
          </w:tcPr>
          <w:p w:rsidR="0027706B" w:rsidRPr="00022C3E" w:rsidRDefault="0027706B" w:rsidP="00171091">
            <w:pPr>
              <w:jc w:val="left"/>
              <w:rPr>
                <w:rFonts w:ascii="Arial Narrow" w:hAnsi="Arial Narrow"/>
                <w:sz w:val="18"/>
                <w:szCs w:val="18"/>
              </w:rPr>
            </w:pPr>
            <w:r>
              <w:rPr>
                <w:rFonts w:ascii="Arial Narrow" w:hAnsi="Arial Narrow"/>
                <w:sz w:val="18"/>
                <w:szCs w:val="18"/>
              </w:rPr>
              <w:t>grasland, blijvend</w:t>
            </w:r>
          </w:p>
        </w:tc>
        <w:tc>
          <w:tcPr>
            <w:tcW w:w="0" w:type="auto"/>
          </w:tcPr>
          <w:p w:rsidR="0027706B" w:rsidRDefault="0027706B" w:rsidP="002D09E4">
            <w:pPr>
              <w:jc w:val="center"/>
              <w:rPr>
                <w:rFonts w:ascii="Arial Narrow" w:hAnsi="Arial Narrow"/>
                <w:sz w:val="18"/>
                <w:szCs w:val="18"/>
              </w:rPr>
            </w:pPr>
            <w:r>
              <w:rPr>
                <w:rFonts w:ascii="Arial Narrow" w:hAnsi="Arial Narrow"/>
                <w:sz w:val="18"/>
                <w:szCs w:val="18"/>
              </w:rPr>
              <w:t>H0000</w:t>
            </w:r>
          </w:p>
        </w:tc>
      </w:tr>
      <w:tr w:rsidR="00022C3E" w:rsidRPr="00A73DA9" w:rsidTr="002D09E4">
        <w:tc>
          <w:tcPr>
            <w:tcW w:w="0" w:type="auto"/>
          </w:tcPr>
          <w:p w:rsidR="00022C3E" w:rsidRPr="00022C3E" w:rsidRDefault="00022C3E" w:rsidP="00171091">
            <w:pPr>
              <w:jc w:val="left"/>
              <w:rPr>
                <w:rFonts w:ascii="Arial Narrow" w:hAnsi="Arial Narrow"/>
                <w:sz w:val="18"/>
                <w:szCs w:val="18"/>
              </w:rPr>
            </w:pPr>
            <w:r w:rsidRPr="00022C3E">
              <w:rPr>
                <w:rFonts w:ascii="Arial Narrow" w:hAnsi="Arial Narrow"/>
                <w:sz w:val="18"/>
                <w:szCs w:val="18"/>
              </w:rPr>
              <w:t>Groenten open grond (inclusief groentezaden)</w:t>
            </w:r>
          </w:p>
        </w:tc>
        <w:tc>
          <w:tcPr>
            <w:tcW w:w="0" w:type="auto"/>
          </w:tcPr>
          <w:p w:rsidR="00022C3E" w:rsidRDefault="00022C3E" w:rsidP="002D09E4">
            <w:pPr>
              <w:jc w:val="center"/>
              <w:rPr>
                <w:rFonts w:ascii="Arial Narrow" w:hAnsi="Arial Narrow"/>
                <w:sz w:val="18"/>
                <w:szCs w:val="18"/>
              </w:rPr>
            </w:pPr>
            <w:r>
              <w:rPr>
                <w:rFonts w:ascii="Arial Narrow" w:hAnsi="Arial Narrow"/>
                <w:sz w:val="18"/>
                <w:szCs w:val="18"/>
              </w:rPr>
              <w:t>H0000</w:t>
            </w:r>
          </w:p>
        </w:tc>
      </w:tr>
      <w:tr w:rsidR="00022C3E" w:rsidRPr="00A73DA9" w:rsidTr="002D09E4">
        <w:tc>
          <w:tcPr>
            <w:tcW w:w="0" w:type="auto"/>
          </w:tcPr>
          <w:p w:rsidR="00022C3E" w:rsidRPr="00022C3E" w:rsidRDefault="00022C3E" w:rsidP="00171091">
            <w:pPr>
              <w:jc w:val="left"/>
              <w:rPr>
                <w:rFonts w:ascii="Arial Narrow" w:hAnsi="Arial Narrow"/>
                <w:sz w:val="18"/>
                <w:szCs w:val="18"/>
              </w:rPr>
            </w:pPr>
            <w:r w:rsidRPr="00022C3E">
              <w:rPr>
                <w:rFonts w:ascii="Arial Narrow" w:hAnsi="Arial Narrow"/>
                <w:sz w:val="18"/>
                <w:szCs w:val="18"/>
              </w:rPr>
              <w:t>Haver</w:t>
            </w:r>
          </w:p>
        </w:tc>
        <w:tc>
          <w:tcPr>
            <w:tcW w:w="0" w:type="auto"/>
          </w:tcPr>
          <w:p w:rsidR="00022C3E" w:rsidRDefault="00022C3E" w:rsidP="002D09E4">
            <w:pPr>
              <w:jc w:val="center"/>
              <w:rPr>
                <w:rFonts w:ascii="Arial Narrow" w:hAnsi="Arial Narrow"/>
                <w:sz w:val="18"/>
                <w:szCs w:val="18"/>
              </w:rPr>
            </w:pPr>
            <w:r>
              <w:rPr>
                <w:rFonts w:ascii="Arial Narrow" w:hAnsi="Arial Narrow"/>
                <w:sz w:val="18"/>
                <w:szCs w:val="18"/>
              </w:rPr>
              <w:t>H0000</w:t>
            </w:r>
          </w:p>
        </w:tc>
      </w:tr>
      <w:tr w:rsidR="00022C3E" w:rsidRPr="00A73DA9" w:rsidTr="002D09E4">
        <w:tc>
          <w:tcPr>
            <w:tcW w:w="0" w:type="auto"/>
          </w:tcPr>
          <w:p w:rsidR="00022C3E" w:rsidRPr="00022C3E" w:rsidRDefault="00022C3E" w:rsidP="00171091">
            <w:pPr>
              <w:jc w:val="left"/>
              <w:rPr>
                <w:rFonts w:ascii="Arial Narrow" w:hAnsi="Arial Narrow"/>
                <w:sz w:val="18"/>
                <w:szCs w:val="18"/>
              </w:rPr>
            </w:pPr>
            <w:r w:rsidRPr="00022C3E">
              <w:rPr>
                <w:rFonts w:ascii="Arial Narrow" w:hAnsi="Arial Narrow"/>
                <w:sz w:val="18"/>
                <w:szCs w:val="18"/>
              </w:rPr>
              <w:t>Ma</w:t>
            </w:r>
            <w:r>
              <w:rPr>
                <w:rFonts w:ascii="Arial Narrow" w:hAnsi="Arial Narrow"/>
                <w:sz w:val="18"/>
                <w:szCs w:val="18"/>
              </w:rPr>
              <w:t>ï</w:t>
            </w:r>
            <w:r w:rsidRPr="00022C3E">
              <w:rPr>
                <w:rFonts w:ascii="Arial Narrow" w:hAnsi="Arial Narrow"/>
                <w:sz w:val="18"/>
                <w:szCs w:val="18"/>
              </w:rPr>
              <w:t>s, korrel-</w:t>
            </w:r>
          </w:p>
        </w:tc>
        <w:tc>
          <w:tcPr>
            <w:tcW w:w="0" w:type="auto"/>
          </w:tcPr>
          <w:p w:rsidR="00022C3E" w:rsidRDefault="00022C3E" w:rsidP="002D09E4">
            <w:pPr>
              <w:jc w:val="center"/>
              <w:rPr>
                <w:rFonts w:ascii="Arial Narrow" w:hAnsi="Arial Narrow"/>
                <w:sz w:val="18"/>
                <w:szCs w:val="18"/>
              </w:rPr>
            </w:pPr>
            <w:r>
              <w:rPr>
                <w:rFonts w:ascii="Arial Narrow" w:hAnsi="Arial Narrow"/>
                <w:sz w:val="18"/>
                <w:szCs w:val="18"/>
              </w:rPr>
              <w:t>H0000</w:t>
            </w:r>
          </w:p>
        </w:tc>
      </w:tr>
      <w:tr w:rsidR="00022C3E" w:rsidRPr="00A73DA9" w:rsidTr="002D09E4">
        <w:tc>
          <w:tcPr>
            <w:tcW w:w="0" w:type="auto"/>
          </w:tcPr>
          <w:p w:rsidR="00022C3E" w:rsidRPr="00022C3E" w:rsidRDefault="00022C3E" w:rsidP="00171091">
            <w:pPr>
              <w:jc w:val="left"/>
              <w:rPr>
                <w:rFonts w:ascii="Arial Narrow" w:hAnsi="Arial Narrow"/>
                <w:sz w:val="18"/>
                <w:szCs w:val="18"/>
              </w:rPr>
            </w:pPr>
            <w:r w:rsidRPr="00022C3E">
              <w:rPr>
                <w:rFonts w:ascii="Arial Narrow" w:hAnsi="Arial Narrow"/>
                <w:sz w:val="18"/>
                <w:szCs w:val="18"/>
              </w:rPr>
              <w:t>Ma</w:t>
            </w:r>
            <w:r>
              <w:rPr>
                <w:rFonts w:ascii="Arial Narrow" w:hAnsi="Arial Narrow"/>
                <w:sz w:val="18"/>
                <w:szCs w:val="18"/>
              </w:rPr>
              <w:t>ï</w:t>
            </w:r>
            <w:r w:rsidRPr="00022C3E">
              <w:rPr>
                <w:rFonts w:ascii="Arial Narrow" w:hAnsi="Arial Narrow"/>
                <w:sz w:val="18"/>
                <w:szCs w:val="18"/>
              </w:rPr>
              <w:t>s, snij-</w:t>
            </w:r>
          </w:p>
        </w:tc>
        <w:tc>
          <w:tcPr>
            <w:tcW w:w="0" w:type="auto"/>
          </w:tcPr>
          <w:p w:rsidR="00022C3E" w:rsidRDefault="00022C3E" w:rsidP="002D09E4">
            <w:pPr>
              <w:jc w:val="center"/>
              <w:rPr>
                <w:rFonts w:ascii="Arial Narrow" w:hAnsi="Arial Narrow"/>
                <w:sz w:val="18"/>
                <w:szCs w:val="18"/>
              </w:rPr>
            </w:pPr>
            <w:r>
              <w:rPr>
                <w:rFonts w:ascii="Arial Narrow" w:hAnsi="Arial Narrow"/>
                <w:sz w:val="18"/>
                <w:szCs w:val="18"/>
              </w:rPr>
              <w:t>H0000</w:t>
            </w:r>
          </w:p>
        </w:tc>
      </w:tr>
      <w:tr w:rsidR="00022C3E" w:rsidRPr="00A73DA9" w:rsidTr="002D09E4">
        <w:tc>
          <w:tcPr>
            <w:tcW w:w="0" w:type="auto"/>
          </w:tcPr>
          <w:p w:rsidR="00022C3E" w:rsidRPr="00022C3E" w:rsidRDefault="00022C3E" w:rsidP="00171091">
            <w:pPr>
              <w:jc w:val="left"/>
              <w:rPr>
                <w:rFonts w:ascii="Arial Narrow" w:hAnsi="Arial Narrow"/>
                <w:sz w:val="18"/>
                <w:szCs w:val="18"/>
              </w:rPr>
            </w:pPr>
            <w:r w:rsidRPr="00022C3E">
              <w:rPr>
                <w:rFonts w:ascii="Arial Narrow" w:hAnsi="Arial Narrow"/>
                <w:sz w:val="18"/>
                <w:szCs w:val="18"/>
              </w:rPr>
              <w:t>Natuurlijk grasland met hoofdfunctie landbouw</w:t>
            </w:r>
          </w:p>
        </w:tc>
        <w:tc>
          <w:tcPr>
            <w:tcW w:w="0" w:type="auto"/>
          </w:tcPr>
          <w:p w:rsidR="00022C3E" w:rsidRDefault="00022C3E" w:rsidP="002D09E4">
            <w:pPr>
              <w:jc w:val="center"/>
              <w:rPr>
                <w:rFonts w:ascii="Arial Narrow" w:hAnsi="Arial Narrow"/>
                <w:sz w:val="18"/>
                <w:szCs w:val="18"/>
              </w:rPr>
            </w:pPr>
            <w:r>
              <w:rPr>
                <w:rFonts w:ascii="Arial Narrow" w:hAnsi="Arial Narrow"/>
                <w:sz w:val="18"/>
                <w:szCs w:val="18"/>
              </w:rPr>
              <w:t>H0000</w:t>
            </w:r>
          </w:p>
        </w:tc>
      </w:tr>
      <w:tr w:rsidR="00022C3E" w:rsidRPr="00A73DA9" w:rsidTr="002D09E4">
        <w:tc>
          <w:tcPr>
            <w:tcW w:w="0" w:type="auto"/>
          </w:tcPr>
          <w:p w:rsidR="00022C3E" w:rsidRPr="00022C3E" w:rsidRDefault="00022C3E" w:rsidP="00171091">
            <w:pPr>
              <w:jc w:val="left"/>
              <w:rPr>
                <w:rFonts w:ascii="Arial Narrow" w:hAnsi="Arial Narrow"/>
                <w:sz w:val="18"/>
                <w:szCs w:val="18"/>
              </w:rPr>
            </w:pPr>
            <w:r w:rsidRPr="00022C3E">
              <w:rPr>
                <w:rFonts w:ascii="Arial Narrow" w:hAnsi="Arial Narrow"/>
                <w:sz w:val="18"/>
                <w:szCs w:val="18"/>
              </w:rPr>
              <w:t>Rogge (geen snijrogge)</w:t>
            </w:r>
          </w:p>
        </w:tc>
        <w:tc>
          <w:tcPr>
            <w:tcW w:w="0" w:type="auto"/>
          </w:tcPr>
          <w:p w:rsidR="00022C3E" w:rsidRDefault="00022C3E" w:rsidP="002D09E4">
            <w:pPr>
              <w:jc w:val="center"/>
              <w:rPr>
                <w:rFonts w:ascii="Arial Narrow" w:hAnsi="Arial Narrow"/>
                <w:sz w:val="18"/>
                <w:szCs w:val="18"/>
              </w:rPr>
            </w:pPr>
            <w:r>
              <w:rPr>
                <w:rFonts w:ascii="Arial Narrow" w:hAnsi="Arial Narrow"/>
                <w:sz w:val="18"/>
                <w:szCs w:val="18"/>
              </w:rPr>
              <w:t>H0000</w:t>
            </w:r>
          </w:p>
        </w:tc>
      </w:tr>
      <w:tr w:rsidR="00022C3E" w:rsidRPr="00A73DA9" w:rsidTr="002D09E4">
        <w:tc>
          <w:tcPr>
            <w:tcW w:w="0" w:type="auto"/>
          </w:tcPr>
          <w:p w:rsidR="00022C3E" w:rsidRPr="00022C3E" w:rsidRDefault="00022C3E" w:rsidP="00171091">
            <w:pPr>
              <w:jc w:val="left"/>
              <w:rPr>
                <w:rFonts w:ascii="Arial Narrow" w:hAnsi="Arial Narrow"/>
                <w:sz w:val="18"/>
                <w:szCs w:val="18"/>
              </w:rPr>
            </w:pPr>
            <w:r w:rsidRPr="00022C3E">
              <w:rPr>
                <w:rFonts w:ascii="Arial Narrow" w:hAnsi="Arial Narrow"/>
                <w:sz w:val="18"/>
                <w:szCs w:val="18"/>
              </w:rPr>
              <w:t>Triticale</w:t>
            </w:r>
          </w:p>
        </w:tc>
        <w:tc>
          <w:tcPr>
            <w:tcW w:w="0" w:type="auto"/>
          </w:tcPr>
          <w:p w:rsidR="00022C3E" w:rsidRDefault="00022C3E" w:rsidP="002D09E4">
            <w:pPr>
              <w:jc w:val="center"/>
              <w:rPr>
                <w:rFonts w:ascii="Arial Narrow" w:hAnsi="Arial Narrow"/>
                <w:sz w:val="18"/>
                <w:szCs w:val="18"/>
              </w:rPr>
            </w:pPr>
            <w:r>
              <w:rPr>
                <w:rFonts w:ascii="Arial Narrow" w:hAnsi="Arial Narrow"/>
                <w:sz w:val="18"/>
                <w:szCs w:val="18"/>
              </w:rPr>
              <w:t>H0000</w:t>
            </w:r>
          </w:p>
        </w:tc>
      </w:tr>
      <w:tr w:rsidR="00900BDF" w:rsidRPr="00A73DA9" w:rsidTr="002D09E4">
        <w:tc>
          <w:tcPr>
            <w:tcW w:w="0" w:type="auto"/>
          </w:tcPr>
          <w:p w:rsidR="00900BDF" w:rsidRPr="00022C3E" w:rsidRDefault="00900BDF" w:rsidP="00171091">
            <w:pPr>
              <w:jc w:val="left"/>
              <w:rPr>
                <w:rFonts w:ascii="Arial Narrow" w:hAnsi="Arial Narrow"/>
                <w:sz w:val="18"/>
                <w:szCs w:val="18"/>
              </w:rPr>
            </w:pPr>
            <w:r>
              <w:rPr>
                <w:rFonts w:ascii="Arial Narrow" w:hAnsi="Arial Narrow"/>
                <w:sz w:val="18"/>
                <w:szCs w:val="18"/>
              </w:rPr>
              <w:t>natuur, overige</w:t>
            </w:r>
          </w:p>
        </w:tc>
        <w:tc>
          <w:tcPr>
            <w:tcW w:w="0" w:type="auto"/>
          </w:tcPr>
          <w:p w:rsidR="00900BDF" w:rsidRDefault="00900BDF" w:rsidP="002D09E4">
            <w:pPr>
              <w:jc w:val="center"/>
              <w:rPr>
                <w:rFonts w:ascii="Arial Narrow" w:hAnsi="Arial Narrow"/>
                <w:sz w:val="18"/>
                <w:szCs w:val="18"/>
              </w:rPr>
            </w:pPr>
            <w:r>
              <w:rPr>
                <w:rFonts w:ascii="Arial Narrow" w:hAnsi="Arial Narrow"/>
                <w:sz w:val="18"/>
                <w:szCs w:val="18"/>
              </w:rPr>
              <w:t>H9999</w:t>
            </w:r>
          </w:p>
        </w:tc>
      </w:tr>
    </w:tbl>
    <w:p w:rsidR="000A1C5A" w:rsidRDefault="000A1C5A" w:rsidP="00295BEE"/>
    <w:p w:rsidR="00295BEE" w:rsidRDefault="003D4817" w:rsidP="003D4817">
      <w:r w:rsidRPr="000C7715">
        <w:rPr>
          <w:u w:val="single"/>
        </w:rPr>
        <w:t>Stap 3.</w:t>
      </w:r>
      <w:r>
        <w:t xml:space="preserve"> Waar na stap 2 en 3 nog geen informatie beschikbaar is over de begroeiing is, is de provinciale vegetatiekaart gebruikt. </w:t>
      </w:r>
      <w:r w:rsidR="00295BEE">
        <w:t xml:space="preserve">Dit is een </w:t>
      </w:r>
      <w:r w:rsidR="00E35E53">
        <w:t xml:space="preserve">combinatie van </w:t>
      </w:r>
      <w:r w:rsidR="00295BEE">
        <w:t xml:space="preserve">vegetatiekaarten van </w:t>
      </w:r>
      <w:r w:rsidR="00E35E53">
        <w:t xml:space="preserve">verschillende bronnen </w:t>
      </w:r>
      <w:r w:rsidR="00295BEE">
        <w:t>uit verschillende jaren</w:t>
      </w:r>
      <w:r w:rsidR="00C65EC1">
        <w:t xml:space="preserve"> (veelal jaren ’</w:t>
      </w:r>
      <w:r w:rsidR="00E35E53">
        <w:t>9</w:t>
      </w:r>
      <w:r w:rsidR="00C65EC1">
        <w:t>0 en ’</w:t>
      </w:r>
      <w:r w:rsidR="00E35E53">
        <w:t>0</w:t>
      </w:r>
      <w:r w:rsidR="00C65EC1">
        <w:t>0)</w:t>
      </w:r>
      <w:r w:rsidR="00295BEE">
        <w:t xml:space="preserve">, waarvan de vegetatietypen zijn geaggregeerd tot </w:t>
      </w:r>
      <w:r w:rsidR="00E35E53">
        <w:t>– of z</w:t>
      </w:r>
      <w:r w:rsidR="00394EF5">
        <w:t>ijn verzameld op het niveau van –</w:t>
      </w:r>
      <w:r w:rsidR="00E35E53">
        <w:t xml:space="preserve"> </w:t>
      </w:r>
      <w:r w:rsidR="00295BEE">
        <w:t xml:space="preserve">een vrij grove typologie. </w:t>
      </w:r>
      <w:r>
        <w:t>De informatie in dit bestand is veelal</w:t>
      </w:r>
      <w:r w:rsidRPr="00E35E53">
        <w:t xml:space="preserve"> onvoldoende </w:t>
      </w:r>
      <w:r>
        <w:t>gedetailleerd voor een eenduidige vertaling naar habitattypen</w:t>
      </w:r>
      <w:r w:rsidR="00734CEA">
        <w:t xml:space="preserve"> (behalve voor vegetatietype ‘Elzenbronbos’)</w:t>
      </w:r>
      <w:r>
        <w:t xml:space="preserve"> en is bovendien niet altijd even recent.</w:t>
      </w:r>
      <w:r w:rsidR="000C7715">
        <w:t xml:space="preserve"> De ouderdom van de vegetatie leidt er soms toe dat de vegetatie ingrijpend is veranderd sinds de kartering. Hiervoor is gecorrigeerd door te controleren of het vegetatietype overeenstemt met het terreintype volgens luchtfoto’s uit 2009</w:t>
      </w:r>
      <w:r w:rsidR="0052740A">
        <w:t xml:space="preserve"> (IPO 2009)</w:t>
      </w:r>
      <w:r w:rsidR="000C7715">
        <w:t>. Als dit niet het geval is, is overgegaan op luchtfoto-interpretatie (zie stap 4).</w:t>
      </w:r>
      <w:r>
        <w:t xml:space="preserve"> </w:t>
      </w:r>
      <w:r w:rsidR="000C7715">
        <w:t xml:space="preserve">Waar vegetatietype en terreintype wel overeenstemmen </w:t>
      </w:r>
      <w:r>
        <w:t xml:space="preserve">is de provinciale vegetatiekaart in eerste instantie vertaald naar </w:t>
      </w:r>
      <w:r w:rsidR="00171091">
        <w:t xml:space="preserve">H0000 en </w:t>
      </w:r>
      <w:r>
        <w:t>zoekgebieden voor habitattypen.</w:t>
      </w:r>
    </w:p>
    <w:p w:rsidR="00114B11" w:rsidRDefault="00114B11" w:rsidP="00295B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6"/>
        <w:gridCol w:w="1644"/>
        <w:gridCol w:w="1619"/>
        <w:gridCol w:w="7171"/>
      </w:tblGrid>
      <w:tr w:rsidR="000C7715" w:rsidRPr="002D09E4" w:rsidTr="002D09E4">
        <w:trPr>
          <w:cantSplit/>
          <w:tblHeader/>
        </w:trPr>
        <w:tc>
          <w:tcPr>
            <w:tcW w:w="3786" w:type="dxa"/>
            <w:noWrap/>
            <w:hideMark/>
          </w:tcPr>
          <w:p w:rsidR="000C7715" w:rsidRPr="002D09E4" w:rsidRDefault="000C7715">
            <w:pPr>
              <w:rPr>
                <w:rFonts w:ascii="Arial Narrow" w:hAnsi="Arial Narrow" w:cs="Arial"/>
                <w:b/>
                <w:bCs/>
                <w:sz w:val="18"/>
                <w:szCs w:val="18"/>
              </w:rPr>
            </w:pPr>
            <w:r w:rsidRPr="002D09E4">
              <w:rPr>
                <w:rFonts w:ascii="Arial Narrow" w:hAnsi="Arial Narrow" w:cs="Arial"/>
                <w:b/>
                <w:bCs/>
                <w:sz w:val="18"/>
                <w:szCs w:val="18"/>
              </w:rPr>
              <w:t>Omschrijving vegetatie</w:t>
            </w:r>
          </w:p>
        </w:tc>
        <w:tc>
          <w:tcPr>
            <w:tcW w:w="1644" w:type="dxa"/>
            <w:noWrap/>
            <w:hideMark/>
          </w:tcPr>
          <w:p w:rsidR="000C7715" w:rsidRPr="002D09E4" w:rsidRDefault="000C7715" w:rsidP="002D09E4">
            <w:pPr>
              <w:jc w:val="center"/>
              <w:rPr>
                <w:rFonts w:ascii="Arial Narrow" w:hAnsi="Arial Narrow" w:cs="Arial"/>
                <w:b/>
                <w:bCs/>
                <w:sz w:val="18"/>
                <w:szCs w:val="18"/>
              </w:rPr>
            </w:pPr>
            <w:r w:rsidRPr="002D09E4">
              <w:rPr>
                <w:rFonts w:ascii="Arial Narrow" w:hAnsi="Arial Narrow" w:cs="Arial"/>
                <w:b/>
                <w:bCs/>
                <w:sz w:val="18"/>
                <w:szCs w:val="18"/>
              </w:rPr>
              <w:t>Habitattype optie 1</w:t>
            </w:r>
          </w:p>
        </w:tc>
        <w:tc>
          <w:tcPr>
            <w:tcW w:w="1619" w:type="dxa"/>
            <w:noWrap/>
            <w:hideMark/>
          </w:tcPr>
          <w:p w:rsidR="000C7715" w:rsidRPr="002D09E4" w:rsidRDefault="000C7715" w:rsidP="002D09E4">
            <w:pPr>
              <w:jc w:val="center"/>
              <w:rPr>
                <w:rFonts w:ascii="Arial Narrow" w:hAnsi="Arial Narrow" w:cs="Arial"/>
                <w:b/>
                <w:bCs/>
                <w:sz w:val="18"/>
                <w:szCs w:val="18"/>
              </w:rPr>
            </w:pPr>
            <w:r w:rsidRPr="002D09E4">
              <w:rPr>
                <w:rFonts w:ascii="Arial Narrow" w:hAnsi="Arial Narrow" w:cs="Arial"/>
                <w:b/>
                <w:bCs/>
                <w:sz w:val="18"/>
                <w:szCs w:val="18"/>
              </w:rPr>
              <w:t>Habitattype optie 2</w:t>
            </w:r>
          </w:p>
        </w:tc>
        <w:tc>
          <w:tcPr>
            <w:tcW w:w="7171" w:type="dxa"/>
            <w:noWrap/>
            <w:hideMark/>
          </w:tcPr>
          <w:p w:rsidR="000C7715" w:rsidRPr="002D09E4" w:rsidRDefault="000C7715">
            <w:pPr>
              <w:rPr>
                <w:rFonts w:ascii="Arial Narrow" w:hAnsi="Arial Narrow" w:cs="Arial"/>
                <w:b/>
                <w:bCs/>
                <w:sz w:val="18"/>
                <w:szCs w:val="18"/>
              </w:rPr>
            </w:pPr>
            <w:r w:rsidRPr="002D09E4">
              <w:rPr>
                <w:rFonts w:ascii="Arial Narrow" w:hAnsi="Arial Narrow" w:cs="Arial"/>
                <w:b/>
                <w:bCs/>
                <w:sz w:val="18"/>
                <w:szCs w:val="18"/>
              </w:rPr>
              <w:t>Opmerkingen</w:t>
            </w: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Graanakker</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Maïsakker</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Overige akkers /kwekerij</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Beemdgras- en Raaigrasweide</w:t>
            </w:r>
          </w:p>
        </w:tc>
        <w:tc>
          <w:tcPr>
            <w:tcW w:w="1644" w:type="dxa"/>
            <w:noWrap/>
            <w:hideMark/>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Calibri" w:hAnsi="Calibri" w:cs="Arial"/>
                <w:szCs w:val="20"/>
              </w:rPr>
            </w:pPr>
            <w:r w:rsidRPr="002D09E4">
              <w:rPr>
                <w:rFonts w:ascii="Calibri" w:hAnsi="Calibri" w:cs="Arial"/>
                <w:szCs w:val="20"/>
              </w:rPr>
              <w:t> </w:t>
            </w: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Kamgrasweide</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Wisselvochtig grasland</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Dotterbloemhooiland</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Droog, schraal grasland</w:t>
            </w:r>
          </w:p>
        </w:tc>
        <w:tc>
          <w:tcPr>
            <w:tcW w:w="1644" w:type="dxa"/>
            <w:noWrap/>
            <w:hideMark/>
          </w:tcPr>
          <w:p w:rsidR="00AB1676" w:rsidRPr="002D09E4" w:rsidRDefault="00AB1676" w:rsidP="0096460D">
            <w:pPr>
              <w:jc w:val="center"/>
              <w:rPr>
                <w:rFonts w:ascii="Arial Narrow" w:hAnsi="Arial Narrow" w:cs="Arial"/>
                <w:sz w:val="18"/>
                <w:szCs w:val="18"/>
              </w:rPr>
            </w:pPr>
            <w:r>
              <w:rPr>
                <w:rFonts w:ascii="Arial Narrow" w:hAnsi="Arial Narrow" w:cs="Arial"/>
                <w:sz w:val="18"/>
                <w:szCs w:val="18"/>
              </w:rPr>
              <w:t>ZG</w:t>
            </w:r>
            <w:r w:rsidRPr="002D09E4">
              <w:rPr>
                <w:rFonts w:ascii="Arial Narrow" w:hAnsi="Arial Narrow" w:cs="Arial"/>
                <w:sz w:val="18"/>
                <w:szCs w:val="18"/>
              </w:rPr>
              <w:t>H6120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check aanvullende criteria en soortensamenstelling</w:t>
            </w:r>
            <w:r w:rsidR="00D72E1C">
              <w:rPr>
                <w:rFonts w:ascii="Arial Narrow" w:hAnsi="Arial Narrow" w:cs="Arial"/>
                <w:sz w:val="18"/>
                <w:szCs w:val="18"/>
              </w:rPr>
              <w:t>; in Springendal en Dal van de Mosbeek nergens langs een riviertje, dus H0000</w:t>
            </w:r>
          </w:p>
        </w:tc>
      </w:tr>
      <w:tr w:rsidR="00FC1445" w:rsidRPr="002D09E4" w:rsidTr="0096460D">
        <w:trPr>
          <w:cantSplit/>
        </w:trPr>
        <w:tc>
          <w:tcPr>
            <w:tcW w:w="3786" w:type="dxa"/>
            <w:noWrap/>
            <w:hideMark/>
          </w:tcPr>
          <w:p w:rsidR="00FC1445" w:rsidRPr="002D09E4" w:rsidRDefault="00FC1445" w:rsidP="0096460D">
            <w:pPr>
              <w:rPr>
                <w:rFonts w:ascii="Arial Narrow" w:hAnsi="Arial Narrow" w:cs="Arial"/>
                <w:sz w:val="18"/>
                <w:szCs w:val="18"/>
              </w:rPr>
            </w:pPr>
            <w:r>
              <w:rPr>
                <w:rFonts w:ascii="Arial Narrow" w:hAnsi="Arial Narrow" w:cs="Arial"/>
                <w:sz w:val="18"/>
                <w:szCs w:val="18"/>
              </w:rPr>
              <w:t>Heischraal grasland</w:t>
            </w:r>
          </w:p>
        </w:tc>
        <w:tc>
          <w:tcPr>
            <w:tcW w:w="1644" w:type="dxa"/>
            <w:noWrap/>
            <w:hideMark/>
          </w:tcPr>
          <w:p w:rsidR="00FC1445" w:rsidRPr="002D09E4" w:rsidRDefault="00FC1445" w:rsidP="0096460D">
            <w:pPr>
              <w:jc w:val="center"/>
              <w:rPr>
                <w:rFonts w:ascii="Arial Narrow" w:hAnsi="Arial Narrow" w:cs="Arial"/>
                <w:sz w:val="18"/>
                <w:szCs w:val="18"/>
              </w:rPr>
            </w:pPr>
            <w:r>
              <w:rPr>
                <w:rFonts w:ascii="Arial Narrow" w:hAnsi="Arial Narrow" w:cs="Arial"/>
                <w:sz w:val="18"/>
                <w:szCs w:val="18"/>
              </w:rPr>
              <w:t>ZGH6230</w:t>
            </w:r>
          </w:p>
        </w:tc>
        <w:tc>
          <w:tcPr>
            <w:tcW w:w="1619" w:type="dxa"/>
            <w:noWrap/>
            <w:hideMark/>
          </w:tcPr>
          <w:p w:rsidR="00FC1445" w:rsidRPr="002D09E4" w:rsidRDefault="00FC1445" w:rsidP="0096460D">
            <w:pPr>
              <w:rPr>
                <w:rFonts w:ascii="Calibri" w:hAnsi="Calibri" w:cs="Arial"/>
                <w:szCs w:val="20"/>
              </w:rPr>
            </w:pPr>
          </w:p>
        </w:tc>
        <w:tc>
          <w:tcPr>
            <w:tcW w:w="7171" w:type="dxa"/>
            <w:noWrap/>
            <w:hideMark/>
          </w:tcPr>
          <w:p w:rsidR="00FC1445" w:rsidRPr="002D09E4" w:rsidRDefault="00FC1445" w:rsidP="0096460D">
            <w:pPr>
              <w:rPr>
                <w:rFonts w:ascii="Calibri" w:hAnsi="Calibri" w:cs="Arial"/>
                <w:szCs w:val="20"/>
              </w:rPr>
            </w:pPr>
            <w:r w:rsidRPr="007C2810">
              <w:rPr>
                <w:rFonts w:ascii="Arial Narrow" w:hAnsi="Arial Narrow" w:cs="Arial"/>
                <w:sz w:val="18"/>
                <w:szCs w:val="18"/>
              </w:rPr>
              <w:t>check aanvullende criteria en soortensamenstelling</w:t>
            </w: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lastRenderedPageBreak/>
              <w:t>Witbolgrasland</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Braak, natuur-</w:t>
            </w:r>
          </w:p>
        </w:tc>
        <w:tc>
          <w:tcPr>
            <w:tcW w:w="1644" w:type="dxa"/>
            <w:noWrap/>
            <w:hideMark/>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Calibri" w:hAnsi="Calibri" w:cs="Arial"/>
                <w:szCs w:val="20"/>
              </w:rPr>
            </w:pPr>
            <w:r w:rsidRPr="002D09E4">
              <w:rPr>
                <w:rFonts w:ascii="Calibri" w:hAnsi="Calibri" w:cs="Arial"/>
                <w:szCs w:val="20"/>
              </w:rPr>
              <w:t> </w:t>
            </w: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Open water</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Kroosvegetatie e.d.</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CE3744" w:rsidRPr="002D09E4" w:rsidTr="0096460D">
        <w:trPr>
          <w:cantSplit/>
        </w:trPr>
        <w:tc>
          <w:tcPr>
            <w:tcW w:w="3786" w:type="dxa"/>
            <w:noWrap/>
            <w:hideMark/>
          </w:tcPr>
          <w:p w:rsidR="00CE3744" w:rsidRPr="002D09E4" w:rsidRDefault="00CE3744" w:rsidP="0096460D">
            <w:pPr>
              <w:rPr>
                <w:rFonts w:ascii="Arial Narrow" w:hAnsi="Arial Narrow" w:cs="Arial"/>
                <w:sz w:val="18"/>
                <w:szCs w:val="18"/>
              </w:rPr>
            </w:pPr>
            <w:r>
              <w:rPr>
                <w:rFonts w:ascii="Arial Narrow" w:hAnsi="Arial Narrow" w:cs="Arial"/>
                <w:sz w:val="18"/>
                <w:szCs w:val="18"/>
              </w:rPr>
              <w:t>Soortenarme helofytenvegetatie</w:t>
            </w:r>
          </w:p>
        </w:tc>
        <w:tc>
          <w:tcPr>
            <w:tcW w:w="1644" w:type="dxa"/>
            <w:noWrap/>
            <w:hideMark/>
          </w:tcPr>
          <w:p w:rsidR="00CE3744" w:rsidRPr="002D09E4" w:rsidRDefault="00CE3744" w:rsidP="0096460D">
            <w:pPr>
              <w:jc w:val="center"/>
              <w:rPr>
                <w:rFonts w:ascii="Arial Narrow" w:hAnsi="Arial Narrow" w:cs="Arial"/>
                <w:sz w:val="18"/>
                <w:szCs w:val="18"/>
              </w:rPr>
            </w:pPr>
            <w:r>
              <w:rPr>
                <w:rFonts w:ascii="Arial Narrow" w:hAnsi="Arial Narrow" w:cs="Arial"/>
                <w:sz w:val="18"/>
                <w:szCs w:val="18"/>
              </w:rPr>
              <w:t>H0000</w:t>
            </w:r>
          </w:p>
        </w:tc>
        <w:tc>
          <w:tcPr>
            <w:tcW w:w="1619" w:type="dxa"/>
            <w:noWrap/>
            <w:hideMark/>
          </w:tcPr>
          <w:p w:rsidR="00CE3744" w:rsidRPr="002D09E4" w:rsidRDefault="00CE3744" w:rsidP="0096460D">
            <w:pPr>
              <w:rPr>
                <w:rFonts w:ascii="Calibri" w:hAnsi="Calibri" w:cs="Arial"/>
                <w:szCs w:val="20"/>
              </w:rPr>
            </w:pPr>
          </w:p>
        </w:tc>
        <w:tc>
          <w:tcPr>
            <w:tcW w:w="7171" w:type="dxa"/>
            <w:noWrap/>
            <w:hideMark/>
          </w:tcPr>
          <w:p w:rsidR="00CE3744" w:rsidRPr="002D09E4" w:rsidRDefault="00CE3744" w:rsidP="0096460D">
            <w:pPr>
              <w:rPr>
                <w:rFonts w:ascii="Calibri" w:hAnsi="Calibri" w:cs="Arial"/>
                <w:szCs w:val="20"/>
              </w:rPr>
            </w:pP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Soortenrijke helofyten- en Grote zeggenvegetatie</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CE3744" w:rsidRPr="002D09E4" w:rsidTr="0096460D">
        <w:trPr>
          <w:cantSplit/>
        </w:trPr>
        <w:tc>
          <w:tcPr>
            <w:tcW w:w="3786" w:type="dxa"/>
            <w:noWrap/>
            <w:hideMark/>
          </w:tcPr>
          <w:p w:rsidR="00CE3744" w:rsidRPr="002D09E4" w:rsidRDefault="00CE3744" w:rsidP="0096460D">
            <w:pPr>
              <w:rPr>
                <w:rFonts w:ascii="Arial Narrow" w:hAnsi="Arial Narrow" w:cs="Arial"/>
                <w:sz w:val="18"/>
                <w:szCs w:val="18"/>
              </w:rPr>
            </w:pPr>
            <w:r>
              <w:rPr>
                <w:rFonts w:ascii="Arial Narrow" w:hAnsi="Arial Narrow" w:cs="Arial"/>
                <w:sz w:val="18"/>
                <w:szCs w:val="18"/>
              </w:rPr>
              <w:t>Soortenrijke ruigte- en zoomvegetatie</w:t>
            </w:r>
          </w:p>
        </w:tc>
        <w:tc>
          <w:tcPr>
            <w:tcW w:w="1644" w:type="dxa"/>
            <w:noWrap/>
            <w:hideMark/>
          </w:tcPr>
          <w:p w:rsidR="00CE3744" w:rsidRDefault="00CE3744" w:rsidP="0096460D">
            <w:pPr>
              <w:jc w:val="center"/>
              <w:rPr>
                <w:rFonts w:ascii="Arial Narrow" w:hAnsi="Arial Narrow" w:cs="Arial"/>
                <w:sz w:val="18"/>
                <w:szCs w:val="18"/>
              </w:rPr>
            </w:pPr>
            <w:r>
              <w:rPr>
                <w:rFonts w:ascii="Arial Narrow" w:hAnsi="Arial Narrow" w:cs="Arial"/>
                <w:sz w:val="18"/>
                <w:szCs w:val="18"/>
              </w:rPr>
              <w:t>ZGH6430A</w:t>
            </w:r>
          </w:p>
          <w:p w:rsidR="002A79E4" w:rsidRDefault="002A79E4" w:rsidP="0096460D">
            <w:pPr>
              <w:jc w:val="center"/>
              <w:rPr>
                <w:rFonts w:ascii="Arial Narrow" w:hAnsi="Arial Narrow" w:cs="Arial"/>
                <w:sz w:val="18"/>
                <w:szCs w:val="18"/>
              </w:rPr>
            </w:pPr>
            <w:r>
              <w:rPr>
                <w:rFonts w:ascii="Arial Narrow" w:hAnsi="Arial Narrow" w:cs="Arial"/>
                <w:sz w:val="18"/>
                <w:szCs w:val="18"/>
              </w:rPr>
              <w:t>ZGH6430B</w:t>
            </w:r>
          </w:p>
          <w:p w:rsidR="002A79E4" w:rsidRPr="002D09E4" w:rsidRDefault="002A79E4" w:rsidP="002A79E4">
            <w:pPr>
              <w:jc w:val="center"/>
              <w:rPr>
                <w:rFonts w:ascii="Arial Narrow" w:hAnsi="Arial Narrow" w:cs="Arial"/>
                <w:sz w:val="18"/>
                <w:szCs w:val="18"/>
              </w:rPr>
            </w:pPr>
            <w:r>
              <w:rPr>
                <w:rFonts w:ascii="Arial Narrow" w:hAnsi="Arial Narrow" w:cs="Arial"/>
                <w:sz w:val="18"/>
                <w:szCs w:val="18"/>
              </w:rPr>
              <w:t>ZGH6430C</w:t>
            </w:r>
          </w:p>
        </w:tc>
        <w:tc>
          <w:tcPr>
            <w:tcW w:w="1619" w:type="dxa"/>
            <w:noWrap/>
            <w:hideMark/>
          </w:tcPr>
          <w:p w:rsidR="00CE3744" w:rsidRPr="002D09E4" w:rsidRDefault="00CE3744" w:rsidP="0096460D">
            <w:pPr>
              <w:rPr>
                <w:rFonts w:ascii="Calibri" w:hAnsi="Calibri" w:cs="Arial"/>
                <w:szCs w:val="20"/>
              </w:rPr>
            </w:pPr>
          </w:p>
        </w:tc>
        <w:tc>
          <w:tcPr>
            <w:tcW w:w="7171" w:type="dxa"/>
            <w:noWrap/>
            <w:hideMark/>
          </w:tcPr>
          <w:p w:rsidR="00CE3744" w:rsidRPr="002D09E4" w:rsidRDefault="00CE3744" w:rsidP="00DE0133">
            <w:pPr>
              <w:rPr>
                <w:rFonts w:ascii="Calibri" w:hAnsi="Calibri" w:cs="Arial"/>
                <w:szCs w:val="20"/>
              </w:rPr>
            </w:pPr>
            <w:r w:rsidRPr="007C2810">
              <w:rPr>
                <w:rFonts w:ascii="Arial Narrow" w:hAnsi="Arial Narrow" w:cs="Arial"/>
                <w:sz w:val="18"/>
                <w:szCs w:val="18"/>
              </w:rPr>
              <w:t>check aanvullende criteria en soortensamenstelling;</w:t>
            </w:r>
            <w:r w:rsidR="00DE0133">
              <w:rPr>
                <w:rFonts w:ascii="Arial Narrow" w:hAnsi="Arial Narrow" w:cs="Arial"/>
                <w:sz w:val="18"/>
                <w:szCs w:val="18"/>
              </w:rPr>
              <w:t xml:space="preserve"> betreft één overhoek van een akker, zodat geen niet-algemene soorten te verwachten zijn, dus H0000</w:t>
            </w: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Natte en droge ruigte, voedselrijke zoomvegetatie</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AB1676" w:rsidRPr="002D09E4" w:rsidTr="0096460D">
        <w:trPr>
          <w:cantSplit/>
        </w:trPr>
        <w:tc>
          <w:tcPr>
            <w:tcW w:w="3786" w:type="dxa"/>
            <w:noWrap/>
            <w:hideMark/>
          </w:tcPr>
          <w:p w:rsidR="00AB1676" w:rsidRPr="007C2810" w:rsidRDefault="00AB1676" w:rsidP="0096460D">
            <w:pPr>
              <w:rPr>
                <w:rFonts w:ascii="Arial Narrow" w:hAnsi="Arial Narrow" w:cs="Arial"/>
                <w:sz w:val="18"/>
                <w:szCs w:val="18"/>
              </w:rPr>
            </w:pPr>
            <w:r w:rsidRPr="007C2810">
              <w:rPr>
                <w:rFonts w:ascii="Arial Narrow" w:hAnsi="Arial Narrow" w:cs="Arial"/>
                <w:sz w:val="18"/>
                <w:szCs w:val="18"/>
              </w:rPr>
              <w:t>Struikheidevegetatie</w:t>
            </w:r>
          </w:p>
        </w:tc>
        <w:tc>
          <w:tcPr>
            <w:tcW w:w="1644" w:type="dxa"/>
            <w:noWrap/>
            <w:hideMark/>
          </w:tcPr>
          <w:p w:rsidR="00AB1676" w:rsidRPr="007C2810" w:rsidRDefault="00AB1676" w:rsidP="0096460D">
            <w:pPr>
              <w:jc w:val="center"/>
              <w:rPr>
                <w:rFonts w:ascii="Arial Narrow" w:hAnsi="Arial Narrow" w:cs="Arial"/>
                <w:sz w:val="18"/>
                <w:szCs w:val="18"/>
              </w:rPr>
            </w:pPr>
            <w:r w:rsidRPr="007C2810">
              <w:rPr>
                <w:rFonts w:ascii="Arial Narrow" w:hAnsi="Arial Narrow" w:cs="Arial"/>
                <w:sz w:val="18"/>
                <w:szCs w:val="18"/>
              </w:rPr>
              <w:t>ZGH4030</w:t>
            </w:r>
          </w:p>
        </w:tc>
        <w:tc>
          <w:tcPr>
            <w:tcW w:w="1619" w:type="dxa"/>
            <w:noWrap/>
            <w:hideMark/>
          </w:tcPr>
          <w:p w:rsidR="00AB1676" w:rsidRPr="007C2810" w:rsidRDefault="00AB1676" w:rsidP="0096460D">
            <w:pPr>
              <w:jc w:val="center"/>
              <w:rPr>
                <w:rFonts w:ascii="Arial Narrow" w:hAnsi="Arial Narrow" w:cs="Arial"/>
                <w:sz w:val="18"/>
                <w:szCs w:val="18"/>
              </w:rPr>
            </w:pPr>
          </w:p>
        </w:tc>
        <w:tc>
          <w:tcPr>
            <w:tcW w:w="7171" w:type="dxa"/>
            <w:noWrap/>
            <w:hideMark/>
          </w:tcPr>
          <w:p w:rsidR="00AB1676" w:rsidRPr="002D09E4" w:rsidRDefault="00AB1676" w:rsidP="0096460D">
            <w:pPr>
              <w:rPr>
                <w:rFonts w:ascii="Arial Narrow" w:hAnsi="Arial Narrow" w:cs="Arial"/>
                <w:sz w:val="18"/>
                <w:szCs w:val="18"/>
              </w:rPr>
            </w:pPr>
            <w:r w:rsidRPr="007C2810">
              <w:rPr>
                <w:rFonts w:ascii="Arial Narrow" w:hAnsi="Arial Narrow" w:cs="Arial"/>
                <w:sz w:val="18"/>
                <w:szCs w:val="18"/>
              </w:rPr>
              <w:t>check aanvullende criteria en soortensamenstelling; in Springendal en Dal van de Mosbeek komen geen vaaggronden voor, zodat H2310 hier niet aanwezig is.</w:t>
            </w:r>
          </w:p>
        </w:tc>
      </w:tr>
      <w:tr w:rsidR="00AB1676" w:rsidRPr="002D09E4" w:rsidTr="0096460D">
        <w:trPr>
          <w:cantSplit/>
        </w:trPr>
        <w:tc>
          <w:tcPr>
            <w:tcW w:w="3786" w:type="dxa"/>
            <w:noWrap/>
            <w:hideMark/>
          </w:tcPr>
          <w:p w:rsidR="00AB1676" w:rsidRDefault="00AB1676" w:rsidP="0096460D">
            <w:pPr>
              <w:rPr>
                <w:rFonts w:ascii="Arial Narrow" w:hAnsi="Arial Narrow" w:cs="Arial"/>
                <w:sz w:val="18"/>
                <w:szCs w:val="18"/>
              </w:rPr>
            </w:pPr>
            <w:r>
              <w:rPr>
                <w:rFonts w:ascii="Arial Narrow" w:hAnsi="Arial Narrow" w:cs="Arial"/>
                <w:sz w:val="18"/>
                <w:szCs w:val="18"/>
              </w:rPr>
              <w:t>Vegetatie met Struik- en Dophei</w:t>
            </w:r>
          </w:p>
        </w:tc>
        <w:tc>
          <w:tcPr>
            <w:tcW w:w="1644" w:type="dxa"/>
            <w:noWrap/>
            <w:hideMark/>
          </w:tcPr>
          <w:p w:rsidR="00AB1676" w:rsidRDefault="00AB1676" w:rsidP="0096460D">
            <w:pPr>
              <w:jc w:val="center"/>
              <w:rPr>
                <w:rFonts w:ascii="Arial Narrow" w:hAnsi="Arial Narrow" w:cs="Arial"/>
                <w:sz w:val="18"/>
                <w:szCs w:val="18"/>
              </w:rPr>
            </w:pPr>
            <w:r>
              <w:rPr>
                <w:rFonts w:ascii="Arial Narrow" w:hAnsi="Arial Narrow" w:cs="Arial"/>
                <w:sz w:val="18"/>
                <w:szCs w:val="18"/>
              </w:rPr>
              <w:t>ZGH4010A</w:t>
            </w:r>
          </w:p>
        </w:tc>
        <w:tc>
          <w:tcPr>
            <w:tcW w:w="1619" w:type="dxa"/>
            <w:noWrap/>
            <w:hideMark/>
          </w:tcPr>
          <w:p w:rsidR="00AB1676" w:rsidRPr="002D09E4" w:rsidRDefault="00AB1676" w:rsidP="0096460D">
            <w:pPr>
              <w:rPr>
                <w:rFonts w:ascii="Calibri" w:hAnsi="Calibri" w:cs="Arial"/>
                <w:szCs w:val="20"/>
              </w:rPr>
            </w:pPr>
          </w:p>
        </w:tc>
        <w:tc>
          <w:tcPr>
            <w:tcW w:w="7171" w:type="dxa"/>
            <w:noWrap/>
            <w:hideMark/>
          </w:tcPr>
          <w:p w:rsidR="00AB1676" w:rsidRPr="002D09E4" w:rsidRDefault="00AB1676" w:rsidP="0096460D">
            <w:pPr>
              <w:rPr>
                <w:rFonts w:ascii="Calibri" w:hAnsi="Calibri" w:cs="Arial"/>
                <w:szCs w:val="20"/>
              </w:rPr>
            </w:pP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Pr>
                <w:rFonts w:ascii="Arial Narrow" w:hAnsi="Arial Narrow" w:cs="Arial"/>
                <w:sz w:val="18"/>
                <w:szCs w:val="18"/>
              </w:rPr>
              <w:t>Pijpenstrootje-vegetatie</w:t>
            </w:r>
          </w:p>
        </w:tc>
        <w:tc>
          <w:tcPr>
            <w:tcW w:w="1644" w:type="dxa"/>
            <w:noWrap/>
            <w:hideMark/>
          </w:tcPr>
          <w:p w:rsidR="00AB1676" w:rsidRPr="002D09E4" w:rsidRDefault="00AB1676" w:rsidP="0096460D">
            <w:pPr>
              <w:jc w:val="center"/>
              <w:rPr>
                <w:rFonts w:ascii="Arial Narrow" w:hAnsi="Arial Narrow" w:cs="Arial"/>
                <w:sz w:val="18"/>
                <w:szCs w:val="18"/>
              </w:rPr>
            </w:pPr>
            <w:r>
              <w:rPr>
                <w:rFonts w:ascii="Arial Narrow" w:hAnsi="Arial Narrow" w:cs="Arial"/>
                <w:sz w:val="18"/>
                <w:szCs w:val="18"/>
              </w:rPr>
              <w:t>ZGH4010A</w:t>
            </w:r>
          </w:p>
        </w:tc>
        <w:tc>
          <w:tcPr>
            <w:tcW w:w="1619" w:type="dxa"/>
            <w:noWrap/>
            <w:hideMark/>
          </w:tcPr>
          <w:p w:rsidR="00AB1676" w:rsidRPr="002D09E4" w:rsidRDefault="00AB1676" w:rsidP="0096460D">
            <w:pPr>
              <w:rPr>
                <w:rFonts w:ascii="Calibri" w:hAnsi="Calibri" w:cs="Arial"/>
                <w:szCs w:val="20"/>
              </w:rPr>
            </w:pPr>
          </w:p>
        </w:tc>
        <w:tc>
          <w:tcPr>
            <w:tcW w:w="7171" w:type="dxa"/>
            <w:noWrap/>
            <w:hideMark/>
          </w:tcPr>
          <w:p w:rsidR="00AB1676" w:rsidRPr="002D09E4" w:rsidRDefault="00AB1676" w:rsidP="0096460D">
            <w:pPr>
              <w:rPr>
                <w:rFonts w:ascii="Calibri" w:hAnsi="Calibri" w:cs="Arial"/>
                <w:szCs w:val="20"/>
              </w:rPr>
            </w:pPr>
          </w:p>
        </w:tc>
      </w:tr>
      <w:tr w:rsidR="00AB1676" w:rsidRPr="002D09E4" w:rsidTr="0096460D">
        <w:trPr>
          <w:cantSplit/>
        </w:trPr>
        <w:tc>
          <w:tcPr>
            <w:tcW w:w="3786" w:type="dxa"/>
            <w:noWrap/>
            <w:hideMark/>
          </w:tcPr>
          <w:p w:rsidR="00AB1676" w:rsidRPr="002D09E4" w:rsidRDefault="00AB1676" w:rsidP="0096460D">
            <w:pPr>
              <w:rPr>
                <w:rFonts w:ascii="Arial Narrow" w:hAnsi="Arial Narrow" w:cs="Arial"/>
                <w:sz w:val="18"/>
                <w:szCs w:val="18"/>
              </w:rPr>
            </w:pPr>
            <w:r w:rsidRPr="002D09E4">
              <w:rPr>
                <w:rFonts w:ascii="Arial Narrow" w:hAnsi="Arial Narrow" w:cs="Arial"/>
                <w:sz w:val="18"/>
                <w:szCs w:val="18"/>
              </w:rPr>
              <w:t>Bochtige smele-vegetatie</w:t>
            </w:r>
          </w:p>
        </w:tc>
        <w:tc>
          <w:tcPr>
            <w:tcW w:w="1644" w:type="dxa"/>
            <w:noWrap/>
            <w:hideMark/>
          </w:tcPr>
          <w:p w:rsidR="00AB1676" w:rsidRPr="002D09E4" w:rsidRDefault="00AB1676" w:rsidP="0096460D">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c>
          <w:tcPr>
            <w:tcW w:w="7171" w:type="dxa"/>
            <w:noWrap/>
            <w:hideMark/>
          </w:tcPr>
          <w:p w:rsidR="00AB1676" w:rsidRPr="002D09E4" w:rsidRDefault="00AB1676" w:rsidP="0096460D">
            <w:pPr>
              <w:rPr>
                <w:rFonts w:ascii="Calibri" w:hAnsi="Calibri" w:cs="Arial"/>
                <w:szCs w:val="20"/>
              </w:rPr>
            </w:pPr>
            <w:r w:rsidRPr="002D09E4">
              <w:rPr>
                <w:rFonts w:ascii="Calibri" w:hAnsi="Calibri" w:cs="Arial"/>
                <w:szCs w:val="20"/>
              </w:rPr>
              <w:t> </w:t>
            </w:r>
          </w:p>
        </w:tc>
      </w:tr>
      <w:tr w:rsidR="00D72E1C" w:rsidRPr="002D09E4" w:rsidTr="002D09E4">
        <w:trPr>
          <w:cantSplit/>
        </w:trPr>
        <w:tc>
          <w:tcPr>
            <w:tcW w:w="3786" w:type="dxa"/>
            <w:noWrap/>
            <w:hideMark/>
          </w:tcPr>
          <w:p w:rsidR="00D72E1C" w:rsidRPr="002D09E4" w:rsidRDefault="00D72E1C">
            <w:pPr>
              <w:rPr>
                <w:rFonts w:ascii="Arial Narrow" w:hAnsi="Arial Narrow" w:cs="Arial"/>
                <w:sz w:val="18"/>
                <w:szCs w:val="18"/>
              </w:rPr>
            </w:pPr>
            <w:r>
              <w:rPr>
                <w:rFonts w:ascii="Arial Narrow" w:hAnsi="Arial Narrow" w:cs="Arial"/>
                <w:sz w:val="18"/>
                <w:szCs w:val="18"/>
              </w:rPr>
              <w:t>Jeneverbesstruweel</w:t>
            </w:r>
          </w:p>
        </w:tc>
        <w:tc>
          <w:tcPr>
            <w:tcW w:w="1644" w:type="dxa"/>
            <w:noWrap/>
            <w:hideMark/>
          </w:tcPr>
          <w:p w:rsidR="00D72E1C" w:rsidRPr="002D09E4" w:rsidRDefault="00D72E1C" w:rsidP="002D09E4">
            <w:pPr>
              <w:jc w:val="center"/>
              <w:rPr>
                <w:rFonts w:ascii="Arial Narrow" w:hAnsi="Arial Narrow" w:cs="Arial"/>
                <w:sz w:val="18"/>
                <w:szCs w:val="18"/>
              </w:rPr>
            </w:pPr>
            <w:r>
              <w:rPr>
                <w:rFonts w:ascii="Arial Narrow" w:hAnsi="Arial Narrow" w:cs="Arial"/>
                <w:sz w:val="18"/>
                <w:szCs w:val="18"/>
              </w:rPr>
              <w:t>ZGH5130</w:t>
            </w:r>
          </w:p>
        </w:tc>
        <w:tc>
          <w:tcPr>
            <w:tcW w:w="1619" w:type="dxa"/>
            <w:noWrap/>
            <w:hideMark/>
          </w:tcPr>
          <w:p w:rsidR="00D72E1C" w:rsidRPr="002D09E4" w:rsidRDefault="00D72E1C">
            <w:pPr>
              <w:rPr>
                <w:rFonts w:ascii="Calibri" w:hAnsi="Calibri" w:cs="Arial"/>
                <w:szCs w:val="20"/>
              </w:rPr>
            </w:pPr>
          </w:p>
        </w:tc>
        <w:tc>
          <w:tcPr>
            <w:tcW w:w="7171" w:type="dxa"/>
            <w:noWrap/>
            <w:hideMark/>
          </w:tcPr>
          <w:p w:rsidR="00D72E1C" w:rsidRPr="002D09E4" w:rsidRDefault="00D72E1C">
            <w:pPr>
              <w:rPr>
                <w:rFonts w:ascii="Calibri" w:hAnsi="Calibri" w:cs="Arial"/>
                <w:szCs w:val="20"/>
              </w:rPr>
            </w:pP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Dennenbos</w:t>
            </w:r>
          </w:p>
        </w:tc>
        <w:tc>
          <w:tcPr>
            <w:tcW w:w="1644" w:type="dxa"/>
            <w:noWrap/>
            <w:hideMark/>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Calibri" w:hAnsi="Calibri" w:cs="Arial"/>
                <w:szCs w:val="20"/>
              </w:rPr>
            </w:pPr>
            <w:r w:rsidRPr="002D09E4">
              <w:rPr>
                <w:rFonts w:ascii="Calibri" w:hAnsi="Calibri" w:cs="Arial"/>
                <w:szCs w:val="20"/>
              </w:rPr>
              <w:t> </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Eikenwal of -singel</w:t>
            </w:r>
          </w:p>
        </w:tc>
        <w:tc>
          <w:tcPr>
            <w:tcW w:w="1644" w:type="dxa"/>
            <w:noWrap/>
            <w:hideMark/>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Calibri" w:hAnsi="Calibri" w:cs="Arial"/>
                <w:szCs w:val="20"/>
              </w:rPr>
            </w:pPr>
            <w:r w:rsidRPr="002D09E4">
              <w:rPr>
                <w:rFonts w:ascii="Calibri" w:hAnsi="Calibri" w:cs="Arial"/>
                <w:szCs w:val="20"/>
              </w:rPr>
              <w:t> </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Elzen-Essensingel</w:t>
            </w:r>
          </w:p>
        </w:tc>
        <w:tc>
          <w:tcPr>
            <w:tcW w:w="1644" w:type="dxa"/>
            <w:noWrap/>
            <w:hideMark/>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Calibri" w:hAnsi="Calibri" w:cs="Arial"/>
                <w:szCs w:val="20"/>
              </w:rPr>
            </w:pPr>
            <w:r w:rsidRPr="002D09E4">
              <w:rPr>
                <w:rFonts w:ascii="Calibri" w:hAnsi="Calibri" w:cs="Arial"/>
                <w:szCs w:val="20"/>
              </w:rPr>
              <w:t> </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Gemengde loof- en naaldhoutopstanden</w:t>
            </w:r>
          </w:p>
        </w:tc>
        <w:tc>
          <w:tcPr>
            <w:tcW w:w="1644" w:type="dxa"/>
            <w:noWrap/>
            <w:hideMark/>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Calibri" w:hAnsi="Calibri" w:cs="Arial"/>
                <w:szCs w:val="20"/>
              </w:rPr>
            </w:pPr>
            <w:r w:rsidRPr="002D09E4">
              <w:rPr>
                <w:rFonts w:ascii="Calibri" w:hAnsi="Calibri" w:cs="Arial"/>
                <w:szCs w:val="20"/>
              </w:rPr>
              <w:t> </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Jonge bosaanplant</w:t>
            </w:r>
          </w:p>
        </w:tc>
        <w:tc>
          <w:tcPr>
            <w:tcW w:w="1644" w:type="dxa"/>
            <w:noWrap/>
            <w:hideMark/>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Calibri" w:hAnsi="Calibri" w:cs="Arial"/>
                <w:szCs w:val="20"/>
              </w:rPr>
            </w:pPr>
            <w:r w:rsidRPr="002D09E4">
              <w:rPr>
                <w:rFonts w:ascii="Calibri" w:hAnsi="Calibri" w:cs="Arial"/>
                <w:szCs w:val="20"/>
              </w:rPr>
              <w:t> </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Kapvlaktevegetatie</w:t>
            </w:r>
          </w:p>
        </w:tc>
        <w:tc>
          <w:tcPr>
            <w:tcW w:w="1644" w:type="dxa"/>
            <w:noWrap/>
            <w:hideMark/>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Calibri" w:hAnsi="Calibri" w:cs="Arial"/>
                <w:szCs w:val="20"/>
              </w:rPr>
            </w:pPr>
            <w:r w:rsidRPr="002D09E4">
              <w:rPr>
                <w:rFonts w:ascii="Calibri" w:hAnsi="Calibri" w:cs="Arial"/>
                <w:szCs w:val="20"/>
              </w:rPr>
              <w:t> </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Landschappelijke beplanting</w:t>
            </w:r>
          </w:p>
        </w:tc>
        <w:tc>
          <w:tcPr>
            <w:tcW w:w="1644" w:type="dxa"/>
            <w:noWrap/>
            <w:hideMark/>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Calibri" w:hAnsi="Calibri" w:cs="Arial"/>
                <w:szCs w:val="20"/>
              </w:rPr>
            </w:pPr>
            <w:r w:rsidRPr="002D09E4">
              <w:rPr>
                <w:rFonts w:ascii="Calibri" w:hAnsi="Calibri" w:cs="Arial"/>
                <w:szCs w:val="20"/>
              </w:rPr>
              <w:t> </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Larixbos</w:t>
            </w:r>
          </w:p>
        </w:tc>
        <w:tc>
          <w:tcPr>
            <w:tcW w:w="1644" w:type="dxa"/>
            <w:noWrap/>
            <w:hideMark/>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Calibri" w:hAnsi="Calibri" w:cs="Arial"/>
                <w:szCs w:val="20"/>
              </w:rPr>
            </w:pPr>
            <w:r w:rsidRPr="002D09E4">
              <w:rPr>
                <w:rFonts w:ascii="Calibri" w:hAnsi="Calibri" w:cs="Arial"/>
                <w:szCs w:val="20"/>
              </w:rPr>
              <w:t> </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Sparrenbos</w:t>
            </w:r>
          </w:p>
        </w:tc>
        <w:tc>
          <w:tcPr>
            <w:tcW w:w="1644" w:type="dxa"/>
            <w:noWrap/>
            <w:hideMark/>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H0000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Calibri" w:hAnsi="Calibri" w:cs="Arial"/>
                <w:szCs w:val="20"/>
              </w:rPr>
            </w:pPr>
            <w:r w:rsidRPr="002D09E4">
              <w:rPr>
                <w:rFonts w:ascii="Calibri" w:hAnsi="Calibri" w:cs="Arial"/>
                <w:szCs w:val="20"/>
              </w:rPr>
              <w:t> </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Wintereiken- Beukenbos</w:t>
            </w:r>
            <w:r w:rsidR="00900BDF">
              <w:rPr>
                <w:rFonts w:ascii="Arial Narrow" w:hAnsi="Arial Narrow" w:cs="Arial"/>
                <w:sz w:val="18"/>
                <w:szCs w:val="18"/>
              </w:rPr>
              <w:t xml:space="preserve"> (incl. vochtige- of droge standplaats)</w:t>
            </w:r>
          </w:p>
        </w:tc>
        <w:tc>
          <w:tcPr>
            <w:tcW w:w="1644" w:type="dxa"/>
            <w:noWrap/>
            <w:hideMark/>
          </w:tcPr>
          <w:p w:rsidR="000C7715" w:rsidRPr="002D09E4" w:rsidRDefault="007C2810" w:rsidP="002D09E4">
            <w:pPr>
              <w:jc w:val="center"/>
              <w:rPr>
                <w:rFonts w:ascii="Arial Narrow" w:hAnsi="Arial Narrow" w:cs="Arial"/>
                <w:sz w:val="18"/>
                <w:szCs w:val="18"/>
              </w:rPr>
            </w:pPr>
            <w:r>
              <w:rPr>
                <w:rFonts w:ascii="Arial Narrow" w:hAnsi="Arial Narrow" w:cs="Arial"/>
                <w:sz w:val="18"/>
                <w:szCs w:val="18"/>
              </w:rPr>
              <w:t>ZG</w:t>
            </w:r>
            <w:r w:rsidR="000C7715" w:rsidRPr="002D09E4">
              <w:rPr>
                <w:rFonts w:ascii="Arial Narrow" w:hAnsi="Arial Narrow" w:cs="Arial"/>
                <w:sz w:val="18"/>
                <w:szCs w:val="18"/>
              </w:rPr>
              <w:t>H9120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check aanvullende criteria en soortensamenstelling</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Berken- Zomereikenbos</w:t>
            </w:r>
          </w:p>
        </w:tc>
        <w:tc>
          <w:tcPr>
            <w:tcW w:w="1644" w:type="dxa"/>
            <w:noWrap/>
            <w:hideMark/>
          </w:tcPr>
          <w:p w:rsidR="000C7715" w:rsidRPr="002D09E4" w:rsidRDefault="007C2810" w:rsidP="002D09E4">
            <w:pPr>
              <w:jc w:val="center"/>
              <w:rPr>
                <w:rFonts w:ascii="Arial Narrow" w:hAnsi="Arial Narrow" w:cs="Arial"/>
                <w:sz w:val="18"/>
                <w:szCs w:val="18"/>
              </w:rPr>
            </w:pPr>
            <w:r>
              <w:rPr>
                <w:rFonts w:ascii="Arial Narrow" w:hAnsi="Arial Narrow" w:cs="Arial"/>
                <w:sz w:val="18"/>
                <w:szCs w:val="18"/>
              </w:rPr>
              <w:t>ZG</w:t>
            </w:r>
            <w:r w:rsidR="000C7715" w:rsidRPr="002D09E4">
              <w:rPr>
                <w:rFonts w:ascii="Arial Narrow" w:hAnsi="Arial Narrow" w:cs="Arial"/>
                <w:sz w:val="18"/>
                <w:szCs w:val="18"/>
              </w:rPr>
              <w:t>H9190</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check aanvullende criteria en soortensamenstelling</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Elzenbroekbos/Wilgenbroekstruweel</w:t>
            </w:r>
          </w:p>
        </w:tc>
        <w:tc>
          <w:tcPr>
            <w:tcW w:w="1644" w:type="dxa"/>
            <w:noWrap/>
            <w:hideMark/>
          </w:tcPr>
          <w:p w:rsidR="000C7715" w:rsidRPr="002D09E4" w:rsidRDefault="007C2810" w:rsidP="002D09E4">
            <w:pPr>
              <w:jc w:val="center"/>
              <w:rPr>
                <w:rFonts w:ascii="Arial Narrow" w:hAnsi="Arial Narrow" w:cs="Arial"/>
                <w:sz w:val="18"/>
                <w:szCs w:val="18"/>
              </w:rPr>
            </w:pPr>
            <w:r>
              <w:rPr>
                <w:rFonts w:ascii="Arial Narrow" w:hAnsi="Arial Narrow" w:cs="Arial"/>
                <w:sz w:val="18"/>
                <w:szCs w:val="18"/>
              </w:rPr>
              <w:t>ZG</w:t>
            </w:r>
            <w:r w:rsidR="000C7715" w:rsidRPr="002D09E4">
              <w:rPr>
                <w:rFonts w:ascii="Arial Narrow" w:hAnsi="Arial Narrow" w:cs="Arial"/>
                <w:sz w:val="18"/>
                <w:szCs w:val="18"/>
              </w:rPr>
              <w:t>H91E0C</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check aanvullende criteria en soortensamenstelling</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Elzenbronbos</w:t>
            </w:r>
          </w:p>
        </w:tc>
        <w:tc>
          <w:tcPr>
            <w:tcW w:w="1644" w:type="dxa"/>
            <w:noWrap/>
            <w:hideMark/>
          </w:tcPr>
          <w:p w:rsidR="000C7715" w:rsidRPr="002D09E4" w:rsidRDefault="00A509F9" w:rsidP="002D09E4">
            <w:pPr>
              <w:jc w:val="center"/>
              <w:rPr>
                <w:rFonts w:ascii="Arial Narrow" w:hAnsi="Arial Narrow" w:cs="Arial"/>
                <w:sz w:val="18"/>
                <w:szCs w:val="18"/>
              </w:rPr>
            </w:pPr>
            <w:r>
              <w:rPr>
                <w:rFonts w:ascii="Arial Narrow" w:hAnsi="Arial Narrow" w:cs="Arial"/>
                <w:sz w:val="18"/>
                <w:szCs w:val="18"/>
              </w:rPr>
              <w:t>ZG</w:t>
            </w:r>
            <w:r w:rsidR="000C7715" w:rsidRPr="002D09E4">
              <w:rPr>
                <w:rFonts w:ascii="Arial Narrow" w:hAnsi="Arial Narrow" w:cs="Arial"/>
                <w:sz w:val="18"/>
                <w:szCs w:val="18"/>
              </w:rPr>
              <w:t>H91E0C</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8E4047" w:rsidRDefault="008E4047" w:rsidP="00900BDF">
            <w:pPr>
              <w:rPr>
                <w:rFonts w:ascii="Arial Narrow" w:hAnsi="Arial Narrow" w:cs="Arial"/>
                <w:sz w:val="18"/>
                <w:szCs w:val="18"/>
              </w:rPr>
            </w:pPr>
            <w:r>
              <w:rPr>
                <w:rFonts w:ascii="Arial Narrow" w:hAnsi="Arial Narrow" w:cs="Arial"/>
                <w:sz w:val="18"/>
                <w:szCs w:val="18"/>
              </w:rPr>
              <w:t>door ouderdom gegevens mogelijk achterhaald</w:t>
            </w:r>
            <w:r w:rsidR="005A2A01">
              <w:rPr>
                <w:rFonts w:ascii="Arial Narrow" w:hAnsi="Arial Narrow" w:cs="Arial"/>
                <w:sz w:val="18"/>
                <w:szCs w:val="18"/>
              </w:rPr>
              <w:t>, daarom ZG</w:t>
            </w:r>
            <w:r>
              <w:rPr>
                <w:rFonts w:ascii="Arial Narrow" w:hAnsi="Arial Narrow" w:cs="Arial"/>
                <w:sz w:val="18"/>
                <w:szCs w:val="18"/>
              </w:rPr>
              <w:t xml:space="preserve"> (</w:t>
            </w:r>
            <w:r>
              <w:rPr>
                <w:rFonts w:ascii="Arial Narrow" w:hAnsi="Arial Narrow" w:cs="Arial"/>
                <w:i/>
                <w:sz w:val="18"/>
                <w:szCs w:val="18"/>
              </w:rPr>
              <w:t>cf.</w:t>
            </w:r>
            <w:r>
              <w:rPr>
                <w:rFonts w:ascii="Arial Narrow" w:hAnsi="Arial Narrow" w:cs="Arial"/>
                <w:sz w:val="18"/>
                <w:szCs w:val="18"/>
              </w:rPr>
              <w:t xml:space="preserve"> gid 319)</w:t>
            </w:r>
          </w:p>
        </w:tc>
      </w:tr>
      <w:tr w:rsidR="000C7715" w:rsidRPr="002D09E4" w:rsidTr="002D09E4">
        <w:trPr>
          <w:cantSplit/>
        </w:trPr>
        <w:tc>
          <w:tcPr>
            <w:tcW w:w="3786"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Elzen-Essenbos/Eiken-Essenbos/Vogelkers-Essenbos</w:t>
            </w:r>
          </w:p>
        </w:tc>
        <w:tc>
          <w:tcPr>
            <w:tcW w:w="1644" w:type="dxa"/>
            <w:noWrap/>
            <w:hideMark/>
          </w:tcPr>
          <w:p w:rsidR="000C7715" w:rsidRPr="002D09E4" w:rsidRDefault="007C2810" w:rsidP="002D09E4">
            <w:pPr>
              <w:jc w:val="center"/>
              <w:rPr>
                <w:rFonts w:ascii="Arial Narrow" w:hAnsi="Arial Narrow" w:cs="Arial"/>
                <w:sz w:val="18"/>
                <w:szCs w:val="18"/>
              </w:rPr>
            </w:pPr>
            <w:r>
              <w:rPr>
                <w:rFonts w:ascii="Arial Narrow" w:hAnsi="Arial Narrow" w:cs="Arial"/>
                <w:sz w:val="18"/>
                <w:szCs w:val="18"/>
              </w:rPr>
              <w:t>ZG</w:t>
            </w:r>
            <w:r w:rsidR="000C7715" w:rsidRPr="002D09E4">
              <w:rPr>
                <w:rFonts w:ascii="Arial Narrow" w:hAnsi="Arial Narrow" w:cs="Arial"/>
                <w:sz w:val="18"/>
                <w:szCs w:val="18"/>
              </w:rPr>
              <w:t>H91E0C</w:t>
            </w:r>
          </w:p>
        </w:tc>
        <w:tc>
          <w:tcPr>
            <w:tcW w:w="1619" w:type="dxa"/>
            <w:noWrap/>
            <w:hideMark/>
          </w:tcPr>
          <w:p w:rsidR="000C7715" w:rsidRPr="002D09E4" w:rsidRDefault="000C7715">
            <w:pPr>
              <w:rPr>
                <w:rFonts w:ascii="Calibri" w:hAnsi="Calibri" w:cs="Arial"/>
                <w:szCs w:val="20"/>
              </w:rPr>
            </w:pPr>
            <w:r w:rsidRPr="002D09E4">
              <w:rPr>
                <w:rFonts w:ascii="Calibri" w:hAnsi="Calibri" w:cs="Arial"/>
                <w:szCs w:val="20"/>
              </w:rPr>
              <w:t> </w:t>
            </w:r>
          </w:p>
        </w:tc>
        <w:tc>
          <w:tcPr>
            <w:tcW w:w="7171" w:type="dxa"/>
            <w:noWrap/>
            <w:hideMark/>
          </w:tcPr>
          <w:p w:rsidR="000C7715" w:rsidRPr="002D09E4" w:rsidRDefault="000C7715">
            <w:pPr>
              <w:rPr>
                <w:rFonts w:ascii="Arial Narrow" w:hAnsi="Arial Narrow" w:cs="Arial"/>
                <w:sz w:val="18"/>
                <w:szCs w:val="18"/>
              </w:rPr>
            </w:pPr>
            <w:r w:rsidRPr="002D09E4">
              <w:rPr>
                <w:rFonts w:ascii="Arial Narrow" w:hAnsi="Arial Narrow" w:cs="Arial"/>
                <w:sz w:val="18"/>
                <w:szCs w:val="18"/>
              </w:rPr>
              <w:t>check aanvullende criteria en soortensamenstelling</w:t>
            </w:r>
          </w:p>
        </w:tc>
      </w:tr>
      <w:tr w:rsidR="000C7715" w:rsidRPr="002D09E4" w:rsidTr="002D09E4">
        <w:trPr>
          <w:cantSplit/>
        </w:trPr>
        <w:tc>
          <w:tcPr>
            <w:tcW w:w="3786" w:type="dxa"/>
            <w:noWrap/>
          </w:tcPr>
          <w:p w:rsidR="000C7715" w:rsidRPr="002D09E4" w:rsidRDefault="000C7715">
            <w:pPr>
              <w:rPr>
                <w:rFonts w:ascii="Arial Narrow" w:hAnsi="Arial Narrow" w:cs="Arial"/>
                <w:sz w:val="18"/>
                <w:szCs w:val="18"/>
              </w:rPr>
            </w:pPr>
            <w:r w:rsidRPr="002D09E4">
              <w:rPr>
                <w:rFonts w:ascii="Arial Narrow" w:hAnsi="Arial Narrow" w:cs="Arial"/>
                <w:sz w:val="18"/>
                <w:szCs w:val="18"/>
              </w:rPr>
              <w:t>Niet onderzocht</w:t>
            </w:r>
          </w:p>
        </w:tc>
        <w:tc>
          <w:tcPr>
            <w:tcW w:w="1644" w:type="dxa"/>
            <w:noWrap/>
          </w:tcPr>
          <w:p w:rsidR="000C7715" w:rsidRPr="002D09E4" w:rsidRDefault="000C7715" w:rsidP="002D09E4">
            <w:pPr>
              <w:jc w:val="center"/>
              <w:rPr>
                <w:rFonts w:ascii="Arial Narrow" w:hAnsi="Arial Narrow" w:cs="Arial"/>
                <w:sz w:val="18"/>
                <w:szCs w:val="18"/>
              </w:rPr>
            </w:pPr>
            <w:r w:rsidRPr="002D09E4">
              <w:rPr>
                <w:rFonts w:ascii="Arial Narrow" w:hAnsi="Arial Narrow" w:cs="Arial"/>
                <w:sz w:val="18"/>
                <w:szCs w:val="18"/>
              </w:rPr>
              <w:t>H9999</w:t>
            </w:r>
          </w:p>
        </w:tc>
        <w:tc>
          <w:tcPr>
            <w:tcW w:w="1619" w:type="dxa"/>
            <w:noWrap/>
          </w:tcPr>
          <w:p w:rsidR="000C7715" w:rsidRPr="002D09E4" w:rsidRDefault="000C7715">
            <w:pPr>
              <w:rPr>
                <w:rFonts w:ascii="Calibri" w:hAnsi="Calibri" w:cs="Arial"/>
                <w:szCs w:val="20"/>
              </w:rPr>
            </w:pPr>
          </w:p>
        </w:tc>
        <w:tc>
          <w:tcPr>
            <w:tcW w:w="7171" w:type="dxa"/>
            <w:noWrap/>
          </w:tcPr>
          <w:p w:rsidR="000C7715" w:rsidRPr="002D09E4" w:rsidRDefault="000C7715">
            <w:pPr>
              <w:rPr>
                <w:rFonts w:ascii="Arial Narrow" w:hAnsi="Arial Narrow" w:cs="Arial"/>
                <w:sz w:val="18"/>
                <w:szCs w:val="18"/>
              </w:rPr>
            </w:pPr>
            <w:r w:rsidRPr="002D09E4">
              <w:rPr>
                <w:rFonts w:ascii="Arial Narrow" w:hAnsi="Arial Narrow" w:cs="Arial"/>
                <w:sz w:val="18"/>
                <w:szCs w:val="18"/>
              </w:rPr>
              <w:t>ingevuld op basis van luchtfoto-interpretatie: zie stap 4</w:t>
            </w:r>
          </w:p>
        </w:tc>
      </w:tr>
    </w:tbl>
    <w:p w:rsidR="00171091" w:rsidRDefault="00171091" w:rsidP="00295BEE"/>
    <w:p w:rsidR="00900BDF" w:rsidRPr="00900BDF" w:rsidRDefault="00900BDF" w:rsidP="00900BDF">
      <w:pPr>
        <w:rPr>
          <w:i/>
        </w:rPr>
      </w:pPr>
      <w:r w:rsidRPr="00900BDF">
        <w:rPr>
          <w:i/>
        </w:rPr>
        <w:t>Oude bossen</w:t>
      </w:r>
    </w:p>
    <w:p w:rsidR="00900BDF" w:rsidRDefault="00900BDF" w:rsidP="00900BDF">
      <w:r>
        <w:t>Zoekgebieden voor H9190 en H9120 zijn ingeperkt op basis van aanvullende criteria:</w:t>
      </w:r>
    </w:p>
    <w:p w:rsidR="00900BDF" w:rsidRDefault="00900BDF" w:rsidP="00900BDF"/>
    <w:p w:rsidR="00900BDF" w:rsidRDefault="00900BDF" w:rsidP="00900BDF">
      <w:pPr>
        <w:numPr>
          <w:ilvl w:val="0"/>
          <w:numId w:val="21"/>
        </w:numPr>
      </w:pPr>
      <w:r>
        <w:t xml:space="preserve">ZGH9190 is beperkt tot vlakken waar de waarde voor </w:t>
      </w:r>
      <w:bookmarkStart w:id="1" w:name="OLE_LINK1"/>
      <w:r>
        <w:t xml:space="preserve">TMKBOS (in het bestand n2tmkbosv2) 1, 2 of 3 is, </w:t>
      </w:r>
      <w:r w:rsidRPr="0052740A">
        <w:t>of</w:t>
      </w:r>
      <w:r>
        <w:t xml:space="preserve"> waar volgens het bestand n2bosstat4 ‘inlandse eik’ of ‘eik overige’ groeit met een kiemjaar 1912 of eerder.</w:t>
      </w:r>
      <w:bookmarkEnd w:id="1"/>
      <w:r>
        <w:t xml:space="preserve"> Van de resterende polygonen zijn alleen de vlakken met waarde 1 of 2 voor het veld POT9190 in n2tmkbosv2 tot ZGH9190 gerekend.</w:t>
      </w:r>
    </w:p>
    <w:p w:rsidR="00900BDF" w:rsidRPr="00900BDF" w:rsidRDefault="00900BDF" w:rsidP="00900BDF">
      <w:pPr>
        <w:numPr>
          <w:ilvl w:val="0"/>
          <w:numId w:val="21"/>
        </w:numPr>
      </w:pPr>
      <w:r>
        <w:t>ZGH9120</w:t>
      </w:r>
      <w:r>
        <w:tab/>
        <w:t xml:space="preserve">is beperkt tot vlakken waar de waarde voor TMKBOS (in het bestand n2tmkbosv2) 1, 2 of 3 is </w:t>
      </w:r>
      <w:r w:rsidR="0052740A" w:rsidRPr="0052740A">
        <w:t>en</w:t>
      </w:r>
      <w:r>
        <w:t xml:space="preserve"> hieraan grenzende vlakken waar volgens het bestand n2bosstat4 ‘inlandse eik’, ‘eik overige’ of ‘beuk’ groeit met een kiemjaar 1912 of eerder. ZGH9120 is niet beperkt op basis van het bodemtype.</w:t>
      </w:r>
    </w:p>
    <w:p w:rsidR="00900BDF" w:rsidRDefault="00900BDF" w:rsidP="00295BEE"/>
    <w:p w:rsidR="00A22DD0" w:rsidRDefault="00A22DD0" w:rsidP="00295BEE">
      <w:r>
        <w:t>N.B.: Navraag bij Piet Bremer heeft uitgewezen dat de typen ‘</w:t>
      </w:r>
      <w:r w:rsidRPr="00A22DD0">
        <w:t>Wintereiken- Beukenbos (incl. vochtige- of droge standplaats)</w:t>
      </w:r>
      <w:r>
        <w:t>’ en ‘</w:t>
      </w:r>
      <w:r w:rsidRPr="00A22DD0">
        <w:t>Berken- Zomereikenbos</w:t>
      </w:r>
      <w:r>
        <w:t>’ met zekerheid de vegetatiekundige associaties met die naam betreffen. Dat betekent dat er geen zoekgebieden nodig zijn en dat de habitattypen H9120 en H9190 toegekend kunnen worden.</w:t>
      </w:r>
    </w:p>
    <w:p w:rsidR="00A22DD0" w:rsidRDefault="00A22DD0" w:rsidP="00295BEE"/>
    <w:p w:rsidR="000C7715" w:rsidRDefault="000C7715" w:rsidP="00295BEE">
      <w:r w:rsidRPr="000C7715">
        <w:rPr>
          <w:u w:val="single"/>
        </w:rPr>
        <w:t>Stap 4.</w:t>
      </w:r>
      <w:r w:rsidRPr="000C7715">
        <w:t xml:space="preserve"> Waar </w:t>
      </w:r>
      <w:r>
        <w:t>de voorgaande stappen geen informatie over de begroeiing hebben opgeleverd</w:t>
      </w:r>
      <w:r w:rsidR="002028AD">
        <w:t>, of waar de provinciale vegetatiekaart niet strookt met het terreintype,</w:t>
      </w:r>
      <w:r>
        <w:t xml:space="preserve"> zijn H0000 en zoekgebieden toegekend op basis van luchtfoto-interpretatie. Hierbij zijn onderstaande redeneringen gevolgd:</w:t>
      </w:r>
    </w:p>
    <w:p w:rsidR="009A6CA1" w:rsidRPr="000C7715" w:rsidRDefault="000C7715" w:rsidP="00295BEE">
      <w:pPr>
        <w:rPr>
          <w:u w:val="single"/>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2961"/>
        <w:gridCol w:w="10145"/>
      </w:tblGrid>
      <w:tr w:rsidR="00603446" w:rsidRPr="002028AD" w:rsidTr="00900BDF">
        <w:trPr>
          <w:tblHeader/>
        </w:trPr>
        <w:tc>
          <w:tcPr>
            <w:tcW w:w="392" w:type="pct"/>
          </w:tcPr>
          <w:p w:rsidR="00603446" w:rsidRPr="002028AD" w:rsidRDefault="00603446" w:rsidP="002D09E4">
            <w:pPr>
              <w:jc w:val="center"/>
              <w:rPr>
                <w:rFonts w:ascii="Arial Narrow" w:hAnsi="Arial Narrow"/>
                <w:b/>
                <w:sz w:val="18"/>
                <w:szCs w:val="18"/>
              </w:rPr>
            </w:pPr>
            <w:r w:rsidRPr="002028AD">
              <w:rPr>
                <w:rFonts w:ascii="Arial Narrow" w:hAnsi="Arial Narrow"/>
                <w:b/>
                <w:sz w:val="18"/>
                <w:szCs w:val="18"/>
              </w:rPr>
              <w:t>Habitattype</w:t>
            </w:r>
          </w:p>
        </w:tc>
        <w:tc>
          <w:tcPr>
            <w:tcW w:w="1041" w:type="pct"/>
          </w:tcPr>
          <w:p w:rsidR="00603446" w:rsidRPr="002028AD" w:rsidRDefault="00603446" w:rsidP="002D09E4">
            <w:pPr>
              <w:rPr>
                <w:rFonts w:ascii="Arial Narrow" w:hAnsi="Arial Narrow"/>
                <w:b/>
                <w:sz w:val="18"/>
                <w:szCs w:val="18"/>
              </w:rPr>
            </w:pPr>
            <w:r w:rsidRPr="002028AD">
              <w:rPr>
                <w:rFonts w:ascii="Arial Narrow" w:hAnsi="Arial Narrow"/>
                <w:b/>
                <w:sz w:val="18"/>
                <w:szCs w:val="18"/>
              </w:rPr>
              <w:t>Vermelding Opm1</w:t>
            </w:r>
          </w:p>
        </w:tc>
        <w:tc>
          <w:tcPr>
            <w:tcW w:w="3567" w:type="pct"/>
          </w:tcPr>
          <w:p w:rsidR="00603446" w:rsidRPr="002028AD" w:rsidRDefault="00603446" w:rsidP="002D09E4">
            <w:pPr>
              <w:rPr>
                <w:rFonts w:ascii="Arial Narrow" w:hAnsi="Arial Narrow"/>
                <w:b/>
                <w:sz w:val="18"/>
                <w:szCs w:val="18"/>
              </w:rPr>
            </w:pPr>
            <w:r w:rsidRPr="002028AD">
              <w:rPr>
                <w:rFonts w:ascii="Arial Narrow" w:hAnsi="Arial Narrow"/>
                <w:b/>
                <w:sz w:val="18"/>
                <w:szCs w:val="18"/>
              </w:rPr>
              <w:t>Overweging</w:t>
            </w:r>
          </w:p>
        </w:tc>
      </w:tr>
      <w:tr w:rsidR="00603446" w:rsidRPr="002028AD" w:rsidTr="00900BDF">
        <w:trPr>
          <w:cantSplit/>
        </w:trPr>
        <w:tc>
          <w:tcPr>
            <w:tcW w:w="392" w:type="pct"/>
          </w:tcPr>
          <w:p w:rsidR="00603446" w:rsidRPr="002028AD" w:rsidRDefault="00603446" w:rsidP="002D09E4">
            <w:pPr>
              <w:jc w:val="center"/>
              <w:rPr>
                <w:rFonts w:ascii="Arial Narrow" w:hAnsi="Arial Narrow"/>
                <w:sz w:val="18"/>
                <w:szCs w:val="18"/>
              </w:rPr>
            </w:pPr>
            <w:r w:rsidRPr="002028AD">
              <w:rPr>
                <w:rFonts w:ascii="Arial Narrow" w:hAnsi="Arial Narrow"/>
                <w:sz w:val="18"/>
                <w:szCs w:val="18"/>
              </w:rPr>
              <w:t>H0000</w:t>
            </w:r>
          </w:p>
        </w:tc>
        <w:tc>
          <w:tcPr>
            <w:tcW w:w="1041" w:type="pct"/>
          </w:tcPr>
          <w:p w:rsidR="00603446" w:rsidRPr="002028AD" w:rsidRDefault="00603446" w:rsidP="002D09E4">
            <w:pPr>
              <w:rPr>
                <w:rFonts w:ascii="Arial Narrow" w:hAnsi="Arial Narrow"/>
                <w:sz w:val="18"/>
                <w:szCs w:val="18"/>
              </w:rPr>
            </w:pPr>
            <w:r w:rsidRPr="002028AD">
              <w:rPr>
                <w:rFonts w:ascii="Arial Narrow" w:hAnsi="Arial Narrow"/>
                <w:color w:val="000000"/>
                <w:sz w:val="18"/>
                <w:szCs w:val="18"/>
              </w:rPr>
              <w:t>bosontwikkeling in Bochtige smele</w:t>
            </w:r>
          </w:p>
        </w:tc>
        <w:tc>
          <w:tcPr>
            <w:tcW w:w="3567" w:type="pct"/>
          </w:tcPr>
          <w:p w:rsidR="00603446" w:rsidRPr="002028AD" w:rsidRDefault="00603446" w:rsidP="002D09E4">
            <w:pPr>
              <w:rPr>
                <w:rFonts w:ascii="Arial Narrow" w:hAnsi="Arial Narrow"/>
                <w:color w:val="000000"/>
                <w:sz w:val="18"/>
                <w:szCs w:val="18"/>
              </w:rPr>
            </w:pPr>
            <w:r w:rsidRPr="002028AD">
              <w:rPr>
                <w:rFonts w:ascii="Arial Narrow" w:hAnsi="Arial Narrow"/>
                <w:color w:val="000000"/>
                <w:sz w:val="18"/>
                <w:szCs w:val="18"/>
              </w:rPr>
              <w:t>Bochtige smele-vegetatie volgens de provinciale vegetatiekaart, maar inmiddels sterk verbost.</w:t>
            </w:r>
            <w:r>
              <w:rPr>
                <w:rFonts w:ascii="Arial Narrow" w:hAnsi="Arial Narrow"/>
                <w:color w:val="000000"/>
                <w:sz w:val="18"/>
                <w:szCs w:val="18"/>
              </w:rPr>
              <w:t xml:space="preserve"> Dus jong bos op droge, schrale bodem.</w:t>
            </w:r>
          </w:p>
        </w:tc>
      </w:tr>
      <w:tr w:rsidR="00603446" w:rsidRPr="002028AD" w:rsidTr="00900BDF">
        <w:trPr>
          <w:cantSplit/>
        </w:trPr>
        <w:tc>
          <w:tcPr>
            <w:tcW w:w="392" w:type="pct"/>
          </w:tcPr>
          <w:p w:rsidR="00603446" w:rsidRPr="002028AD" w:rsidRDefault="00603446" w:rsidP="002D09E4">
            <w:pPr>
              <w:jc w:val="center"/>
              <w:rPr>
                <w:rFonts w:ascii="Arial Narrow" w:hAnsi="Arial Narrow"/>
                <w:sz w:val="18"/>
                <w:szCs w:val="18"/>
              </w:rPr>
            </w:pPr>
            <w:r>
              <w:rPr>
                <w:rFonts w:ascii="Arial Narrow" w:hAnsi="Arial Narrow"/>
                <w:sz w:val="18"/>
                <w:szCs w:val="18"/>
              </w:rPr>
              <w:t>H0000</w:t>
            </w:r>
          </w:p>
        </w:tc>
        <w:tc>
          <w:tcPr>
            <w:tcW w:w="1041" w:type="pct"/>
          </w:tcPr>
          <w:p w:rsidR="00603446" w:rsidRPr="002028AD" w:rsidRDefault="00603446" w:rsidP="002D09E4">
            <w:pPr>
              <w:rPr>
                <w:rFonts w:ascii="Arial Narrow" w:hAnsi="Arial Narrow"/>
                <w:sz w:val="18"/>
                <w:szCs w:val="18"/>
              </w:rPr>
            </w:pPr>
            <w:r w:rsidRPr="002028AD">
              <w:rPr>
                <w:rFonts w:ascii="Arial Narrow" w:hAnsi="Arial Narrow"/>
                <w:color w:val="000000"/>
                <w:sz w:val="18"/>
                <w:szCs w:val="18"/>
              </w:rPr>
              <w:t>bosontwikkeling in</w:t>
            </w:r>
            <w:r>
              <w:rPr>
                <w:rFonts w:ascii="Arial Narrow" w:hAnsi="Arial Narrow"/>
                <w:color w:val="000000"/>
                <w:sz w:val="18"/>
                <w:szCs w:val="18"/>
              </w:rPr>
              <w:t xml:space="preserve"> voormalige heide</w:t>
            </w:r>
          </w:p>
        </w:tc>
        <w:tc>
          <w:tcPr>
            <w:tcW w:w="3567" w:type="pct"/>
          </w:tcPr>
          <w:p w:rsidR="00603446" w:rsidRPr="002028AD" w:rsidRDefault="00603446" w:rsidP="002028AD">
            <w:pPr>
              <w:rPr>
                <w:rFonts w:ascii="Arial Narrow" w:hAnsi="Arial Narrow"/>
                <w:sz w:val="18"/>
                <w:szCs w:val="18"/>
              </w:rPr>
            </w:pPr>
            <w:r>
              <w:rPr>
                <w:rFonts w:ascii="Arial Narrow" w:hAnsi="Arial Narrow"/>
                <w:color w:val="000000"/>
                <w:sz w:val="18"/>
                <w:szCs w:val="18"/>
              </w:rPr>
              <w:t>Heide</w:t>
            </w:r>
            <w:r w:rsidRPr="002028AD">
              <w:rPr>
                <w:rFonts w:ascii="Arial Narrow" w:hAnsi="Arial Narrow"/>
                <w:color w:val="000000"/>
                <w:sz w:val="18"/>
                <w:szCs w:val="18"/>
              </w:rPr>
              <w:t xml:space="preserve"> volgens de provinciale vegetatiekaart, maar inmiddels sterk verbost.</w:t>
            </w:r>
            <w:r>
              <w:rPr>
                <w:rFonts w:ascii="Arial Narrow" w:hAnsi="Arial Narrow"/>
                <w:color w:val="000000"/>
                <w:sz w:val="18"/>
                <w:szCs w:val="18"/>
              </w:rPr>
              <w:t xml:space="preserve"> Dus jong bos op schrale bodem.</w:t>
            </w:r>
          </w:p>
        </w:tc>
      </w:tr>
      <w:tr w:rsidR="00603446" w:rsidRPr="002028AD" w:rsidTr="00900BDF">
        <w:trPr>
          <w:cantSplit/>
        </w:trPr>
        <w:tc>
          <w:tcPr>
            <w:tcW w:w="392" w:type="pct"/>
          </w:tcPr>
          <w:p w:rsidR="00603446" w:rsidRDefault="00603446" w:rsidP="002D09E4">
            <w:pPr>
              <w:jc w:val="center"/>
              <w:rPr>
                <w:rFonts w:ascii="Arial Narrow" w:hAnsi="Arial Narrow"/>
                <w:sz w:val="18"/>
                <w:szCs w:val="18"/>
              </w:rPr>
            </w:pPr>
            <w:r>
              <w:rPr>
                <w:rFonts w:ascii="Arial Narrow" w:hAnsi="Arial Narrow"/>
                <w:sz w:val="18"/>
                <w:szCs w:val="18"/>
              </w:rPr>
              <w:t>ZGH4030</w:t>
            </w:r>
          </w:p>
        </w:tc>
        <w:tc>
          <w:tcPr>
            <w:tcW w:w="1041" w:type="pct"/>
          </w:tcPr>
          <w:p w:rsidR="00603446" w:rsidRPr="002028AD" w:rsidRDefault="00603446" w:rsidP="002D09E4">
            <w:pPr>
              <w:rPr>
                <w:rFonts w:ascii="Arial Narrow" w:hAnsi="Arial Narrow"/>
                <w:sz w:val="18"/>
                <w:szCs w:val="18"/>
              </w:rPr>
            </w:pPr>
            <w:r w:rsidRPr="002028AD">
              <w:rPr>
                <w:rFonts w:ascii="Arial Narrow" w:hAnsi="Arial Narrow"/>
                <w:sz w:val="18"/>
                <w:szCs w:val="18"/>
              </w:rPr>
              <w:t>zeer open bosopslag op schrale bodem</w:t>
            </w:r>
          </w:p>
        </w:tc>
        <w:tc>
          <w:tcPr>
            <w:tcW w:w="3567" w:type="pct"/>
          </w:tcPr>
          <w:p w:rsidR="00603446" w:rsidRDefault="00603446" w:rsidP="002D09E4">
            <w:pPr>
              <w:rPr>
                <w:rFonts w:ascii="Arial Narrow" w:hAnsi="Arial Narrow"/>
                <w:sz w:val="18"/>
                <w:szCs w:val="18"/>
              </w:rPr>
            </w:pPr>
            <w:r>
              <w:rPr>
                <w:rFonts w:ascii="Arial Narrow" w:hAnsi="Arial Narrow"/>
                <w:sz w:val="18"/>
                <w:szCs w:val="18"/>
              </w:rPr>
              <w:t xml:space="preserve">Geen vegetatie-info, maar tussen de bomen zijn dwergstruiken en/of kaal zand herkenbaar. </w:t>
            </w:r>
            <w:r>
              <w:rPr>
                <w:rFonts w:ascii="Arial Narrow" w:hAnsi="Arial Narrow"/>
                <w:color w:val="000000"/>
                <w:sz w:val="18"/>
                <w:szCs w:val="18"/>
              </w:rPr>
              <w:t>Dus jonge bosopslag op schrale bodem (=H0000) of heide.</w:t>
            </w:r>
          </w:p>
        </w:tc>
      </w:tr>
      <w:tr w:rsidR="00603446" w:rsidRPr="002028AD" w:rsidTr="00900BDF">
        <w:trPr>
          <w:cantSplit/>
        </w:trPr>
        <w:tc>
          <w:tcPr>
            <w:tcW w:w="392" w:type="pct"/>
          </w:tcPr>
          <w:p w:rsidR="00603446" w:rsidRPr="002028AD" w:rsidRDefault="00603446" w:rsidP="002D09E4">
            <w:pPr>
              <w:jc w:val="center"/>
              <w:rPr>
                <w:rFonts w:ascii="Arial Narrow" w:hAnsi="Arial Narrow"/>
                <w:sz w:val="18"/>
                <w:szCs w:val="18"/>
              </w:rPr>
            </w:pPr>
            <w:r>
              <w:rPr>
                <w:rFonts w:ascii="Arial Narrow" w:hAnsi="Arial Narrow"/>
                <w:sz w:val="18"/>
                <w:szCs w:val="18"/>
              </w:rPr>
              <w:t>ZGH4030</w:t>
            </w:r>
          </w:p>
        </w:tc>
        <w:tc>
          <w:tcPr>
            <w:tcW w:w="1041" w:type="pct"/>
          </w:tcPr>
          <w:p w:rsidR="00603446" w:rsidRPr="002028AD" w:rsidRDefault="00603446" w:rsidP="002D09E4">
            <w:pPr>
              <w:rPr>
                <w:rFonts w:ascii="Arial Narrow" w:hAnsi="Arial Narrow"/>
                <w:sz w:val="18"/>
                <w:szCs w:val="18"/>
              </w:rPr>
            </w:pPr>
            <w:r>
              <w:rPr>
                <w:rFonts w:ascii="Arial Narrow" w:hAnsi="Arial Narrow"/>
                <w:sz w:val="18"/>
                <w:szCs w:val="18"/>
              </w:rPr>
              <w:t>heide</w:t>
            </w:r>
          </w:p>
        </w:tc>
        <w:tc>
          <w:tcPr>
            <w:tcW w:w="3567" w:type="pct"/>
          </w:tcPr>
          <w:p w:rsidR="00603446" w:rsidRPr="002028AD" w:rsidRDefault="00603446" w:rsidP="002D09E4">
            <w:pPr>
              <w:rPr>
                <w:rFonts w:ascii="Arial Narrow" w:hAnsi="Arial Narrow"/>
                <w:sz w:val="18"/>
                <w:szCs w:val="18"/>
              </w:rPr>
            </w:pPr>
            <w:r>
              <w:rPr>
                <w:rFonts w:ascii="Arial Narrow" w:hAnsi="Arial Narrow"/>
                <w:sz w:val="18"/>
                <w:szCs w:val="18"/>
              </w:rPr>
              <w:t>Dwergstruiken herkenbaar aan kleur en structuur, geen aanwijzingen voor vochtige omstandigheden.</w:t>
            </w:r>
          </w:p>
        </w:tc>
      </w:tr>
      <w:tr w:rsidR="00603446" w:rsidRPr="002028AD" w:rsidTr="00900BDF">
        <w:trPr>
          <w:cantSplit/>
        </w:trPr>
        <w:tc>
          <w:tcPr>
            <w:tcW w:w="392" w:type="pct"/>
          </w:tcPr>
          <w:p w:rsidR="00603446" w:rsidRPr="002028AD" w:rsidRDefault="00603446" w:rsidP="002D09E4">
            <w:pPr>
              <w:jc w:val="center"/>
              <w:rPr>
                <w:rFonts w:ascii="Arial Narrow" w:hAnsi="Arial Narrow"/>
                <w:sz w:val="18"/>
                <w:szCs w:val="18"/>
              </w:rPr>
            </w:pPr>
            <w:r>
              <w:rPr>
                <w:rFonts w:ascii="Arial Narrow" w:hAnsi="Arial Narrow"/>
                <w:sz w:val="18"/>
                <w:szCs w:val="18"/>
              </w:rPr>
              <w:t>H0000</w:t>
            </w:r>
          </w:p>
        </w:tc>
        <w:tc>
          <w:tcPr>
            <w:tcW w:w="1041" w:type="pct"/>
          </w:tcPr>
          <w:p w:rsidR="00603446" w:rsidRPr="002028AD" w:rsidRDefault="00603446" w:rsidP="00900BDF">
            <w:pPr>
              <w:rPr>
                <w:rFonts w:ascii="Arial Narrow" w:hAnsi="Arial Narrow"/>
                <w:sz w:val="18"/>
                <w:szCs w:val="18"/>
              </w:rPr>
            </w:pPr>
            <w:r w:rsidRPr="002028AD">
              <w:rPr>
                <w:rFonts w:ascii="Arial Narrow" w:hAnsi="Arial Narrow"/>
                <w:sz w:val="18"/>
                <w:szCs w:val="18"/>
              </w:rPr>
              <w:t xml:space="preserve">grasland </w:t>
            </w:r>
            <w:r w:rsidR="00900BDF">
              <w:rPr>
                <w:rFonts w:ascii="Arial Narrow" w:hAnsi="Arial Narrow"/>
                <w:sz w:val="18"/>
                <w:szCs w:val="18"/>
              </w:rPr>
              <w:t>in</w:t>
            </w:r>
            <w:r w:rsidRPr="002028AD">
              <w:rPr>
                <w:rFonts w:ascii="Arial Narrow" w:hAnsi="Arial Narrow"/>
                <w:sz w:val="18"/>
                <w:szCs w:val="18"/>
              </w:rPr>
              <w:t xml:space="preserve"> voormalige boomgaard</w:t>
            </w:r>
          </w:p>
        </w:tc>
        <w:tc>
          <w:tcPr>
            <w:tcW w:w="3567" w:type="pct"/>
          </w:tcPr>
          <w:p w:rsidR="00603446" w:rsidRPr="002028AD" w:rsidRDefault="00603446" w:rsidP="002D09E4">
            <w:pPr>
              <w:rPr>
                <w:rFonts w:ascii="Arial Narrow" w:hAnsi="Arial Narrow"/>
                <w:sz w:val="18"/>
                <w:szCs w:val="18"/>
              </w:rPr>
            </w:pPr>
            <w:r>
              <w:rPr>
                <w:rFonts w:ascii="Arial Narrow" w:hAnsi="Arial Narrow"/>
                <w:sz w:val="18"/>
                <w:szCs w:val="18"/>
              </w:rPr>
              <w:t xml:space="preserve">Boomgaard volgens de provinciale vegetatiekaart, maar inmiddels omgevormd naar grasland. </w:t>
            </w:r>
          </w:p>
        </w:tc>
      </w:tr>
      <w:tr w:rsidR="00603446" w:rsidRPr="002028AD" w:rsidTr="00900BDF">
        <w:trPr>
          <w:cantSplit/>
        </w:trPr>
        <w:tc>
          <w:tcPr>
            <w:tcW w:w="392" w:type="pct"/>
          </w:tcPr>
          <w:p w:rsidR="00603446" w:rsidRPr="002028AD" w:rsidRDefault="00603446" w:rsidP="002D09E4">
            <w:pPr>
              <w:jc w:val="center"/>
              <w:rPr>
                <w:rFonts w:ascii="Arial Narrow" w:hAnsi="Arial Narrow"/>
                <w:sz w:val="18"/>
                <w:szCs w:val="18"/>
              </w:rPr>
            </w:pPr>
            <w:r>
              <w:rPr>
                <w:rFonts w:ascii="Arial Narrow" w:hAnsi="Arial Narrow"/>
                <w:sz w:val="18"/>
                <w:szCs w:val="18"/>
              </w:rPr>
              <w:t>H0000</w:t>
            </w:r>
          </w:p>
        </w:tc>
        <w:tc>
          <w:tcPr>
            <w:tcW w:w="1041" w:type="pct"/>
          </w:tcPr>
          <w:p w:rsidR="00603446" w:rsidRPr="002028AD" w:rsidRDefault="00603446" w:rsidP="002D09E4">
            <w:pPr>
              <w:rPr>
                <w:rFonts w:ascii="Arial Narrow" w:hAnsi="Arial Narrow"/>
                <w:sz w:val="18"/>
                <w:szCs w:val="18"/>
              </w:rPr>
            </w:pPr>
            <w:r w:rsidRPr="00603446">
              <w:rPr>
                <w:rFonts w:ascii="Arial Narrow" w:hAnsi="Arial Narrow"/>
                <w:sz w:val="18"/>
                <w:szCs w:val="18"/>
              </w:rPr>
              <w:t>grasland, voormalig bos</w:t>
            </w:r>
          </w:p>
        </w:tc>
        <w:tc>
          <w:tcPr>
            <w:tcW w:w="3567" w:type="pct"/>
          </w:tcPr>
          <w:p w:rsidR="00603446" w:rsidRPr="002028AD" w:rsidRDefault="00603446" w:rsidP="002D09E4">
            <w:pPr>
              <w:rPr>
                <w:rFonts w:ascii="Arial Narrow" w:hAnsi="Arial Narrow"/>
                <w:sz w:val="18"/>
                <w:szCs w:val="18"/>
              </w:rPr>
            </w:pPr>
            <w:r>
              <w:rPr>
                <w:rFonts w:ascii="Arial Narrow" w:hAnsi="Arial Narrow"/>
                <w:sz w:val="18"/>
                <w:szCs w:val="18"/>
              </w:rPr>
              <w:t>Bos volgens de provinciale vegetatiekaart, maar inmiddels omgevormd naar grasland.</w:t>
            </w:r>
          </w:p>
        </w:tc>
      </w:tr>
      <w:tr w:rsidR="00900BDF" w:rsidRPr="002028AD" w:rsidTr="00E56C1D">
        <w:trPr>
          <w:cantSplit/>
        </w:trPr>
        <w:tc>
          <w:tcPr>
            <w:tcW w:w="392" w:type="pct"/>
          </w:tcPr>
          <w:p w:rsidR="00900BDF" w:rsidRDefault="00900BDF" w:rsidP="00E56C1D">
            <w:pPr>
              <w:jc w:val="center"/>
              <w:rPr>
                <w:rFonts w:ascii="Arial Narrow" w:hAnsi="Arial Narrow"/>
                <w:sz w:val="18"/>
                <w:szCs w:val="18"/>
              </w:rPr>
            </w:pPr>
            <w:r>
              <w:rPr>
                <w:rFonts w:ascii="Arial Narrow" w:hAnsi="Arial Narrow"/>
                <w:sz w:val="18"/>
                <w:szCs w:val="18"/>
              </w:rPr>
              <w:t>H0000</w:t>
            </w:r>
          </w:p>
        </w:tc>
        <w:tc>
          <w:tcPr>
            <w:tcW w:w="1041" w:type="pct"/>
          </w:tcPr>
          <w:p w:rsidR="00900BDF" w:rsidRDefault="00900BDF" w:rsidP="00E56C1D">
            <w:pPr>
              <w:rPr>
                <w:rFonts w:ascii="Arial Narrow" w:hAnsi="Arial Narrow"/>
                <w:sz w:val="18"/>
                <w:szCs w:val="18"/>
              </w:rPr>
            </w:pPr>
            <w:r>
              <w:rPr>
                <w:rFonts w:ascii="Arial Narrow" w:hAnsi="Arial Narrow"/>
                <w:sz w:val="18"/>
                <w:szCs w:val="18"/>
              </w:rPr>
              <w:t>verruigend grasland</w:t>
            </w:r>
          </w:p>
        </w:tc>
        <w:tc>
          <w:tcPr>
            <w:tcW w:w="3567" w:type="pct"/>
          </w:tcPr>
          <w:p w:rsidR="00900BDF" w:rsidRDefault="00900BDF" w:rsidP="00E56C1D">
            <w:pPr>
              <w:rPr>
                <w:rFonts w:ascii="Arial Narrow" w:hAnsi="Arial Narrow"/>
                <w:sz w:val="18"/>
                <w:szCs w:val="18"/>
              </w:rPr>
            </w:pPr>
            <w:r>
              <w:rPr>
                <w:rFonts w:ascii="Arial Narrow" w:hAnsi="Arial Narrow"/>
                <w:sz w:val="18"/>
                <w:szCs w:val="18"/>
              </w:rPr>
              <w:t>verruigend grasland</w:t>
            </w:r>
            <w:r w:rsidRPr="00900BDF">
              <w:rPr>
                <w:rFonts w:ascii="Arial Narrow" w:hAnsi="Arial Narrow"/>
                <w:sz w:val="18"/>
                <w:szCs w:val="18"/>
              </w:rPr>
              <w:t>perceel</w:t>
            </w:r>
            <w:r>
              <w:rPr>
                <w:rFonts w:ascii="Arial Narrow" w:hAnsi="Arial Narrow"/>
                <w:sz w:val="18"/>
                <w:szCs w:val="18"/>
              </w:rPr>
              <w:t>, dus geen H6430C, en niet in de buurt van een waterloop, dus geen H6430A of H6430B</w:t>
            </w:r>
          </w:p>
        </w:tc>
      </w:tr>
      <w:tr w:rsidR="00900BDF" w:rsidRPr="002028AD" w:rsidTr="00E56C1D">
        <w:trPr>
          <w:cantSplit/>
        </w:trPr>
        <w:tc>
          <w:tcPr>
            <w:tcW w:w="392" w:type="pct"/>
          </w:tcPr>
          <w:p w:rsidR="00900BDF" w:rsidRPr="001301B2" w:rsidRDefault="00900BDF" w:rsidP="009B30EF">
            <w:pPr>
              <w:jc w:val="center"/>
              <w:rPr>
                <w:rFonts w:ascii="Arial Narrow" w:hAnsi="Arial Narrow"/>
                <w:sz w:val="18"/>
                <w:szCs w:val="18"/>
              </w:rPr>
            </w:pPr>
            <w:r w:rsidRPr="001301B2">
              <w:rPr>
                <w:rFonts w:ascii="Arial Narrow" w:hAnsi="Arial Narrow"/>
                <w:sz w:val="18"/>
                <w:szCs w:val="18"/>
              </w:rPr>
              <w:t>H</w:t>
            </w:r>
            <w:r w:rsidR="009B30EF">
              <w:rPr>
                <w:rFonts w:ascii="Arial Narrow" w:hAnsi="Arial Narrow"/>
                <w:sz w:val="18"/>
                <w:szCs w:val="18"/>
              </w:rPr>
              <w:t>0000</w:t>
            </w:r>
          </w:p>
        </w:tc>
        <w:tc>
          <w:tcPr>
            <w:tcW w:w="1041" w:type="pct"/>
          </w:tcPr>
          <w:p w:rsidR="00900BDF" w:rsidRPr="001301B2" w:rsidRDefault="00900BDF" w:rsidP="00E56C1D">
            <w:pPr>
              <w:rPr>
                <w:rFonts w:ascii="Arial Narrow" w:hAnsi="Arial Narrow"/>
                <w:sz w:val="18"/>
                <w:szCs w:val="18"/>
              </w:rPr>
            </w:pPr>
            <w:r w:rsidRPr="001301B2">
              <w:rPr>
                <w:rFonts w:ascii="Arial Narrow" w:hAnsi="Arial Narrow"/>
                <w:sz w:val="18"/>
                <w:szCs w:val="18"/>
              </w:rPr>
              <w:t>grasland</w:t>
            </w:r>
          </w:p>
        </w:tc>
        <w:tc>
          <w:tcPr>
            <w:tcW w:w="3567" w:type="pct"/>
          </w:tcPr>
          <w:p w:rsidR="00900BDF" w:rsidRDefault="009B30EF" w:rsidP="00900BDF">
            <w:pPr>
              <w:rPr>
                <w:rFonts w:ascii="Arial Narrow" w:hAnsi="Arial Narrow"/>
                <w:sz w:val="18"/>
                <w:szCs w:val="18"/>
              </w:rPr>
            </w:pPr>
            <w:r>
              <w:rPr>
                <w:rFonts w:ascii="Arial Narrow" w:hAnsi="Arial Narrow"/>
                <w:sz w:val="18"/>
                <w:szCs w:val="18"/>
              </w:rPr>
              <w:t>Voedselrijk grasland</w:t>
            </w:r>
          </w:p>
        </w:tc>
      </w:tr>
      <w:tr w:rsidR="00900BDF" w:rsidRPr="002028AD" w:rsidTr="00900BDF">
        <w:trPr>
          <w:cantSplit/>
        </w:trPr>
        <w:tc>
          <w:tcPr>
            <w:tcW w:w="392" w:type="pct"/>
          </w:tcPr>
          <w:p w:rsidR="00900BDF" w:rsidRDefault="00900BDF" w:rsidP="002D09E4">
            <w:pPr>
              <w:jc w:val="center"/>
              <w:rPr>
                <w:rFonts w:ascii="Arial Narrow" w:hAnsi="Arial Narrow"/>
                <w:sz w:val="18"/>
                <w:szCs w:val="18"/>
              </w:rPr>
            </w:pPr>
            <w:r>
              <w:rPr>
                <w:rFonts w:ascii="Arial Narrow" w:hAnsi="Arial Narrow"/>
                <w:sz w:val="18"/>
                <w:szCs w:val="18"/>
              </w:rPr>
              <w:t>H0000</w:t>
            </w:r>
          </w:p>
        </w:tc>
        <w:tc>
          <w:tcPr>
            <w:tcW w:w="1041" w:type="pct"/>
          </w:tcPr>
          <w:p w:rsidR="00900BDF" w:rsidRDefault="00900BDF" w:rsidP="002D09E4">
            <w:pPr>
              <w:rPr>
                <w:rFonts w:ascii="Arial Narrow" w:hAnsi="Arial Narrow"/>
                <w:sz w:val="18"/>
                <w:szCs w:val="18"/>
              </w:rPr>
            </w:pPr>
            <w:r>
              <w:rPr>
                <w:rFonts w:ascii="Arial Narrow" w:hAnsi="Arial Narrow"/>
                <w:sz w:val="18"/>
                <w:szCs w:val="18"/>
              </w:rPr>
              <w:t>schapenweide</w:t>
            </w:r>
          </w:p>
        </w:tc>
        <w:tc>
          <w:tcPr>
            <w:tcW w:w="3567" w:type="pct"/>
          </w:tcPr>
          <w:p w:rsidR="00900BDF" w:rsidRDefault="00900BDF" w:rsidP="00900BDF">
            <w:pPr>
              <w:rPr>
                <w:rFonts w:ascii="Arial Narrow" w:hAnsi="Arial Narrow"/>
                <w:sz w:val="18"/>
                <w:szCs w:val="18"/>
              </w:rPr>
            </w:pPr>
            <w:r>
              <w:rPr>
                <w:rFonts w:ascii="Arial Narrow" w:hAnsi="Arial Narrow"/>
                <w:sz w:val="18"/>
                <w:szCs w:val="18"/>
              </w:rPr>
              <w:t>vee zichtbaar op de luchtfoto</w:t>
            </w:r>
          </w:p>
        </w:tc>
      </w:tr>
      <w:tr w:rsidR="00900BDF" w:rsidRPr="002028AD" w:rsidTr="00900BDF">
        <w:trPr>
          <w:cantSplit/>
        </w:trPr>
        <w:tc>
          <w:tcPr>
            <w:tcW w:w="392" w:type="pct"/>
          </w:tcPr>
          <w:p w:rsidR="00900BDF" w:rsidRDefault="00900BDF" w:rsidP="002D09E4">
            <w:pPr>
              <w:jc w:val="center"/>
              <w:rPr>
                <w:rFonts w:ascii="Arial Narrow" w:hAnsi="Arial Narrow"/>
                <w:sz w:val="18"/>
                <w:szCs w:val="18"/>
              </w:rPr>
            </w:pPr>
            <w:r>
              <w:rPr>
                <w:rFonts w:ascii="Arial Narrow" w:hAnsi="Arial Narrow"/>
                <w:sz w:val="18"/>
                <w:szCs w:val="18"/>
              </w:rPr>
              <w:t>H0000</w:t>
            </w:r>
          </w:p>
        </w:tc>
        <w:tc>
          <w:tcPr>
            <w:tcW w:w="1041" w:type="pct"/>
          </w:tcPr>
          <w:p w:rsidR="00900BDF" w:rsidRDefault="00900BDF" w:rsidP="002D09E4">
            <w:pPr>
              <w:rPr>
                <w:rFonts w:ascii="Arial Narrow" w:hAnsi="Arial Narrow"/>
                <w:sz w:val="18"/>
                <w:szCs w:val="18"/>
              </w:rPr>
            </w:pPr>
            <w:r>
              <w:rPr>
                <w:rFonts w:ascii="Arial Narrow" w:hAnsi="Arial Narrow"/>
                <w:sz w:val="18"/>
                <w:szCs w:val="18"/>
              </w:rPr>
              <w:t>bouwland</w:t>
            </w:r>
          </w:p>
        </w:tc>
        <w:tc>
          <w:tcPr>
            <w:tcW w:w="3567" w:type="pct"/>
          </w:tcPr>
          <w:p w:rsidR="00900BDF" w:rsidRDefault="00900BDF" w:rsidP="00900BDF">
            <w:pPr>
              <w:rPr>
                <w:rFonts w:ascii="Arial Narrow" w:hAnsi="Arial Narrow"/>
                <w:sz w:val="18"/>
                <w:szCs w:val="18"/>
              </w:rPr>
            </w:pPr>
            <w:r>
              <w:rPr>
                <w:rFonts w:ascii="Arial Narrow" w:hAnsi="Arial Narrow"/>
                <w:sz w:val="18"/>
                <w:szCs w:val="18"/>
              </w:rPr>
              <w:t>agrarisch gebruikt perceel met sporen van grondbewerking</w:t>
            </w:r>
          </w:p>
        </w:tc>
      </w:tr>
      <w:tr w:rsidR="00900BDF" w:rsidRPr="002028AD" w:rsidTr="00900BDF">
        <w:trPr>
          <w:cantSplit/>
        </w:trPr>
        <w:tc>
          <w:tcPr>
            <w:tcW w:w="392" w:type="pct"/>
          </w:tcPr>
          <w:p w:rsidR="00900BDF" w:rsidRDefault="00900BDF" w:rsidP="002D09E4">
            <w:pPr>
              <w:jc w:val="center"/>
              <w:rPr>
                <w:rFonts w:ascii="Arial Narrow" w:hAnsi="Arial Narrow"/>
                <w:sz w:val="18"/>
                <w:szCs w:val="18"/>
              </w:rPr>
            </w:pPr>
            <w:r>
              <w:rPr>
                <w:rFonts w:ascii="Arial Narrow" w:hAnsi="Arial Narrow"/>
                <w:sz w:val="18"/>
                <w:szCs w:val="18"/>
              </w:rPr>
              <w:t>H0000</w:t>
            </w:r>
          </w:p>
        </w:tc>
        <w:tc>
          <w:tcPr>
            <w:tcW w:w="1041" w:type="pct"/>
          </w:tcPr>
          <w:p w:rsidR="00900BDF" w:rsidRDefault="00900BDF" w:rsidP="002D09E4">
            <w:pPr>
              <w:rPr>
                <w:rFonts w:ascii="Arial Narrow" w:hAnsi="Arial Narrow"/>
                <w:sz w:val="18"/>
                <w:szCs w:val="18"/>
              </w:rPr>
            </w:pPr>
            <w:r>
              <w:rPr>
                <w:rFonts w:ascii="Arial Narrow" w:hAnsi="Arial Narrow"/>
                <w:sz w:val="18"/>
                <w:szCs w:val="18"/>
              </w:rPr>
              <w:t>bos/struweel</w:t>
            </w:r>
          </w:p>
        </w:tc>
        <w:tc>
          <w:tcPr>
            <w:tcW w:w="3567" w:type="pct"/>
          </w:tcPr>
          <w:p w:rsidR="00900BDF" w:rsidRDefault="00900BDF" w:rsidP="00900BDF">
            <w:pPr>
              <w:rPr>
                <w:rFonts w:ascii="Arial Narrow" w:hAnsi="Arial Narrow"/>
                <w:sz w:val="18"/>
                <w:szCs w:val="18"/>
              </w:rPr>
            </w:pPr>
            <w:r>
              <w:rPr>
                <w:rFonts w:ascii="Arial Narrow" w:hAnsi="Arial Narrow"/>
                <w:sz w:val="18"/>
                <w:szCs w:val="18"/>
              </w:rPr>
              <w:t>relatief jong bos en niet in de buurt van een waterloop (dus geen H91E0C)</w:t>
            </w:r>
          </w:p>
        </w:tc>
      </w:tr>
      <w:tr w:rsidR="00900BDF" w:rsidRPr="002028AD" w:rsidTr="00900BDF">
        <w:trPr>
          <w:cantSplit/>
        </w:trPr>
        <w:tc>
          <w:tcPr>
            <w:tcW w:w="392" w:type="pct"/>
          </w:tcPr>
          <w:p w:rsidR="00900BDF" w:rsidRDefault="00900BDF" w:rsidP="00900BDF">
            <w:pPr>
              <w:jc w:val="center"/>
              <w:rPr>
                <w:rFonts w:ascii="Arial Narrow" w:hAnsi="Arial Narrow"/>
                <w:sz w:val="18"/>
                <w:szCs w:val="18"/>
              </w:rPr>
            </w:pPr>
            <w:r>
              <w:rPr>
                <w:rFonts w:ascii="Arial Narrow" w:hAnsi="Arial Narrow"/>
                <w:sz w:val="18"/>
                <w:szCs w:val="18"/>
              </w:rPr>
              <w:t>H9999</w:t>
            </w:r>
          </w:p>
        </w:tc>
        <w:tc>
          <w:tcPr>
            <w:tcW w:w="1041" w:type="pct"/>
          </w:tcPr>
          <w:p w:rsidR="00900BDF" w:rsidRDefault="00900BDF" w:rsidP="002D09E4">
            <w:pPr>
              <w:rPr>
                <w:rFonts w:ascii="Arial Narrow" w:hAnsi="Arial Narrow"/>
                <w:sz w:val="18"/>
                <w:szCs w:val="18"/>
              </w:rPr>
            </w:pPr>
            <w:r>
              <w:rPr>
                <w:rFonts w:ascii="Arial Narrow" w:hAnsi="Arial Narrow"/>
                <w:sz w:val="18"/>
                <w:szCs w:val="18"/>
              </w:rPr>
              <w:t>bos/struweel</w:t>
            </w:r>
          </w:p>
        </w:tc>
        <w:tc>
          <w:tcPr>
            <w:tcW w:w="3567" w:type="pct"/>
          </w:tcPr>
          <w:p w:rsidR="00900BDF" w:rsidRDefault="00900BDF" w:rsidP="00900BDF">
            <w:pPr>
              <w:rPr>
                <w:rFonts w:ascii="Arial Narrow" w:hAnsi="Arial Narrow"/>
                <w:sz w:val="18"/>
                <w:szCs w:val="18"/>
              </w:rPr>
            </w:pPr>
            <w:r>
              <w:rPr>
                <w:rFonts w:ascii="Arial Narrow" w:hAnsi="Arial Narrow"/>
                <w:sz w:val="18"/>
                <w:szCs w:val="18"/>
              </w:rPr>
              <w:t>opgaand bos, dus ZGH9190, ZGH9120 en/of ZGH9160</w:t>
            </w:r>
          </w:p>
        </w:tc>
      </w:tr>
      <w:tr w:rsidR="00900BDF" w:rsidRPr="002028AD" w:rsidTr="00900BDF">
        <w:trPr>
          <w:cantSplit/>
        </w:trPr>
        <w:tc>
          <w:tcPr>
            <w:tcW w:w="392" w:type="pct"/>
          </w:tcPr>
          <w:p w:rsidR="00900BDF" w:rsidRDefault="00900BDF" w:rsidP="002D09E4">
            <w:pPr>
              <w:jc w:val="center"/>
              <w:rPr>
                <w:rFonts w:ascii="Arial Narrow" w:hAnsi="Arial Narrow"/>
                <w:sz w:val="18"/>
                <w:szCs w:val="18"/>
              </w:rPr>
            </w:pPr>
            <w:r>
              <w:rPr>
                <w:rFonts w:ascii="Arial Narrow" w:hAnsi="Arial Narrow"/>
                <w:sz w:val="18"/>
                <w:szCs w:val="18"/>
              </w:rPr>
              <w:t>H9999</w:t>
            </w:r>
          </w:p>
        </w:tc>
        <w:tc>
          <w:tcPr>
            <w:tcW w:w="1041" w:type="pct"/>
          </w:tcPr>
          <w:p w:rsidR="00900BDF" w:rsidRDefault="00900BDF" w:rsidP="002D09E4">
            <w:pPr>
              <w:rPr>
                <w:rFonts w:ascii="Arial Narrow" w:hAnsi="Arial Narrow"/>
                <w:sz w:val="18"/>
                <w:szCs w:val="18"/>
              </w:rPr>
            </w:pPr>
            <w:r>
              <w:rPr>
                <w:rFonts w:ascii="Arial Narrow" w:hAnsi="Arial Narrow"/>
                <w:sz w:val="18"/>
                <w:szCs w:val="18"/>
              </w:rPr>
              <w:t>water/ven</w:t>
            </w:r>
          </w:p>
        </w:tc>
        <w:tc>
          <w:tcPr>
            <w:tcW w:w="3567" w:type="pct"/>
          </w:tcPr>
          <w:p w:rsidR="00900BDF" w:rsidRDefault="00900BDF" w:rsidP="00900BDF">
            <w:pPr>
              <w:rPr>
                <w:rFonts w:ascii="Arial Narrow" w:hAnsi="Arial Narrow"/>
                <w:sz w:val="18"/>
                <w:szCs w:val="18"/>
              </w:rPr>
            </w:pPr>
            <w:r>
              <w:rPr>
                <w:rFonts w:ascii="Arial Narrow" w:hAnsi="Arial Narrow"/>
                <w:sz w:val="18"/>
                <w:szCs w:val="18"/>
              </w:rPr>
              <w:t>ZGH3160 en ZGH3130</w:t>
            </w:r>
          </w:p>
        </w:tc>
      </w:tr>
      <w:tr w:rsidR="00603446" w:rsidRPr="002028AD" w:rsidTr="00900BDF">
        <w:trPr>
          <w:cantSplit/>
        </w:trPr>
        <w:tc>
          <w:tcPr>
            <w:tcW w:w="392" w:type="pct"/>
          </w:tcPr>
          <w:p w:rsidR="00603446" w:rsidRDefault="00603446" w:rsidP="002D09E4">
            <w:pPr>
              <w:jc w:val="center"/>
              <w:rPr>
                <w:rFonts w:ascii="Arial Narrow" w:hAnsi="Arial Narrow"/>
                <w:sz w:val="18"/>
                <w:szCs w:val="18"/>
              </w:rPr>
            </w:pPr>
            <w:r>
              <w:rPr>
                <w:rFonts w:ascii="Arial Narrow" w:hAnsi="Arial Narrow"/>
                <w:sz w:val="18"/>
                <w:szCs w:val="18"/>
              </w:rPr>
              <w:t>H0000</w:t>
            </w:r>
          </w:p>
        </w:tc>
        <w:tc>
          <w:tcPr>
            <w:tcW w:w="1041" w:type="pct"/>
          </w:tcPr>
          <w:p w:rsidR="00603446" w:rsidRDefault="00603446" w:rsidP="002D09E4">
            <w:pPr>
              <w:rPr>
                <w:rFonts w:ascii="Arial Narrow" w:hAnsi="Arial Narrow"/>
                <w:sz w:val="18"/>
                <w:szCs w:val="18"/>
              </w:rPr>
            </w:pPr>
            <w:r>
              <w:rPr>
                <w:rFonts w:ascii="Arial Narrow" w:hAnsi="Arial Narrow"/>
                <w:sz w:val="18"/>
                <w:szCs w:val="18"/>
              </w:rPr>
              <w:t>kaal zand</w:t>
            </w:r>
          </w:p>
        </w:tc>
        <w:tc>
          <w:tcPr>
            <w:tcW w:w="3567" w:type="pct"/>
          </w:tcPr>
          <w:p w:rsidR="00603446" w:rsidRDefault="00900BDF" w:rsidP="00900BDF">
            <w:pPr>
              <w:rPr>
                <w:rFonts w:ascii="Arial Narrow" w:hAnsi="Arial Narrow"/>
                <w:sz w:val="18"/>
                <w:szCs w:val="18"/>
              </w:rPr>
            </w:pPr>
            <w:r>
              <w:rPr>
                <w:rFonts w:ascii="Arial Narrow" w:hAnsi="Arial Narrow"/>
                <w:sz w:val="18"/>
                <w:szCs w:val="18"/>
              </w:rPr>
              <w:t>O</w:t>
            </w:r>
            <w:r w:rsidR="00603446">
              <w:rPr>
                <w:rFonts w:ascii="Arial Narrow" w:hAnsi="Arial Narrow"/>
                <w:sz w:val="18"/>
                <w:szCs w:val="18"/>
              </w:rPr>
              <w:t>nbegroeid zand dat geen zandverstuiving is en niet in mozaïek is met heide.</w:t>
            </w:r>
          </w:p>
        </w:tc>
      </w:tr>
      <w:tr w:rsidR="00603446" w:rsidRPr="002028AD" w:rsidTr="00900BDF">
        <w:trPr>
          <w:cantSplit/>
        </w:trPr>
        <w:tc>
          <w:tcPr>
            <w:tcW w:w="392" w:type="pct"/>
          </w:tcPr>
          <w:p w:rsidR="00603446" w:rsidRDefault="00603446" w:rsidP="002D09E4">
            <w:pPr>
              <w:jc w:val="center"/>
              <w:rPr>
                <w:rFonts w:ascii="Arial Narrow" w:hAnsi="Arial Narrow"/>
                <w:sz w:val="18"/>
                <w:szCs w:val="18"/>
              </w:rPr>
            </w:pPr>
            <w:r>
              <w:rPr>
                <w:rFonts w:ascii="Arial Narrow" w:hAnsi="Arial Narrow"/>
                <w:sz w:val="18"/>
                <w:szCs w:val="18"/>
              </w:rPr>
              <w:t>H0000</w:t>
            </w:r>
          </w:p>
        </w:tc>
        <w:tc>
          <w:tcPr>
            <w:tcW w:w="1041" w:type="pct"/>
          </w:tcPr>
          <w:p w:rsidR="00603446" w:rsidRDefault="00603446" w:rsidP="002D09E4">
            <w:pPr>
              <w:rPr>
                <w:rFonts w:ascii="Arial Narrow" w:hAnsi="Arial Narrow"/>
                <w:sz w:val="18"/>
                <w:szCs w:val="18"/>
              </w:rPr>
            </w:pPr>
            <w:r>
              <w:rPr>
                <w:rFonts w:ascii="Arial Narrow" w:hAnsi="Arial Narrow"/>
                <w:sz w:val="18"/>
                <w:szCs w:val="18"/>
              </w:rPr>
              <w:t>recent vergraven</w:t>
            </w:r>
          </w:p>
        </w:tc>
        <w:tc>
          <w:tcPr>
            <w:tcW w:w="3567" w:type="pct"/>
          </w:tcPr>
          <w:p w:rsidR="00603446" w:rsidRDefault="00900BDF" w:rsidP="00900BDF">
            <w:pPr>
              <w:rPr>
                <w:rFonts w:ascii="Arial Narrow" w:hAnsi="Arial Narrow"/>
                <w:sz w:val="18"/>
                <w:szCs w:val="18"/>
              </w:rPr>
            </w:pPr>
            <w:r>
              <w:rPr>
                <w:rFonts w:ascii="Arial Narrow" w:hAnsi="Arial Narrow"/>
                <w:sz w:val="18"/>
                <w:szCs w:val="18"/>
              </w:rPr>
              <w:t>O</w:t>
            </w:r>
            <w:r w:rsidR="00603446">
              <w:rPr>
                <w:rFonts w:ascii="Arial Narrow" w:hAnsi="Arial Narrow"/>
                <w:sz w:val="18"/>
                <w:szCs w:val="18"/>
              </w:rPr>
              <w:t>nbegroeid zand en zand</w:t>
            </w:r>
            <w:r>
              <w:rPr>
                <w:rFonts w:ascii="Arial Narrow" w:hAnsi="Arial Narrow"/>
                <w:sz w:val="18"/>
                <w:szCs w:val="18"/>
              </w:rPr>
              <w:t>-</w:t>
            </w:r>
            <w:r w:rsidR="00603446">
              <w:rPr>
                <w:rFonts w:ascii="Arial Narrow" w:hAnsi="Arial Narrow"/>
                <w:sz w:val="18"/>
                <w:szCs w:val="18"/>
              </w:rPr>
              <w:t xml:space="preserve"> en/of plag</w:t>
            </w:r>
            <w:r>
              <w:rPr>
                <w:rFonts w:ascii="Arial Narrow" w:hAnsi="Arial Narrow"/>
                <w:sz w:val="18"/>
                <w:szCs w:val="18"/>
              </w:rPr>
              <w:t xml:space="preserve">gendepots </w:t>
            </w:r>
            <w:r w:rsidR="00603446">
              <w:rPr>
                <w:rFonts w:ascii="Arial Narrow" w:hAnsi="Arial Narrow"/>
                <w:sz w:val="18"/>
                <w:szCs w:val="18"/>
              </w:rPr>
              <w:t>herkenbaar op de luchtfoto</w:t>
            </w:r>
          </w:p>
        </w:tc>
      </w:tr>
      <w:tr w:rsidR="00900BDF" w:rsidRPr="002028AD" w:rsidTr="00E56C1D">
        <w:trPr>
          <w:cantSplit/>
        </w:trPr>
        <w:tc>
          <w:tcPr>
            <w:tcW w:w="392" w:type="pct"/>
          </w:tcPr>
          <w:p w:rsidR="00900BDF" w:rsidRPr="002028AD" w:rsidRDefault="00900BDF" w:rsidP="00E56C1D">
            <w:pPr>
              <w:jc w:val="center"/>
              <w:rPr>
                <w:rFonts w:ascii="Arial Narrow" w:hAnsi="Arial Narrow"/>
                <w:sz w:val="18"/>
                <w:szCs w:val="18"/>
              </w:rPr>
            </w:pPr>
            <w:r>
              <w:rPr>
                <w:rFonts w:ascii="Arial Narrow" w:hAnsi="Arial Narrow"/>
                <w:sz w:val="18"/>
                <w:szCs w:val="18"/>
              </w:rPr>
              <w:lastRenderedPageBreak/>
              <w:t>H0000</w:t>
            </w:r>
          </w:p>
        </w:tc>
        <w:tc>
          <w:tcPr>
            <w:tcW w:w="1041" w:type="pct"/>
          </w:tcPr>
          <w:p w:rsidR="00900BDF" w:rsidRPr="002028AD" w:rsidRDefault="00900BDF" w:rsidP="00E56C1D">
            <w:pPr>
              <w:rPr>
                <w:rFonts w:ascii="Arial Narrow" w:hAnsi="Arial Narrow"/>
                <w:sz w:val="18"/>
                <w:szCs w:val="18"/>
              </w:rPr>
            </w:pPr>
            <w:r>
              <w:rPr>
                <w:rFonts w:ascii="Arial Narrow" w:hAnsi="Arial Narrow"/>
                <w:sz w:val="18"/>
                <w:szCs w:val="18"/>
              </w:rPr>
              <w:t>erf</w:t>
            </w:r>
          </w:p>
        </w:tc>
        <w:tc>
          <w:tcPr>
            <w:tcW w:w="3567" w:type="pct"/>
          </w:tcPr>
          <w:p w:rsidR="00900BDF" w:rsidRPr="002028AD" w:rsidRDefault="00900BDF" w:rsidP="00E56C1D">
            <w:pPr>
              <w:rPr>
                <w:rFonts w:ascii="Arial Narrow" w:hAnsi="Arial Narrow"/>
                <w:sz w:val="18"/>
                <w:szCs w:val="18"/>
              </w:rPr>
            </w:pPr>
            <w:r>
              <w:rPr>
                <w:rFonts w:ascii="Arial Narrow" w:hAnsi="Arial Narrow"/>
                <w:sz w:val="18"/>
                <w:szCs w:val="18"/>
              </w:rPr>
              <w:t>Duidelijk behorend bij een woning of bedrijfspand, inclusief een vermoedelijk grondwaterpompstation</w:t>
            </w:r>
          </w:p>
        </w:tc>
      </w:tr>
      <w:tr w:rsidR="00603446" w:rsidRPr="002028AD" w:rsidTr="00900BDF">
        <w:trPr>
          <w:cantSplit/>
        </w:trPr>
        <w:tc>
          <w:tcPr>
            <w:tcW w:w="392" w:type="pct"/>
          </w:tcPr>
          <w:p w:rsidR="00603446" w:rsidRDefault="00603446" w:rsidP="002D09E4">
            <w:pPr>
              <w:jc w:val="center"/>
              <w:rPr>
                <w:rFonts w:ascii="Arial Narrow" w:hAnsi="Arial Narrow"/>
                <w:sz w:val="18"/>
                <w:szCs w:val="18"/>
              </w:rPr>
            </w:pPr>
            <w:r>
              <w:rPr>
                <w:rFonts w:ascii="Arial Narrow" w:hAnsi="Arial Narrow"/>
                <w:sz w:val="18"/>
                <w:szCs w:val="18"/>
              </w:rPr>
              <w:t>H0000</w:t>
            </w:r>
          </w:p>
        </w:tc>
        <w:tc>
          <w:tcPr>
            <w:tcW w:w="1041" w:type="pct"/>
          </w:tcPr>
          <w:p w:rsidR="00603446" w:rsidRDefault="00900BDF" w:rsidP="001C1885">
            <w:pPr>
              <w:rPr>
                <w:rFonts w:ascii="Arial Narrow" w:hAnsi="Arial Narrow"/>
                <w:sz w:val="18"/>
                <w:szCs w:val="18"/>
              </w:rPr>
            </w:pPr>
            <w:r>
              <w:rPr>
                <w:rFonts w:ascii="Arial Narrow" w:hAnsi="Arial Narrow"/>
                <w:sz w:val="18"/>
                <w:szCs w:val="18"/>
              </w:rPr>
              <w:t>weg/pad</w:t>
            </w:r>
          </w:p>
        </w:tc>
        <w:tc>
          <w:tcPr>
            <w:tcW w:w="3567" w:type="pct"/>
          </w:tcPr>
          <w:p w:rsidR="00603446" w:rsidRDefault="00900BDF" w:rsidP="00603446">
            <w:pPr>
              <w:rPr>
                <w:rFonts w:ascii="Arial Narrow" w:hAnsi="Arial Narrow"/>
                <w:sz w:val="18"/>
                <w:szCs w:val="18"/>
              </w:rPr>
            </w:pPr>
            <w:r>
              <w:rPr>
                <w:rFonts w:ascii="Arial Narrow" w:hAnsi="Arial Narrow"/>
                <w:sz w:val="18"/>
                <w:szCs w:val="18"/>
              </w:rPr>
              <w:t xml:space="preserve">weg of </w:t>
            </w:r>
            <w:r w:rsidR="00603446">
              <w:rPr>
                <w:rFonts w:ascii="Arial Narrow" w:hAnsi="Arial Narrow"/>
                <w:sz w:val="18"/>
                <w:szCs w:val="18"/>
              </w:rPr>
              <w:t>pad herkenbaar op de luchtfoto</w:t>
            </w:r>
            <w:r>
              <w:rPr>
                <w:rFonts w:ascii="Arial Narrow" w:hAnsi="Arial Narrow"/>
                <w:sz w:val="18"/>
                <w:szCs w:val="18"/>
              </w:rPr>
              <w:t xml:space="preserve"> en/of Top10NL</w:t>
            </w:r>
          </w:p>
        </w:tc>
      </w:tr>
    </w:tbl>
    <w:p w:rsidR="00A22DD0" w:rsidRDefault="00A22DD0" w:rsidP="00674CA0">
      <w:pPr>
        <w:rPr>
          <w:b/>
        </w:rPr>
      </w:pPr>
    </w:p>
    <w:p w:rsidR="00A22DD0" w:rsidRDefault="00A22DD0" w:rsidP="00674CA0">
      <w:pPr>
        <w:rPr>
          <w:b/>
        </w:rPr>
      </w:pPr>
    </w:p>
    <w:p w:rsidR="00737A7C" w:rsidRDefault="00737A7C" w:rsidP="00674CA0">
      <w:pPr>
        <w:rPr>
          <w:b/>
        </w:rPr>
      </w:pPr>
      <w:r>
        <w:rPr>
          <w:b/>
        </w:rPr>
        <w:t xml:space="preserve">Opbouw </w:t>
      </w:r>
      <w:r w:rsidR="006F67DC">
        <w:rPr>
          <w:b/>
        </w:rPr>
        <w:t xml:space="preserve">van de </w:t>
      </w:r>
      <w:r>
        <w:rPr>
          <w:b/>
        </w:rPr>
        <w:t>shapefile</w:t>
      </w:r>
    </w:p>
    <w:p w:rsidR="000E719D" w:rsidRDefault="000E719D" w:rsidP="00674CA0">
      <w:r>
        <w:t>De shapefile van de habitattypenkaart bevat een veld ID_Bron, waarmee een koppeling gelegd kan worden met de brongegevens. Voor vlakken waarvoor in v4 al informatie was opgenomen is in ID_Bron de waarde overgenomen uit het veld Poly_ID in v4. Dit bestaat uit een lettercombinatie die verwijst naar de bron en een getal dat verwijst naar een polygoon in die bron (maar niet noodzakelijkerwijs naar een vaste polygoon-ID in die bron!). Voor de vlakken waarvoor in v5 nieuwe informatie is toegevoegd bestaat ID_Bron uit de vast polygoon-ID in de bron (dus bv. ElmID in SBB-karteringen, of Prov_ID in de provinciale vegetatiekaart).</w:t>
      </w:r>
    </w:p>
    <w:p w:rsidR="000E719D" w:rsidRPr="000E719D" w:rsidRDefault="000E719D" w:rsidP="00674CA0">
      <w:r>
        <w:t>Verder bevat de shapefile een veld OBJECTID, dit is een polygoon-ID die overeenkomt met het gelijknamige veld in v4. Aangezien deze een aantal van deze vlakken is opgeknipt of samengevoegd is in v5 een nieuw veld aangemaakt als vaste polygoon-ID, dit is het veld gid</w:t>
      </w:r>
      <w:r w:rsidR="006F67DC">
        <w:t>.</w:t>
      </w:r>
    </w:p>
    <w:p w:rsidR="000E719D" w:rsidRDefault="000E719D" w:rsidP="00674CA0">
      <w:pPr>
        <w:rPr>
          <w:b/>
        </w:rPr>
      </w:pPr>
    </w:p>
    <w:p w:rsidR="00674CA0" w:rsidRDefault="00674CA0" w:rsidP="00674CA0">
      <w:r w:rsidRPr="00C617CD">
        <w:rPr>
          <w:b/>
        </w:rPr>
        <w:t>Bijlage</w:t>
      </w:r>
    </w:p>
    <w:p w:rsidR="00674CA0" w:rsidRDefault="00674CA0" w:rsidP="00674CA0">
      <w:r>
        <w:t xml:space="preserve">Toelichting van de Provincie Overijssel bij eerdere versies van de habitattypenkaart Springendal en Dal van de Mosbeek. N.B. Deze toelichting is voor de volledigheid opgenomen, en wel ongewijzigd. </w:t>
      </w:r>
    </w:p>
    <w:p w:rsidR="00674CA0" w:rsidRDefault="00674CA0" w:rsidP="00674CA0">
      <w:r>
        <w:t xml:space="preserve">In deze toelichting is nog sprake van een ontwerp-aanwijzingsbesluit. Inmiddels is er een definitief besluit. Samen met inhoudelijke wijzigingen in de habitattypenkaart betekent dit dat er t.o.v. de toelichting de volgende veranderingen hebben plaatsgevonden: </w:t>
      </w:r>
    </w:p>
    <w:p w:rsidR="00674CA0" w:rsidRDefault="00674CA0" w:rsidP="00674C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835"/>
        <w:gridCol w:w="1843"/>
        <w:gridCol w:w="1984"/>
        <w:gridCol w:w="1843"/>
      </w:tblGrid>
      <w:tr w:rsidR="00674CA0" w:rsidRPr="00C254EA" w:rsidTr="00E23D77">
        <w:tc>
          <w:tcPr>
            <w:tcW w:w="1526" w:type="dxa"/>
          </w:tcPr>
          <w:p w:rsidR="00674CA0" w:rsidRPr="00C254EA" w:rsidRDefault="00674CA0" w:rsidP="00E23D77">
            <w:pPr>
              <w:rPr>
                <w:rFonts w:ascii="Arial Narrow" w:hAnsi="Arial Narrow"/>
                <w:b/>
                <w:sz w:val="18"/>
                <w:szCs w:val="18"/>
              </w:rPr>
            </w:pPr>
          </w:p>
        </w:tc>
        <w:tc>
          <w:tcPr>
            <w:tcW w:w="4678" w:type="dxa"/>
            <w:gridSpan w:val="2"/>
          </w:tcPr>
          <w:p w:rsidR="00674CA0" w:rsidRPr="00C254EA" w:rsidRDefault="00674CA0" w:rsidP="00E23D77">
            <w:pPr>
              <w:jc w:val="center"/>
              <w:rPr>
                <w:rFonts w:ascii="Arial Narrow" w:hAnsi="Arial Narrow"/>
                <w:b/>
                <w:sz w:val="18"/>
                <w:szCs w:val="18"/>
              </w:rPr>
            </w:pPr>
            <w:r w:rsidRPr="00C254EA">
              <w:rPr>
                <w:rFonts w:ascii="Arial Narrow" w:hAnsi="Arial Narrow"/>
                <w:b/>
                <w:sz w:val="18"/>
                <w:szCs w:val="18"/>
              </w:rPr>
              <w:t>In toelichting (eerdere versies van habitattypenkaart)</w:t>
            </w:r>
          </w:p>
        </w:tc>
        <w:tc>
          <w:tcPr>
            <w:tcW w:w="3827" w:type="dxa"/>
            <w:gridSpan w:val="2"/>
          </w:tcPr>
          <w:p w:rsidR="00674CA0" w:rsidRPr="00C254EA" w:rsidRDefault="00674CA0" w:rsidP="00674CA0">
            <w:pPr>
              <w:jc w:val="center"/>
              <w:rPr>
                <w:rFonts w:ascii="Arial Narrow" w:hAnsi="Arial Narrow"/>
                <w:b/>
                <w:sz w:val="18"/>
                <w:szCs w:val="18"/>
              </w:rPr>
            </w:pPr>
            <w:r w:rsidRPr="00C254EA">
              <w:rPr>
                <w:rFonts w:ascii="Arial Narrow" w:hAnsi="Arial Narrow"/>
                <w:b/>
                <w:sz w:val="18"/>
                <w:szCs w:val="18"/>
              </w:rPr>
              <w:t xml:space="preserve">In versie </w:t>
            </w:r>
            <w:r>
              <w:rPr>
                <w:rFonts w:ascii="Arial Narrow" w:hAnsi="Arial Narrow"/>
                <w:b/>
                <w:sz w:val="18"/>
                <w:szCs w:val="18"/>
              </w:rPr>
              <w:t>5</w:t>
            </w:r>
            <w:r w:rsidRPr="00C254EA">
              <w:rPr>
                <w:rFonts w:ascii="Arial Narrow" w:hAnsi="Arial Narrow"/>
                <w:b/>
                <w:sz w:val="18"/>
                <w:szCs w:val="18"/>
              </w:rPr>
              <w:t xml:space="preserve"> van habitattypenkaart</w:t>
            </w:r>
          </w:p>
        </w:tc>
      </w:tr>
      <w:tr w:rsidR="00674CA0" w:rsidRPr="00C254EA" w:rsidTr="00E23D77">
        <w:tc>
          <w:tcPr>
            <w:tcW w:w="1526" w:type="dxa"/>
          </w:tcPr>
          <w:p w:rsidR="00674CA0" w:rsidRPr="00C254EA" w:rsidRDefault="00674CA0" w:rsidP="00E23D77">
            <w:pPr>
              <w:rPr>
                <w:rFonts w:ascii="Arial Narrow" w:hAnsi="Arial Narrow"/>
                <w:b/>
                <w:sz w:val="18"/>
                <w:szCs w:val="18"/>
              </w:rPr>
            </w:pPr>
          </w:p>
        </w:tc>
        <w:tc>
          <w:tcPr>
            <w:tcW w:w="2835" w:type="dxa"/>
          </w:tcPr>
          <w:p w:rsidR="00674CA0" w:rsidRPr="00C254EA" w:rsidRDefault="00674CA0" w:rsidP="00E23D77">
            <w:pPr>
              <w:jc w:val="center"/>
              <w:rPr>
                <w:rFonts w:ascii="Arial Narrow" w:hAnsi="Arial Narrow"/>
                <w:b/>
                <w:sz w:val="18"/>
                <w:szCs w:val="18"/>
              </w:rPr>
            </w:pPr>
            <w:r w:rsidRPr="00C254EA">
              <w:rPr>
                <w:rFonts w:ascii="Arial Narrow" w:hAnsi="Arial Narrow"/>
                <w:b/>
                <w:sz w:val="18"/>
                <w:szCs w:val="18"/>
              </w:rPr>
              <w:t xml:space="preserve">In </w:t>
            </w:r>
            <w:r>
              <w:rPr>
                <w:rFonts w:ascii="Arial Narrow" w:hAnsi="Arial Narrow"/>
                <w:b/>
                <w:sz w:val="18"/>
                <w:szCs w:val="18"/>
              </w:rPr>
              <w:t>ontwerp</w:t>
            </w:r>
            <w:r w:rsidRPr="00C254EA">
              <w:rPr>
                <w:rFonts w:ascii="Arial Narrow" w:hAnsi="Arial Narrow"/>
                <w:b/>
                <w:sz w:val="18"/>
                <w:szCs w:val="18"/>
              </w:rPr>
              <w:t>-aanwijzingsbesluit</w:t>
            </w:r>
          </w:p>
        </w:tc>
        <w:tc>
          <w:tcPr>
            <w:tcW w:w="1843" w:type="dxa"/>
          </w:tcPr>
          <w:p w:rsidR="00674CA0" w:rsidRPr="00C254EA" w:rsidRDefault="00674CA0" w:rsidP="00E23D77">
            <w:pPr>
              <w:jc w:val="center"/>
              <w:rPr>
                <w:rFonts w:ascii="Arial Narrow" w:hAnsi="Arial Narrow"/>
                <w:b/>
                <w:sz w:val="18"/>
                <w:szCs w:val="18"/>
              </w:rPr>
            </w:pPr>
            <w:r w:rsidRPr="00C254EA">
              <w:rPr>
                <w:rFonts w:ascii="Arial Narrow" w:hAnsi="Arial Narrow"/>
                <w:b/>
                <w:sz w:val="18"/>
                <w:szCs w:val="18"/>
              </w:rPr>
              <w:t>aanwezig</w:t>
            </w:r>
          </w:p>
        </w:tc>
        <w:tc>
          <w:tcPr>
            <w:tcW w:w="1984" w:type="dxa"/>
          </w:tcPr>
          <w:p w:rsidR="00674CA0" w:rsidRPr="00C254EA" w:rsidRDefault="00674CA0" w:rsidP="00E23D77">
            <w:pPr>
              <w:jc w:val="center"/>
              <w:rPr>
                <w:rFonts w:ascii="Arial Narrow" w:hAnsi="Arial Narrow"/>
                <w:b/>
                <w:sz w:val="18"/>
                <w:szCs w:val="18"/>
              </w:rPr>
            </w:pPr>
            <w:r w:rsidRPr="00C254EA">
              <w:rPr>
                <w:rFonts w:ascii="Arial Narrow" w:hAnsi="Arial Narrow"/>
                <w:b/>
                <w:sz w:val="18"/>
                <w:szCs w:val="18"/>
              </w:rPr>
              <w:t>In definitief besluit</w:t>
            </w:r>
          </w:p>
        </w:tc>
        <w:tc>
          <w:tcPr>
            <w:tcW w:w="1843" w:type="dxa"/>
          </w:tcPr>
          <w:p w:rsidR="00674CA0" w:rsidRPr="00C254EA" w:rsidRDefault="00674CA0" w:rsidP="00E23D77">
            <w:pPr>
              <w:jc w:val="center"/>
              <w:rPr>
                <w:rFonts w:ascii="Arial Narrow" w:hAnsi="Arial Narrow"/>
                <w:b/>
                <w:sz w:val="18"/>
                <w:szCs w:val="18"/>
              </w:rPr>
            </w:pPr>
            <w:r w:rsidRPr="00C254EA">
              <w:rPr>
                <w:rFonts w:ascii="Arial Narrow" w:hAnsi="Arial Narrow"/>
                <w:b/>
                <w:sz w:val="18"/>
                <w:szCs w:val="18"/>
              </w:rPr>
              <w:t>aanwezig</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t>H3130</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Nee</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 (in versies 1 &amp; 2, dus niet meer in de bijlage)</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Nee</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Nee</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t>H3260A</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Nee</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Nee</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Nee</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Als zoekgebied</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t>H4010A</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t>H4030</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t>H5130</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Pr="00C254EA" w:rsidRDefault="00674CA0" w:rsidP="00E23D77">
            <w:pPr>
              <w:rPr>
                <w:rFonts w:ascii="Arial Narrow" w:hAnsi="Arial Narrow"/>
                <w:sz w:val="18"/>
                <w:szCs w:val="18"/>
              </w:rPr>
            </w:pPr>
            <w:r>
              <w:rPr>
                <w:rFonts w:ascii="Arial Narrow" w:hAnsi="Arial Narrow"/>
                <w:sz w:val="18"/>
                <w:szCs w:val="18"/>
              </w:rPr>
              <w:t>H6230</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Pr="00C254EA" w:rsidRDefault="00674CA0" w:rsidP="00E23D77">
            <w:pPr>
              <w:rPr>
                <w:rFonts w:ascii="Arial Narrow" w:hAnsi="Arial Narrow"/>
                <w:sz w:val="18"/>
                <w:szCs w:val="18"/>
              </w:rPr>
            </w:pPr>
            <w:r w:rsidRPr="00C254EA">
              <w:rPr>
                <w:rFonts w:ascii="Arial Narrow" w:hAnsi="Arial Narrow"/>
                <w:sz w:val="18"/>
                <w:szCs w:val="18"/>
              </w:rPr>
              <w:t>H6410</w:t>
            </w:r>
          </w:p>
        </w:tc>
        <w:tc>
          <w:tcPr>
            <w:tcW w:w="2835"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c>
          <w:tcPr>
            <w:tcW w:w="1984"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t>H6510A</w:t>
            </w:r>
          </w:p>
        </w:tc>
        <w:tc>
          <w:tcPr>
            <w:tcW w:w="2835" w:type="dxa"/>
          </w:tcPr>
          <w:p w:rsidR="00674CA0" w:rsidRPr="00C254EA" w:rsidRDefault="00674CA0" w:rsidP="00E23D77">
            <w:pPr>
              <w:jc w:val="center"/>
              <w:rPr>
                <w:rFonts w:ascii="Arial Narrow" w:hAnsi="Arial Narrow"/>
                <w:sz w:val="18"/>
                <w:szCs w:val="18"/>
              </w:rPr>
            </w:pPr>
            <w:r>
              <w:rPr>
                <w:rFonts w:ascii="Arial Narrow" w:hAnsi="Arial Narrow"/>
                <w:sz w:val="18"/>
                <w:szCs w:val="18"/>
              </w:rPr>
              <w:t>Nee</w:t>
            </w:r>
          </w:p>
        </w:tc>
        <w:tc>
          <w:tcPr>
            <w:tcW w:w="1843" w:type="dxa"/>
          </w:tcPr>
          <w:p w:rsidR="00674CA0" w:rsidRPr="00C254EA" w:rsidRDefault="00674CA0" w:rsidP="00E23D77">
            <w:pPr>
              <w:jc w:val="center"/>
              <w:rPr>
                <w:rFonts w:ascii="Arial Narrow" w:hAnsi="Arial Narrow"/>
                <w:sz w:val="18"/>
                <w:szCs w:val="18"/>
              </w:rPr>
            </w:pPr>
            <w:r>
              <w:rPr>
                <w:rFonts w:ascii="Arial Narrow" w:hAnsi="Arial Narrow"/>
                <w:sz w:val="18"/>
                <w:szCs w:val="18"/>
              </w:rPr>
              <w:t>Nee</w:t>
            </w:r>
          </w:p>
        </w:tc>
        <w:tc>
          <w:tcPr>
            <w:tcW w:w="1984" w:type="dxa"/>
          </w:tcPr>
          <w:p w:rsidR="00674CA0" w:rsidRPr="00C254EA" w:rsidRDefault="00674CA0" w:rsidP="00E23D77">
            <w:pPr>
              <w:jc w:val="center"/>
              <w:rPr>
                <w:rFonts w:ascii="Arial Narrow" w:hAnsi="Arial Narrow"/>
                <w:sz w:val="18"/>
                <w:szCs w:val="18"/>
              </w:rPr>
            </w:pPr>
            <w:r>
              <w:rPr>
                <w:rFonts w:ascii="Arial Narrow" w:hAnsi="Arial Narrow"/>
                <w:sz w:val="18"/>
                <w:szCs w:val="18"/>
              </w:rPr>
              <w:t>Nee</w:t>
            </w:r>
          </w:p>
        </w:tc>
        <w:tc>
          <w:tcPr>
            <w:tcW w:w="1843"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Pr="00C254EA" w:rsidRDefault="00674CA0" w:rsidP="00E23D77">
            <w:pPr>
              <w:rPr>
                <w:rFonts w:ascii="Arial Narrow" w:hAnsi="Arial Narrow"/>
                <w:sz w:val="18"/>
                <w:szCs w:val="18"/>
              </w:rPr>
            </w:pPr>
            <w:r>
              <w:rPr>
                <w:rFonts w:ascii="Arial Narrow" w:hAnsi="Arial Narrow"/>
                <w:sz w:val="18"/>
                <w:szCs w:val="18"/>
              </w:rPr>
              <w:t>H7140A</w:t>
            </w:r>
          </w:p>
        </w:tc>
        <w:tc>
          <w:tcPr>
            <w:tcW w:w="2835"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Pr="00C254EA" w:rsidRDefault="00674CA0" w:rsidP="00E23D77">
            <w:pPr>
              <w:jc w:val="center"/>
              <w:rPr>
                <w:rFonts w:ascii="Arial Narrow" w:hAnsi="Arial Narrow"/>
                <w:sz w:val="18"/>
                <w:szCs w:val="18"/>
              </w:rPr>
            </w:pPr>
            <w:r>
              <w:rPr>
                <w:rFonts w:ascii="Arial Narrow" w:hAnsi="Arial Narrow"/>
                <w:sz w:val="18"/>
                <w:szCs w:val="18"/>
              </w:rPr>
              <w:t>Nee</w:t>
            </w:r>
          </w:p>
        </w:tc>
        <w:tc>
          <w:tcPr>
            <w:tcW w:w="1984"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t>H7150</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t>H7230</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lastRenderedPageBreak/>
              <w:t>H9120</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t>H9160A</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Nee</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Nee</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Nee</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t>H9190</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Nee</w:t>
            </w:r>
          </w:p>
        </w:tc>
        <w:tc>
          <w:tcPr>
            <w:tcW w:w="1843"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Pr="00C254EA" w:rsidRDefault="00674CA0" w:rsidP="00E23D77">
            <w:pPr>
              <w:rPr>
                <w:rFonts w:ascii="Arial Narrow" w:hAnsi="Arial Narrow"/>
                <w:sz w:val="18"/>
                <w:szCs w:val="18"/>
              </w:rPr>
            </w:pPr>
            <w:r w:rsidRPr="00C254EA">
              <w:rPr>
                <w:rFonts w:ascii="Arial Narrow" w:hAnsi="Arial Narrow"/>
                <w:sz w:val="18"/>
                <w:szCs w:val="18"/>
              </w:rPr>
              <w:t>H91E0C</w:t>
            </w:r>
          </w:p>
        </w:tc>
        <w:tc>
          <w:tcPr>
            <w:tcW w:w="2835"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c>
          <w:tcPr>
            <w:tcW w:w="1984"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c>
          <w:tcPr>
            <w:tcW w:w="1843"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r>
      <w:tr w:rsidR="00674CA0" w:rsidRPr="00C254EA" w:rsidTr="00E23D77">
        <w:tc>
          <w:tcPr>
            <w:tcW w:w="1526" w:type="dxa"/>
          </w:tcPr>
          <w:p w:rsidR="00674CA0" w:rsidRDefault="00674CA0" w:rsidP="00E23D77">
            <w:pPr>
              <w:rPr>
                <w:rFonts w:ascii="Arial Narrow" w:hAnsi="Arial Narrow"/>
                <w:sz w:val="18"/>
                <w:szCs w:val="18"/>
              </w:rPr>
            </w:pPr>
            <w:r>
              <w:rPr>
                <w:rFonts w:ascii="Arial Narrow" w:hAnsi="Arial Narrow"/>
                <w:sz w:val="18"/>
                <w:szCs w:val="18"/>
              </w:rPr>
              <w:t>H91D0</w:t>
            </w:r>
          </w:p>
        </w:tc>
        <w:tc>
          <w:tcPr>
            <w:tcW w:w="2835" w:type="dxa"/>
          </w:tcPr>
          <w:p w:rsidR="00674CA0" w:rsidRDefault="00674CA0" w:rsidP="00E23D77">
            <w:pPr>
              <w:jc w:val="center"/>
              <w:rPr>
                <w:rFonts w:ascii="Arial Narrow" w:hAnsi="Arial Narrow"/>
                <w:sz w:val="18"/>
                <w:szCs w:val="18"/>
              </w:rPr>
            </w:pPr>
            <w:r>
              <w:rPr>
                <w:rFonts w:ascii="Arial Narrow" w:hAnsi="Arial Narrow"/>
                <w:sz w:val="18"/>
                <w:szCs w:val="18"/>
              </w:rPr>
              <w:t>Nee</w:t>
            </w:r>
          </w:p>
        </w:tc>
        <w:tc>
          <w:tcPr>
            <w:tcW w:w="1843" w:type="dxa"/>
          </w:tcPr>
          <w:p w:rsidR="00674CA0" w:rsidRDefault="00674CA0" w:rsidP="00E23D77">
            <w:pPr>
              <w:jc w:val="center"/>
              <w:rPr>
                <w:rFonts w:ascii="Arial Narrow" w:hAnsi="Arial Narrow"/>
                <w:sz w:val="18"/>
                <w:szCs w:val="18"/>
              </w:rPr>
            </w:pPr>
            <w:r>
              <w:rPr>
                <w:rFonts w:ascii="Arial Narrow" w:hAnsi="Arial Narrow"/>
                <w:sz w:val="18"/>
                <w:szCs w:val="18"/>
              </w:rPr>
              <w:t>Ja</w:t>
            </w:r>
          </w:p>
        </w:tc>
        <w:tc>
          <w:tcPr>
            <w:tcW w:w="1984" w:type="dxa"/>
          </w:tcPr>
          <w:p w:rsidR="00674CA0" w:rsidRDefault="00674CA0" w:rsidP="00E23D77">
            <w:pPr>
              <w:jc w:val="center"/>
              <w:rPr>
                <w:rFonts w:ascii="Arial Narrow" w:hAnsi="Arial Narrow"/>
                <w:sz w:val="18"/>
                <w:szCs w:val="18"/>
              </w:rPr>
            </w:pPr>
            <w:r>
              <w:rPr>
                <w:rFonts w:ascii="Arial Narrow" w:hAnsi="Arial Narrow"/>
                <w:sz w:val="18"/>
                <w:szCs w:val="18"/>
              </w:rPr>
              <w:t>Nee</w:t>
            </w:r>
          </w:p>
        </w:tc>
        <w:tc>
          <w:tcPr>
            <w:tcW w:w="1843" w:type="dxa"/>
          </w:tcPr>
          <w:p w:rsidR="00674CA0" w:rsidRPr="00C254EA" w:rsidRDefault="00674CA0" w:rsidP="00E23D77">
            <w:pPr>
              <w:jc w:val="center"/>
              <w:rPr>
                <w:rFonts w:ascii="Arial Narrow" w:hAnsi="Arial Narrow"/>
                <w:sz w:val="18"/>
                <w:szCs w:val="18"/>
              </w:rPr>
            </w:pPr>
            <w:r>
              <w:rPr>
                <w:rFonts w:ascii="Arial Narrow" w:hAnsi="Arial Narrow"/>
                <w:sz w:val="18"/>
                <w:szCs w:val="18"/>
              </w:rPr>
              <w:t>Ja</w:t>
            </w:r>
          </w:p>
        </w:tc>
      </w:tr>
    </w:tbl>
    <w:p w:rsidR="00674CA0" w:rsidRDefault="00674CA0" w:rsidP="001301B2">
      <w:pPr>
        <w:rPr>
          <w:u w:val="single"/>
        </w:rPr>
        <w:sectPr w:rsidR="00674CA0" w:rsidSect="00F434A3">
          <w:headerReference w:type="even" r:id="rId9"/>
          <w:headerReference w:type="default" r:id="rId10"/>
          <w:footerReference w:type="even" r:id="rId11"/>
          <w:footerReference w:type="default" r:id="rId12"/>
          <w:headerReference w:type="first" r:id="rId13"/>
          <w:footerReference w:type="first" r:id="rId14"/>
          <w:pgSz w:w="16838" w:h="11906" w:orient="landscape"/>
          <w:pgMar w:top="1417" w:right="1417" w:bottom="1417" w:left="1417" w:header="708" w:footer="708" w:gutter="0"/>
          <w:cols w:space="708"/>
          <w:docGrid w:linePitch="360"/>
        </w:sectPr>
      </w:pPr>
    </w:p>
    <w:p w:rsidR="00674CA0" w:rsidRDefault="00674CA0" w:rsidP="00674CA0">
      <w:pPr>
        <w:pStyle w:val="Default"/>
        <w:rPr>
          <w:b/>
          <w:bCs/>
          <w:sz w:val="20"/>
          <w:szCs w:val="20"/>
        </w:rPr>
      </w:pPr>
      <w:r>
        <w:rPr>
          <w:b/>
          <w:bCs/>
          <w:sz w:val="20"/>
          <w:szCs w:val="20"/>
        </w:rPr>
        <w:lastRenderedPageBreak/>
        <w:t xml:space="preserve">Habitattypen conform aanwijzingsbesluit en aanwezig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H4010_A Vochtige heide </w:t>
      </w:r>
    </w:p>
    <w:p w:rsidR="00674CA0" w:rsidRDefault="00674CA0" w:rsidP="00674CA0">
      <w:pPr>
        <w:pStyle w:val="Default"/>
        <w:rPr>
          <w:sz w:val="20"/>
          <w:szCs w:val="20"/>
        </w:rPr>
      </w:pPr>
      <w:r>
        <w:rPr>
          <w:sz w:val="20"/>
          <w:szCs w:val="20"/>
        </w:rPr>
        <w:t>H4010_A is op vier locaties aanwezig: brongebied Mosbeek, Paardenslenkte, Braamberg en Vasserheide. Het mooist ontwikkeld komt het voor in het brongebied met uitgestrekte Beenbreek (</w:t>
      </w:r>
      <w:r>
        <w:rPr>
          <w:i/>
          <w:iCs/>
          <w:sz w:val="20"/>
          <w:szCs w:val="20"/>
        </w:rPr>
        <w:t>Narthecium ossifragum</w:t>
      </w:r>
      <w:r>
        <w:rPr>
          <w:sz w:val="20"/>
          <w:szCs w:val="20"/>
        </w:rPr>
        <w:t xml:space="preserve">) vegetaties.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H4030 Droge heide </w:t>
      </w:r>
    </w:p>
    <w:p w:rsidR="00674CA0" w:rsidRDefault="00674CA0" w:rsidP="00674CA0">
      <w:pPr>
        <w:pStyle w:val="Default"/>
        <w:rPr>
          <w:sz w:val="20"/>
          <w:szCs w:val="20"/>
        </w:rPr>
      </w:pPr>
      <w:r>
        <w:rPr>
          <w:sz w:val="20"/>
          <w:szCs w:val="20"/>
        </w:rPr>
        <w:t xml:space="preserve">Droge heide komt op 24 locaties voor, met de grootste oppervlakten op de Paardenslenkte, Vasserheide en complex van de Cirkels van Mander. Droge heide is een oud habitattype, dat al in de IJzertijd is ontstaan. De Cirkels van Mander betreft een heideontginning die door LO weer te niet is gedaan in 1998. Hier is akkerland afgegraven en is een soortenrijk complex ontstaan van meerdere vegetatietypen, waaronder het </w:t>
      </w:r>
      <w:r>
        <w:rPr>
          <w:i/>
          <w:iCs/>
          <w:sz w:val="20"/>
          <w:szCs w:val="20"/>
        </w:rPr>
        <w:t>Genisto-Callunetum</w:t>
      </w:r>
      <w:r>
        <w:rPr>
          <w:sz w:val="20"/>
          <w:szCs w:val="20"/>
        </w:rPr>
        <w:t xml:space="preserve">, met beide </w:t>
      </w:r>
      <w:r>
        <w:rPr>
          <w:i/>
          <w:iCs/>
          <w:sz w:val="20"/>
          <w:szCs w:val="20"/>
        </w:rPr>
        <w:t xml:space="preserve">Genista </w:t>
      </w:r>
      <w:r>
        <w:rPr>
          <w:sz w:val="20"/>
          <w:szCs w:val="20"/>
        </w:rPr>
        <w:t>soorten. In K1 is het als heischraal grasland getypeerd, hoewel kensoorten ontbraken. Het vanaf het begin toegepaste maaibeheer zal eveneens invloed hebben gehad op deze beoordeling. Naar mate het gebied ouder wordt neemt het aandeel Struikheide (</w:t>
      </w:r>
      <w:r>
        <w:rPr>
          <w:i/>
          <w:iCs/>
          <w:sz w:val="20"/>
          <w:szCs w:val="20"/>
        </w:rPr>
        <w:t>Calluna vulgaris</w:t>
      </w:r>
      <w:r>
        <w:rPr>
          <w:sz w:val="20"/>
          <w:szCs w:val="20"/>
        </w:rPr>
        <w:t xml:space="preserve">) toe.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H5130 Jeneverbesstruweel </w:t>
      </w:r>
    </w:p>
    <w:p w:rsidR="00674CA0" w:rsidRDefault="00674CA0" w:rsidP="00674CA0">
      <w:pPr>
        <w:pStyle w:val="Default"/>
        <w:rPr>
          <w:sz w:val="20"/>
          <w:szCs w:val="20"/>
        </w:rPr>
      </w:pPr>
      <w:r>
        <w:rPr>
          <w:sz w:val="20"/>
          <w:szCs w:val="20"/>
        </w:rPr>
        <w:t xml:space="preserve">Dit habitattype komt in het gebied in vijf deelgebieden voor, met de grootste en mooist ontwikkelde voorbeelden bij de Cirkels van Mander en het Springendal. Het gaat steeds om het </w:t>
      </w:r>
      <w:r>
        <w:rPr>
          <w:i/>
          <w:iCs/>
          <w:sz w:val="20"/>
          <w:szCs w:val="20"/>
        </w:rPr>
        <w:t>Dicrano-Juniperetum</w:t>
      </w:r>
      <w:r>
        <w:rPr>
          <w:sz w:val="20"/>
          <w:szCs w:val="20"/>
        </w:rPr>
        <w:t xml:space="preserve">.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H6230 Heischraal grasland </w:t>
      </w:r>
    </w:p>
    <w:p w:rsidR="00674CA0" w:rsidRDefault="00674CA0" w:rsidP="00674CA0">
      <w:pPr>
        <w:pStyle w:val="Default"/>
        <w:rPr>
          <w:sz w:val="20"/>
          <w:szCs w:val="20"/>
        </w:rPr>
      </w:pPr>
      <w:r>
        <w:rPr>
          <w:sz w:val="20"/>
          <w:szCs w:val="20"/>
        </w:rPr>
        <w:t xml:space="preserve">Heischraal grasland is een zeldzaam habitattype, dat vaak in mozaïek voorkomt. Een groter vlak betreft het </w:t>
      </w:r>
      <w:r>
        <w:rPr>
          <w:i/>
          <w:iCs/>
          <w:sz w:val="20"/>
          <w:szCs w:val="20"/>
        </w:rPr>
        <w:t xml:space="preserve">Gentiano-Nardetum </w:t>
      </w:r>
      <w:r>
        <w:rPr>
          <w:sz w:val="20"/>
          <w:szCs w:val="20"/>
        </w:rPr>
        <w:t>in het brongebied van de Mosbeek met veel Heidekartelblad (</w:t>
      </w:r>
      <w:r>
        <w:rPr>
          <w:i/>
          <w:iCs/>
          <w:sz w:val="20"/>
          <w:szCs w:val="20"/>
        </w:rPr>
        <w:t>Pedicularis sylvatica</w:t>
      </w:r>
      <w:r>
        <w:rPr>
          <w:sz w:val="20"/>
          <w:szCs w:val="20"/>
        </w:rPr>
        <w:t>), Gevlekte orchis (</w:t>
      </w:r>
      <w:r>
        <w:rPr>
          <w:i/>
          <w:iCs/>
          <w:sz w:val="20"/>
          <w:szCs w:val="20"/>
        </w:rPr>
        <w:t>Dactylorhiza maculata</w:t>
      </w:r>
      <w:r>
        <w:rPr>
          <w:sz w:val="20"/>
          <w:szCs w:val="20"/>
        </w:rPr>
        <w:t>) en Tormentil (</w:t>
      </w:r>
      <w:r>
        <w:rPr>
          <w:i/>
          <w:iCs/>
          <w:sz w:val="20"/>
          <w:szCs w:val="20"/>
        </w:rPr>
        <w:t>Potentilla erecta</w:t>
      </w:r>
      <w:r>
        <w:rPr>
          <w:sz w:val="20"/>
          <w:szCs w:val="20"/>
        </w:rPr>
        <w:t xml:space="preserve">). Dit perceel was begin jaren tachtig nog witbolgrasland en heeft zich door herstel van waterhuishouding en maatwerk in het beheer zich zo gunstig kunnen ontwikkelen.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H6410 Blauwgrasland </w:t>
      </w:r>
    </w:p>
    <w:p w:rsidR="00674CA0" w:rsidRDefault="00674CA0" w:rsidP="00674CA0">
      <w:pPr>
        <w:pStyle w:val="Default"/>
        <w:rPr>
          <w:sz w:val="20"/>
          <w:szCs w:val="20"/>
        </w:rPr>
      </w:pPr>
      <w:r>
        <w:rPr>
          <w:sz w:val="20"/>
          <w:szCs w:val="20"/>
        </w:rPr>
        <w:t xml:space="preserve">Van </w:t>
      </w:r>
      <w:r>
        <w:rPr>
          <w:i/>
          <w:iCs/>
          <w:sz w:val="20"/>
          <w:szCs w:val="20"/>
        </w:rPr>
        <w:t xml:space="preserve">Cirsio-Molinietum </w:t>
      </w:r>
      <w:r>
        <w:rPr>
          <w:sz w:val="20"/>
          <w:szCs w:val="20"/>
        </w:rPr>
        <w:t>is in het gebied geen sprake. Spaanse ruiter (</w:t>
      </w:r>
      <w:r>
        <w:rPr>
          <w:i/>
          <w:iCs/>
          <w:sz w:val="20"/>
          <w:szCs w:val="20"/>
        </w:rPr>
        <w:t>Cirsium dissectum</w:t>
      </w:r>
      <w:r>
        <w:rPr>
          <w:sz w:val="20"/>
          <w:szCs w:val="20"/>
        </w:rPr>
        <w:t xml:space="preserve">) komt sinds een aantal jaren met een kloon voor aan de rand van het brongebied van de Mosbeek. H6410 betreft in dit n2000 gebied steeds het </w:t>
      </w:r>
      <w:r>
        <w:rPr>
          <w:i/>
          <w:iCs/>
          <w:sz w:val="20"/>
          <w:szCs w:val="20"/>
        </w:rPr>
        <w:t>Crepido-Juncetum</w:t>
      </w:r>
      <w:r>
        <w:rPr>
          <w:sz w:val="20"/>
          <w:szCs w:val="20"/>
        </w:rPr>
        <w:t>. De aangeduide percelen voldoen aan de eis dat drie kenmerkende soorten per polygoon voorkomen. Het gaat dan vooral om Blauwe zegge (</w:t>
      </w:r>
      <w:r>
        <w:rPr>
          <w:i/>
          <w:iCs/>
          <w:sz w:val="20"/>
          <w:szCs w:val="20"/>
        </w:rPr>
        <w:t>Carex panicea</w:t>
      </w:r>
      <w:r>
        <w:rPr>
          <w:sz w:val="20"/>
          <w:szCs w:val="20"/>
        </w:rPr>
        <w:t>), Tormentil (</w:t>
      </w:r>
      <w:r>
        <w:rPr>
          <w:i/>
          <w:iCs/>
          <w:sz w:val="20"/>
          <w:szCs w:val="20"/>
        </w:rPr>
        <w:t>Potentilla erecta</w:t>
      </w:r>
      <w:r>
        <w:rPr>
          <w:sz w:val="20"/>
          <w:szCs w:val="20"/>
        </w:rPr>
        <w:t>) en Ruw walstro (</w:t>
      </w:r>
      <w:r>
        <w:rPr>
          <w:i/>
          <w:iCs/>
          <w:sz w:val="20"/>
          <w:szCs w:val="20"/>
        </w:rPr>
        <w:t>Galium uliginosum</w:t>
      </w:r>
      <w:r>
        <w:rPr>
          <w:sz w:val="20"/>
          <w:szCs w:val="20"/>
        </w:rPr>
        <w:t>). Blauwe knoop (</w:t>
      </w:r>
      <w:r>
        <w:rPr>
          <w:i/>
          <w:iCs/>
          <w:sz w:val="20"/>
          <w:szCs w:val="20"/>
        </w:rPr>
        <w:t>Succisa pratensis</w:t>
      </w:r>
      <w:r>
        <w:rPr>
          <w:sz w:val="20"/>
          <w:szCs w:val="20"/>
        </w:rPr>
        <w:t>) komt een enkele keer voor. Veelbloemige veldbies (</w:t>
      </w:r>
      <w:r>
        <w:rPr>
          <w:i/>
          <w:iCs/>
          <w:sz w:val="20"/>
          <w:szCs w:val="20"/>
        </w:rPr>
        <w:t>Luzula multiflora</w:t>
      </w:r>
      <w:r>
        <w:rPr>
          <w:sz w:val="20"/>
          <w:szCs w:val="20"/>
        </w:rPr>
        <w:t xml:space="preserve">) is niet gericht gekarteerd, maar komt vrijwel zeker in alle vakken voor.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H7150 Pioniersvegetaties met snavelbiezen </w:t>
      </w:r>
    </w:p>
    <w:p w:rsidR="00674CA0" w:rsidRDefault="00674CA0" w:rsidP="00674CA0">
      <w:pPr>
        <w:pStyle w:val="Default"/>
        <w:rPr>
          <w:sz w:val="20"/>
          <w:szCs w:val="20"/>
        </w:rPr>
      </w:pPr>
      <w:r>
        <w:rPr>
          <w:sz w:val="20"/>
          <w:szCs w:val="20"/>
        </w:rPr>
        <w:t xml:space="preserve">Pioniersvegetaties met snavelbiezen kunnen bij plaggen ontstaan uit H4010. In het gebied komen ze in 2012 voor in het brongebied van de Mosbeek, Brunninkhuizerbeekdal en de Reuterij. In het brongebied gaat het om het </w:t>
      </w:r>
      <w:r>
        <w:rPr>
          <w:i/>
          <w:iCs/>
          <w:sz w:val="20"/>
          <w:szCs w:val="20"/>
        </w:rPr>
        <w:t>Sphagno-Rhynchosporetum</w:t>
      </w:r>
      <w:r>
        <w:rPr>
          <w:sz w:val="20"/>
          <w:szCs w:val="20"/>
        </w:rPr>
        <w:t>, dat hier duurzaam aanwezig is. In beide andere gebieden is het ontstaan na natuur natuurontwikkeling omstreeks 1993 en 2001. Hier vestigden ze o.a. Kleine zonnedauw (</w:t>
      </w:r>
      <w:r>
        <w:rPr>
          <w:i/>
          <w:iCs/>
          <w:sz w:val="20"/>
          <w:szCs w:val="20"/>
        </w:rPr>
        <w:t>Drosera intermedia</w:t>
      </w:r>
      <w:r>
        <w:rPr>
          <w:sz w:val="20"/>
          <w:szCs w:val="20"/>
        </w:rPr>
        <w:t>), Moeraswolfsklauw (</w:t>
      </w:r>
      <w:r>
        <w:rPr>
          <w:i/>
          <w:iCs/>
          <w:sz w:val="20"/>
          <w:szCs w:val="20"/>
        </w:rPr>
        <w:t>Lycopodium inundatum</w:t>
      </w:r>
      <w:r>
        <w:rPr>
          <w:sz w:val="20"/>
          <w:szCs w:val="20"/>
        </w:rPr>
        <w:t>) en in de Reuterij ook Vetblad (</w:t>
      </w:r>
      <w:r>
        <w:rPr>
          <w:i/>
          <w:iCs/>
          <w:sz w:val="20"/>
          <w:szCs w:val="20"/>
        </w:rPr>
        <w:t>Pinguicula vulgaris</w:t>
      </w:r>
      <w:r>
        <w:rPr>
          <w:sz w:val="20"/>
          <w:szCs w:val="20"/>
        </w:rPr>
        <w:t xml:space="preserve">) met een vitale en zich nog jaarlijks uitbreidende populatie (monitoringreeks P. Bremer). In het ijkjaar 2004 kwamen op al deze drie locaties H7150 al voor.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H7230 Kalkmoeras </w:t>
      </w:r>
    </w:p>
    <w:p w:rsidR="00674CA0" w:rsidRDefault="00674CA0" w:rsidP="00674CA0">
      <w:pPr>
        <w:pStyle w:val="Default"/>
        <w:rPr>
          <w:sz w:val="20"/>
          <w:szCs w:val="20"/>
        </w:rPr>
      </w:pPr>
      <w:r>
        <w:rPr>
          <w:sz w:val="20"/>
          <w:szCs w:val="20"/>
        </w:rPr>
        <w:t xml:space="preserve">Dit HT is beperkt tot het brongebied van de Mosbeek, dat het mooiste voorbeeld van dit HT is binnen ons land. </w:t>
      </w:r>
      <w:r>
        <w:rPr>
          <w:i/>
          <w:iCs/>
          <w:sz w:val="20"/>
          <w:szCs w:val="20"/>
        </w:rPr>
        <w:t>Het bestaat uit het Cirsio</w:t>
      </w:r>
      <w:r>
        <w:rPr>
          <w:sz w:val="20"/>
          <w:szCs w:val="20"/>
        </w:rPr>
        <w:t>-</w:t>
      </w:r>
      <w:r>
        <w:rPr>
          <w:i/>
          <w:iCs/>
          <w:sz w:val="20"/>
          <w:szCs w:val="20"/>
        </w:rPr>
        <w:t xml:space="preserve">Molinietum parnassietosum </w:t>
      </w:r>
      <w:r>
        <w:rPr>
          <w:sz w:val="20"/>
          <w:szCs w:val="20"/>
        </w:rPr>
        <w:t xml:space="preserve">en </w:t>
      </w:r>
      <w:r>
        <w:rPr>
          <w:i/>
          <w:iCs/>
          <w:sz w:val="20"/>
          <w:szCs w:val="20"/>
        </w:rPr>
        <w:t>Eleocharietum quinqueflorae</w:t>
      </w:r>
      <w:r>
        <w:rPr>
          <w:sz w:val="20"/>
          <w:szCs w:val="20"/>
        </w:rPr>
        <w:t>, met Vetblad, Vlozegge (</w:t>
      </w:r>
      <w:r>
        <w:rPr>
          <w:i/>
          <w:iCs/>
          <w:sz w:val="20"/>
          <w:szCs w:val="20"/>
        </w:rPr>
        <w:t>Carex pulicaris</w:t>
      </w:r>
      <w:r>
        <w:rPr>
          <w:sz w:val="20"/>
          <w:szCs w:val="20"/>
        </w:rPr>
        <w:t xml:space="preserve">) en Armbloemige </w:t>
      </w:r>
      <w:r>
        <w:rPr>
          <w:sz w:val="20"/>
          <w:szCs w:val="20"/>
        </w:rPr>
        <w:lastRenderedPageBreak/>
        <w:t>waterbies (</w:t>
      </w:r>
      <w:r>
        <w:rPr>
          <w:i/>
          <w:iCs/>
          <w:sz w:val="20"/>
          <w:szCs w:val="20"/>
        </w:rPr>
        <w:t>Eleocharis quinqueflora</w:t>
      </w:r>
      <w:r>
        <w:rPr>
          <w:sz w:val="20"/>
          <w:szCs w:val="20"/>
        </w:rPr>
        <w:t xml:space="preserve">). Het gebied omvat de grootste populatie in ons land van Vetblad (van Tweel-Groot &amp; Horsthuis 2002).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H9120 Beuken-eikenbossen met Hulst </w:t>
      </w:r>
    </w:p>
    <w:p w:rsidR="00674CA0" w:rsidRDefault="00674CA0" w:rsidP="00674CA0">
      <w:pPr>
        <w:pStyle w:val="Default"/>
        <w:rPr>
          <w:sz w:val="20"/>
          <w:szCs w:val="20"/>
        </w:rPr>
      </w:pPr>
      <w:r>
        <w:rPr>
          <w:sz w:val="20"/>
          <w:szCs w:val="20"/>
        </w:rPr>
        <w:t>In het gebied komen vegetaties voor die syntaxonomisch bij dit habitattype horen verspreid voor. Eén van de kensoorten, Dalkruid (</w:t>
      </w:r>
      <w:r>
        <w:rPr>
          <w:i/>
          <w:iCs/>
          <w:sz w:val="20"/>
          <w:szCs w:val="20"/>
        </w:rPr>
        <w:t>Maianthemum bifolium</w:t>
      </w:r>
      <w:r>
        <w:rPr>
          <w:sz w:val="20"/>
          <w:szCs w:val="20"/>
        </w:rPr>
        <w:t>) is hier geenszins algemeen. Hulst (</w:t>
      </w:r>
      <w:r>
        <w:rPr>
          <w:i/>
          <w:iCs/>
          <w:sz w:val="20"/>
          <w:szCs w:val="20"/>
        </w:rPr>
        <w:t>Ilex aquifolium</w:t>
      </w:r>
      <w:r>
        <w:rPr>
          <w:sz w:val="20"/>
          <w:szCs w:val="20"/>
        </w:rPr>
        <w:t>) is bezig met kolonisatie, terwijl de Adelaarsvaren (</w:t>
      </w:r>
      <w:r>
        <w:rPr>
          <w:i/>
          <w:iCs/>
          <w:sz w:val="20"/>
          <w:szCs w:val="20"/>
        </w:rPr>
        <w:t>Pterdium aquilinum</w:t>
      </w:r>
      <w:r>
        <w:rPr>
          <w:sz w:val="20"/>
          <w:szCs w:val="20"/>
        </w:rPr>
        <w:t xml:space="preserve">) de eeuwen overleefd heeft in houtwallen en landweren en van daaruit het relatief jonge bos heeft gekoloniseerd. Een mooi voorbeeld hiervan is de Braamberg, die in 1783 geheel zonder bos was en pas in de decennia daarna deels is beplant (figuur 1). Echt oude voorbeelden van H9120, waarbij we mogen spreken van middeleeuws bos (of volgens Engels definitie bos dat in 1600 al aanwezig was) betreft een aantal erfbossen (Bremer 2013). </w:t>
      </w:r>
    </w:p>
    <w:p w:rsidR="00674CA0" w:rsidRDefault="00674CA0" w:rsidP="00674CA0">
      <w:pPr>
        <w:pStyle w:val="Default"/>
        <w:rPr>
          <w:sz w:val="20"/>
          <w:szCs w:val="20"/>
        </w:rPr>
      </w:pPr>
      <w:r>
        <w:rPr>
          <w:sz w:val="20"/>
          <w:szCs w:val="20"/>
        </w:rPr>
        <w:t xml:space="preserve">In het Springendal was in 1850 al een boskern aanwezig (met vraagteken of dit echt een oude boskern is of ontstaan tussen 1600 en 1783), waar na 1850 bos aangrenzend is geplant. Dit leidt tot bijzonder patroon van H9120 in het Springendal. </w:t>
      </w:r>
    </w:p>
    <w:p w:rsidR="00674CA0" w:rsidRDefault="00674CA0" w:rsidP="00674CA0">
      <w:pPr>
        <w:pStyle w:val="Default"/>
        <w:rPr>
          <w:sz w:val="20"/>
          <w:szCs w:val="20"/>
        </w:rPr>
      </w:pPr>
      <w:r>
        <w:rPr>
          <w:sz w:val="20"/>
          <w:szCs w:val="20"/>
        </w:rPr>
        <w:t xml:space="preserve">De begrenzing bij het Schabosch heeft als basis een middeleeuwse landweer met een lengte van bijna 800 meter lang is en breedte van 5 m.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H9190 Oude eikenbossen </w:t>
      </w:r>
    </w:p>
    <w:p w:rsidR="00674CA0" w:rsidRDefault="00674CA0" w:rsidP="00674CA0">
      <w:pPr>
        <w:pStyle w:val="Default"/>
        <w:rPr>
          <w:sz w:val="20"/>
          <w:szCs w:val="20"/>
        </w:rPr>
      </w:pPr>
      <w:r>
        <w:rPr>
          <w:sz w:val="20"/>
          <w:szCs w:val="20"/>
        </w:rPr>
        <w:t xml:space="preserve">De toekenning van bospercelen aan dit HT is strikt gebeurd door toepassing van de regels die betrekking hebben op syntaxonomie (steeds </w:t>
      </w:r>
      <w:r>
        <w:rPr>
          <w:i/>
          <w:iCs/>
          <w:sz w:val="20"/>
          <w:szCs w:val="20"/>
        </w:rPr>
        <w:t>Betulo-Quercetum</w:t>
      </w:r>
      <w:r>
        <w:rPr>
          <w:sz w:val="20"/>
          <w:szCs w:val="20"/>
        </w:rPr>
        <w:t xml:space="preserve">), leeftijd en bodemtype.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H91E0_C Alluviale bossen </w:t>
      </w:r>
    </w:p>
    <w:p w:rsidR="00674CA0" w:rsidRDefault="00674CA0" w:rsidP="00674CA0">
      <w:pPr>
        <w:pStyle w:val="Default"/>
        <w:rPr>
          <w:sz w:val="20"/>
          <w:szCs w:val="20"/>
        </w:rPr>
      </w:pPr>
      <w:r>
        <w:rPr>
          <w:sz w:val="20"/>
          <w:szCs w:val="20"/>
        </w:rPr>
        <w:t>Belangrijke en grote oppervlakten alluviaal bos komen voor langs Springendalse beek, Hazelbekke en Mosbeek. Het gaat om een groot oppervlak elzenbronbos; elzenbroek met groot aandeel van kwel/bronindicatoren zoals Bittere veldkers (</w:t>
      </w:r>
      <w:r>
        <w:rPr>
          <w:i/>
          <w:iCs/>
          <w:sz w:val="20"/>
          <w:szCs w:val="20"/>
        </w:rPr>
        <w:t>Cardamine amara</w:t>
      </w:r>
      <w:r>
        <w:rPr>
          <w:sz w:val="20"/>
          <w:szCs w:val="20"/>
        </w:rPr>
        <w:t>), Goudveil (</w:t>
      </w:r>
      <w:r>
        <w:rPr>
          <w:i/>
          <w:iCs/>
          <w:sz w:val="20"/>
          <w:szCs w:val="20"/>
        </w:rPr>
        <w:t xml:space="preserve">Chrysosplenium </w:t>
      </w:r>
      <w:r>
        <w:rPr>
          <w:sz w:val="20"/>
          <w:szCs w:val="20"/>
        </w:rPr>
        <w:t>spp.) en Dotterbloem (</w:t>
      </w:r>
      <w:r>
        <w:rPr>
          <w:i/>
          <w:iCs/>
          <w:sz w:val="20"/>
          <w:szCs w:val="20"/>
        </w:rPr>
        <w:t>Caltha palustris</w:t>
      </w:r>
      <w:r>
        <w:rPr>
          <w:sz w:val="20"/>
          <w:szCs w:val="20"/>
        </w:rPr>
        <w:t xml:space="preserve">). Percelen die voor 2004 vanuit landbouwgrond ontstaan zijn (Reuterij vanaf 1993, de Strengen van 1997) met ontwikkeling van elzenbos zijn ook aangeduid. Deze vegetaties hebben zich als rompgemeenschappen ontwikkeld. Wat kwaliteit betreft geldt dat sommige percelen tot een associatie behoren, de kwaliteit goed krijgen, maar desondanks tekenen van verdroging en vermesting laten zien, met o.a. groot aandeel van brandnetels (o.a. Hazelbekke, noordelijke tak). </w:t>
      </w:r>
    </w:p>
    <w:p w:rsidR="00674CA0" w:rsidRDefault="00674CA0" w:rsidP="00674CA0">
      <w:pPr>
        <w:pStyle w:val="Default"/>
        <w:rPr>
          <w:sz w:val="20"/>
          <w:szCs w:val="20"/>
        </w:rPr>
      </w:pPr>
    </w:p>
    <w:p w:rsidR="00674CA0" w:rsidRDefault="00674CA0" w:rsidP="00674CA0">
      <w:pPr>
        <w:pStyle w:val="Default"/>
        <w:rPr>
          <w:sz w:val="20"/>
          <w:szCs w:val="20"/>
        </w:rPr>
      </w:pPr>
    </w:p>
    <w:p w:rsidR="00674CA0" w:rsidRDefault="00674CA0" w:rsidP="00674CA0">
      <w:pPr>
        <w:pStyle w:val="Default"/>
        <w:rPr>
          <w:b/>
          <w:bCs/>
          <w:sz w:val="20"/>
          <w:szCs w:val="20"/>
        </w:rPr>
      </w:pPr>
      <w:r>
        <w:rPr>
          <w:b/>
          <w:bCs/>
          <w:sz w:val="20"/>
          <w:szCs w:val="20"/>
        </w:rPr>
        <w:t xml:space="preserve">Habitattypen niet in ontwerpbesluit, wel aanwezig.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H91D0 Hoogveenbos </w:t>
      </w:r>
    </w:p>
    <w:p w:rsidR="00674CA0" w:rsidRDefault="00674CA0" w:rsidP="00674CA0">
      <w:pPr>
        <w:pStyle w:val="Default"/>
        <w:rPr>
          <w:sz w:val="20"/>
          <w:szCs w:val="20"/>
        </w:rPr>
      </w:pPr>
      <w:r>
        <w:rPr>
          <w:sz w:val="20"/>
          <w:szCs w:val="20"/>
        </w:rPr>
        <w:t>Aan de rand van de Vasserheide komt een vegetatie voor die behoort tot het Dopheide-berkenbroek (</w:t>
      </w:r>
      <w:r>
        <w:rPr>
          <w:i/>
          <w:iCs/>
          <w:sz w:val="20"/>
          <w:szCs w:val="20"/>
        </w:rPr>
        <w:t>Erico-Betuletum callunetosum</w:t>
      </w:r>
      <w:r>
        <w:rPr>
          <w:sz w:val="20"/>
          <w:szCs w:val="20"/>
        </w:rPr>
        <w:t xml:space="preserve">) (kartering LO 2010, ook bij eerdere kartering als hoogveenbos aangeduid). </w:t>
      </w:r>
    </w:p>
    <w:p w:rsidR="00674CA0" w:rsidRDefault="00674CA0" w:rsidP="00674CA0">
      <w:pPr>
        <w:pStyle w:val="Default"/>
        <w:rPr>
          <w:sz w:val="20"/>
          <w:szCs w:val="20"/>
        </w:rPr>
      </w:pPr>
    </w:p>
    <w:p w:rsidR="00674CA0" w:rsidRDefault="00674CA0" w:rsidP="00674CA0">
      <w:pPr>
        <w:pStyle w:val="Default"/>
        <w:rPr>
          <w:sz w:val="20"/>
          <w:szCs w:val="20"/>
        </w:rPr>
      </w:pPr>
    </w:p>
    <w:p w:rsidR="00674CA0" w:rsidRDefault="00674CA0" w:rsidP="00674CA0">
      <w:pPr>
        <w:pStyle w:val="Default"/>
        <w:rPr>
          <w:b/>
          <w:bCs/>
          <w:sz w:val="20"/>
          <w:szCs w:val="20"/>
        </w:rPr>
      </w:pPr>
      <w:r>
        <w:rPr>
          <w:b/>
          <w:bCs/>
          <w:sz w:val="20"/>
          <w:szCs w:val="20"/>
        </w:rPr>
        <w:t xml:space="preserve">Habitattypen in het ontwerpbesluit, niet aanwezig.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H7140 Trilveen </w:t>
      </w:r>
    </w:p>
    <w:p w:rsidR="00674CA0" w:rsidRDefault="00674CA0" w:rsidP="00674CA0">
      <w:pPr>
        <w:pStyle w:val="Default"/>
        <w:rPr>
          <w:sz w:val="20"/>
          <w:szCs w:val="20"/>
        </w:rPr>
      </w:pPr>
      <w:r>
        <w:rPr>
          <w:sz w:val="20"/>
          <w:szCs w:val="20"/>
        </w:rPr>
        <w:t>In eerder versie is het open brongebied in het Hazelbekke als H7140 gekarteerd. Het gaat hier om een brongebied met onverzadigde bodem waar grondwater uittreedt. Naast veel Holpijp (</w:t>
      </w:r>
      <w:r>
        <w:rPr>
          <w:i/>
          <w:iCs/>
          <w:sz w:val="20"/>
          <w:szCs w:val="20"/>
        </w:rPr>
        <w:t>Equisetum fluviatile</w:t>
      </w:r>
      <w:r>
        <w:rPr>
          <w:sz w:val="20"/>
          <w:szCs w:val="20"/>
        </w:rPr>
        <w:t xml:space="preserve">), komen hier vooral soorten van vochtig hooiland voor. Dat was ook al zo toen V. Westhoff de plek in 1944 beschreef (opname in Landelijke Vegetatiedatabank). Kleuver (1991) zegt het als volgt: `Terloops werd gekeken naar een nat, soortenrijk hooiland met veel </w:t>
      </w:r>
      <w:r>
        <w:rPr>
          <w:i/>
          <w:iCs/>
          <w:sz w:val="20"/>
          <w:szCs w:val="20"/>
        </w:rPr>
        <w:t>Equisetum fluviatile</w:t>
      </w:r>
      <w:r>
        <w:rPr>
          <w:sz w:val="20"/>
          <w:szCs w:val="20"/>
        </w:rPr>
        <w:t xml:space="preserve">, </w:t>
      </w:r>
      <w:r>
        <w:rPr>
          <w:i/>
          <w:iCs/>
          <w:sz w:val="20"/>
          <w:szCs w:val="20"/>
        </w:rPr>
        <w:t>Menyanthes trifoliata</w:t>
      </w:r>
      <w:r>
        <w:rPr>
          <w:sz w:val="20"/>
          <w:szCs w:val="20"/>
        </w:rPr>
        <w:t xml:space="preserve">, </w:t>
      </w:r>
      <w:r>
        <w:rPr>
          <w:i/>
          <w:iCs/>
          <w:sz w:val="20"/>
          <w:szCs w:val="20"/>
        </w:rPr>
        <w:t xml:space="preserve">Dactylorhiza </w:t>
      </w:r>
      <w:r>
        <w:rPr>
          <w:sz w:val="20"/>
          <w:szCs w:val="20"/>
        </w:rPr>
        <w:t xml:space="preserve">spec. etc. Ook hier kwam de benaming ter discussie, waarbij kreten vielen als </w:t>
      </w:r>
      <w:r>
        <w:rPr>
          <w:i/>
          <w:iCs/>
          <w:sz w:val="20"/>
          <w:szCs w:val="20"/>
        </w:rPr>
        <w:t>Calthion</w:t>
      </w:r>
      <w:r>
        <w:rPr>
          <w:sz w:val="20"/>
          <w:szCs w:val="20"/>
        </w:rPr>
        <w:t xml:space="preserve">, </w:t>
      </w:r>
      <w:r>
        <w:rPr>
          <w:i/>
          <w:iCs/>
          <w:sz w:val="20"/>
          <w:szCs w:val="20"/>
        </w:rPr>
        <w:t xml:space="preserve">Caricion curto-nigrae </w:t>
      </w:r>
      <w:r>
        <w:rPr>
          <w:sz w:val="20"/>
          <w:szCs w:val="20"/>
        </w:rPr>
        <w:t xml:space="preserve">en </w:t>
      </w:r>
      <w:r>
        <w:rPr>
          <w:i/>
          <w:iCs/>
          <w:sz w:val="20"/>
          <w:szCs w:val="20"/>
        </w:rPr>
        <w:t>Filipendulion</w:t>
      </w:r>
      <w:r>
        <w:rPr>
          <w:sz w:val="20"/>
          <w:szCs w:val="20"/>
        </w:rPr>
        <w:t xml:space="preserve">. De benaming </w:t>
      </w:r>
      <w:r>
        <w:rPr>
          <w:i/>
          <w:iCs/>
          <w:sz w:val="20"/>
          <w:szCs w:val="20"/>
        </w:rPr>
        <w:t xml:space="preserve">Caricion davallianae </w:t>
      </w:r>
      <w:r>
        <w:rPr>
          <w:sz w:val="20"/>
          <w:szCs w:val="20"/>
        </w:rPr>
        <w:t xml:space="preserve">is zeker niet juist. De beschrijving van Hommel &amp; van der Waal (2013) (HAZ05) laat een </w:t>
      </w:r>
      <w:r>
        <w:rPr>
          <w:sz w:val="20"/>
          <w:szCs w:val="20"/>
        </w:rPr>
        <w:lastRenderedPageBreak/>
        <w:t xml:space="preserve">Veldrushooiland zien met </w:t>
      </w:r>
      <w:r>
        <w:rPr>
          <w:i/>
          <w:iCs/>
          <w:sz w:val="20"/>
          <w:szCs w:val="20"/>
        </w:rPr>
        <w:t xml:space="preserve">Galium uliginosum </w:t>
      </w:r>
      <w:r>
        <w:rPr>
          <w:sz w:val="20"/>
          <w:szCs w:val="20"/>
        </w:rPr>
        <w:t xml:space="preserve">en </w:t>
      </w:r>
      <w:r>
        <w:rPr>
          <w:i/>
          <w:iCs/>
          <w:sz w:val="20"/>
          <w:szCs w:val="20"/>
        </w:rPr>
        <w:t>Carex panicea</w:t>
      </w:r>
      <w:r>
        <w:rPr>
          <w:sz w:val="20"/>
          <w:szCs w:val="20"/>
        </w:rPr>
        <w:t xml:space="preserve">. Er ontbreekt een derde soort om dit bijzondere perceel toe te kunnen kennen aan H6410. </w:t>
      </w:r>
    </w:p>
    <w:p w:rsidR="00674CA0" w:rsidRDefault="00674CA0" w:rsidP="00674CA0">
      <w:pPr>
        <w:pStyle w:val="Default"/>
        <w:rPr>
          <w:sz w:val="20"/>
          <w:szCs w:val="20"/>
        </w:rPr>
      </w:pPr>
    </w:p>
    <w:p w:rsidR="00674CA0" w:rsidRDefault="00674CA0" w:rsidP="00674CA0">
      <w:pPr>
        <w:pStyle w:val="Default"/>
        <w:rPr>
          <w:sz w:val="20"/>
          <w:szCs w:val="20"/>
        </w:rPr>
      </w:pPr>
    </w:p>
    <w:p w:rsidR="00674CA0" w:rsidRDefault="00674CA0" w:rsidP="00674CA0">
      <w:pPr>
        <w:pStyle w:val="Default"/>
        <w:rPr>
          <w:b/>
          <w:bCs/>
          <w:sz w:val="20"/>
          <w:szCs w:val="20"/>
        </w:rPr>
      </w:pPr>
      <w:r>
        <w:rPr>
          <w:b/>
          <w:bCs/>
          <w:sz w:val="20"/>
          <w:szCs w:val="20"/>
        </w:rPr>
        <w:t xml:space="preserve">Habitattypen die eerder zijn aangeduid (K1, K2) maar niet voorkomen. </w:t>
      </w:r>
    </w:p>
    <w:p w:rsidR="00674CA0" w:rsidRDefault="00674CA0" w:rsidP="00674CA0">
      <w:pPr>
        <w:pStyle w:val="Default"/>
        <w:rPr>
          <w:sz w:val="20"/>
          <w:szCs w:val="20"/>
        </w:rPr>
      </w:pPr>
    </w:p>
    <w:p w:rsidR="00674CA0" w:rsidRDefault="00674CA0" w:rsidP="00674CA0">
      <w:pPr>
        <w:pStyle w:val="Default"/>
        <w:rPr>
          <w:sz w:val="20"/>
          <w:szCs w:val="20"/>
        </w:rPr>
      </w:pPr>
      <w:r>
        <w:rPr>
          <w:b/>
          <w:bCs/>
          <w:sz w:val="20"/>
          <w:szCs w:val="20"/>
        </w:rPr>
        <w:t xml:space="preserve">H3130 Zwak gebufferde vennen </w:t>
      </w:r>
    </w:p>
    <w:tbl>
      <w:tblPr>
        <w:tblW w:w="0" w:type="auto"/>
        <w:tblBorders>
          <w:top w:val="nil"/>
          <w:left w:val="nil"/>
          <w:bottom w:val="nil"/>
          <w:right w:val="nil"/>
        </w:tblBorders>
        <w:tblLayout w:type="fixed"/>
        <w:tblLook w:val="0000" w:firstRow="0" w:lastRow="0" w:firstColumn="0" w:lastColumn="0" w:noHBand="0" w:noVBand="0"/>
      </w:tblPr>
      <w:tblGrid>
        <w:gridCol w:w="8975"/>
      </w:tblGrid>
      <w:tr w:rsidR="00674CA0">
        <w:trPr>
          <w:trHeight w:val="607"/>
        </w:trPr>
        <w:tc>
          <w:tcPr>
            <w:tcW w:w="8975" w:type="dxa"/>
          </w:tcPr>
          <w:p w:rsidR="00674CA0" w:rsidRDefault="00674CA0">
            <w:pPr>
              <w:pStyle w:val="Default"/>
              <w:rPr>
                <w:sz w:val="18"/>
                <w:szCs w:val="18"/>
              </w:rPr>
            </w:pPr>
            <w:r>
              <w:rPr>
                <w:sz w:val="20"/>
                <w:szCs w:val="20"/>
              </w:rPr>
              <w:t>In eerdere versies zijn de vijvers in het Springendal onder dit HT gebracht. Een reden van toewijzing was het voorkomen van Drijvende waterweegbree (</w:t>
            </w:r>
            <w:r>
              <w:rPr>
                <w:i/>
                <w:iCs/>
                <w:sz w:val="20"/>
                <w:szCs w:val="20"/>
              </w:rPr>
              <w:t>Luronium natans</w:t>
            </w:r>
            <w:r>
              <w:rPr>
                <w:sz w:val="20"/>
                <w:szCs w:val="20"/>
              </w:rPr>
              <w:t xml:space="preserve">). Deze werd in 2012 niet aangetroffen en van een ven vegetatie is ook geen sprake. Het HT is daarom niet opgenomen op de kaart. In ontwerpbesluit voor het n2000 gebied ontbreekt dit habitattype </w:t>
            </w:r>
            <w:r>
              <w:rPr>
                <w:sz w:val="18"/>
                <w:szCs w:val="18"/>
              </w:rPr>
              <w:t xml:space="preserve">Op de Hottinger kaart van 1783 is de Braamberg een groot heideveld met de nodige Brem (vandaar Braamberg, braam in Twents is brummel). Diverse houtwallen begrenzen het gebied </w:t>
            </w:r>
          </w:p>
        </w:tc>
      </w:tr>
      <w:tr w:rsidR="00674CA0">
        <w:trPr>
          <w:trHeight w:val="2538"/>
        </w:trPr>
        <w:tc>
          <w:tcPr>
            <w:tcW w:w="8975" w:type="dxa"/>
          </w:tcPr>
          <w:p w:rsidR="00674CA0" w:rsidRDefault="00674CA0">
            <w:pPr>
              <w:pStyle w:val="Default"/>
              <w:rPr>
                <w:sz w:val="18"/>
                <w:szCs w:val="18"/>
              </w:rPr>
            </w:pPr>
            <w:r>
              <w:rPr>
                <w:sz w:val="18"/>
                <w:szCs w:val="18"/>
              </w:rPr>
              <w:t xml:space="preserve">Op de TMK van 1850 blijkt het nodige bos geplant op de heide naast eeuwenoude houtwallen. Deze wallen zijn de springplank voor soorten als Witte klaverzuring en Adelaarsvaren </w:t>
            </w:r>
          </w:p>
          <w:p w:rsidR="00674CA0" w:rsidRDefault="00674CA0">
            <w:pPr>
              <w:pStyle w:val="Default"/>
              <w:rPr>
                <w:sz w:val="18"/>
                <w:szCs w:val="18"/>
              </w:rPr>
            </w:pPr>
            <w:r>
              <w:rPr>
                <w:sz w:val="18"/>
                <w:szCs w:val="18"/>
              </w:rPr>
              <w:t xml:space="preserve">Tussen 1850 en 1900 breidt het bosoppervlak verder uit en ook na 1900 wordt nog meer heide bebost. Het bos op de Braamberg is jong. Dalkruid ontbreekt hier nog steeds en Grote salomonszegel is niet algemeen. Het is een H9120 in ontwikkeling! </w:t>
            </w:r>
          </w:p>
        </w:tc>
      </w:tr>
    </w:tbl>
    <w:p w:rsidR="000C7715" w:rsidRPr="000C7715" w:rsidRDefault="000C7715" w:rsidP="001301B2">
      <w:pPr>
        <w:rPr>
          <w:u w:val="single"/>
        </w:rPr>
      </w:pPr>
    </w:p>
    <w:sectPr w:rsidR="000C7715" w:rsidRPr="000C7715" w:rsidSect="00674C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2E6" w:rsidRDefault="007E52E6" w:rsidP="00205C2A">
      <w:pPr>
        <w:spacing w:line="240" w:lineRule="auto"/>
      </w:pPr>
      <w:r>
        <w:separator/>
      </w:r>
    </w:p>
  </w:endnote>
  <w:endnote w:type="continuationSeparator" w:id="0">
    <w:p w:rsidR="007E52E6" w:rsidRDefault="007E52E6" w:rsidP="00205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T Avenir">
    <w:charset w:val="00"/>
    <w:family w:val="auto"/>
    <w:pitch w:val="variable"/>
    <w:sig w:usb0="8000002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E10" w:rsidRDefault="00167E1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9D" w:rsidRPr="00205C2A" w:rsidRDefault="000E719D">
    <w:pPr>
      <w:pStyle w:val="Voettekst"/>
      <w:rPr>
        <w:i/>
        <w:sz w:val="16"/>
        <w:szCs w:val="16"/>
      </w:rPr>
    </w:pPr>
    <w:r w:rsidRPr="00205C2A">
      <w:rPr>
        <w:i/>
        <w:sz w:val="16"/>
        <w:szCs w:val="16"/>
      </w:rPr>
      <w:t xml:space="preserve">N2000-gebied </w:t>
    </w:r>
    <w:r>
      <w:rPr>
        <w:i/>
        <w:sz w:val="16"/>
        <w:szCs w:val="16"/>
      </w:rPr>
      <w:t xml:space="preserve">Springendal en Dal van de Mosbeek (45) </w:t>
    </w:r>
    <w:r w:rsidR="00E32CB0">
      <w:rPr>
        <w:i/>
        <w:sz w:val="16"/>
        <w:szCs w:val="16"/>
      </w:rPr>
      <w:t>v9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E10" w:rsidRDefault="00167E1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2E6" w:rsidRDefault="007E52E6" w:rsidP="00205C2A">
      <w:pPr>
        <w:spacing w:line="240" w:lineRule="auto"/>
      </w:pPr>
      <w:r>
        <w:separator/>
      </w:r>
    </w:p>
  </w:footnote>
  <w:footnote w:type="continuationSeparator" w:id="0">
    <w:p w:rsidR="007E52E6" w:rsidRDefault="007E52E6" w:rsidP="00205C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E10" w:rsidRDefault="00167E10">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9D" w:rsidRPr="00205C2A" w:rsidRDefault="009500D1">
    <w:pPr>
      <w:pStyle w:val="Koptekst"/>
      <w:jc w:val="right"/>
      <w:rPr>
        <w:sz w:val="16"/>
        <w:szCs w:val="16"/>
      </w:rPr>
    </w:pPr>
    <w:r w:rsidRPr="00205C2A">
      <w:rPr>
        <w:sz w:val="16"/>
        <w:szCs w:val="16"/>
      </w:rPr>
      <w:fldChar w:fldCharType="begin"/>
    </w:r>
    <w:r w:rsidR="000E719D" w:rsidRPr="00205C2A">
      <w:rPr>
        <w:sz w:val="16"/>
        <w:szCs w:val="16"/>
      </w:rPr>
      <w:instrText xml:space="preserve"> PAGE   \* MERGEFORMAT </w:instrText>
    </w:r>
    <w:r w:rsidRPr="00205C2A">
      <w:rPr>
        <w:sz w:val="16"/>
        <w:szCs w:val="16"/>
      </w:rPr>
      <w:fldChar w:fldCharType="separate"/>
    </w:r>
    <w:r w:rsidR="00650C56">
      <w:rPr>
        <w:noProof/>
        <w:sz w:val="16"/>
        <w:szCs w:val="16"/>
      </w:rPr>
      <w:t>1</w:t>
    </w:r>
    <w:r w:rsidRPr="00205C2A">
      <w:rPr>
        <w:sz w:val="16"/>
        <w:szCs w:val="16"/>
      </w:rPr>
      <w:fldChar w:fldCharType="end"/>
    </w:r>
  </w:p>
  <w:p w:rsidR="000E719D" w:rsidRDefault="000E719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E10" w:rsidRDefault="00167E1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4C8"/>
    <w:multiLevelType w:val="hybridMultilevel"/>
    <w:tmpl w:val="FB64BD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0C9312B1"/>
    <w:multiLevelType w:val="hybridMultilevel"/>
    <w:tmpl w:val="8D6275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1B914A95"/>
    <w:multiLevelType w:val="hybridMultilevel"/>
    <w:tmpl w:val="F34684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C424EF2"/>
    <w:multiLevelType w:val="hybridMultilevel"/>
    <w:tmpl w:val="BC8602E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1F332837"/>
    <w:multiLevelType w:val="hybridMultilevel"/>
    <w:tmpl w:val="DCF0994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nsid w:val="415B79AD"/>
    <w:multiLevelType w:val="hybridMultilevel"/>
    <w:tmpl w:val="85F0C7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DC66ECE"/>
    <w:multiLevelType w:val="hybridMultilevel"/>
    <w:tmpl w:val="4EA0A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6A41491"/>
    <w:multiLevelType w:val="hybridMultilevel"/>
    <w:tmpl w:val="4A4EE6F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58933B98"/>
    <w:multiLevelType w:val="hybridMultilevel"/>
    <w:tmpl w:val="0ED44766"/>
    <w:lvl w:ilvl="0" w:tplc="18469C6E">
      <w:start w:val="1"/>
      <w:numFmt w:val="decimal"/>
      <w:pStyle w:val="Lijstgenummerd"/>
      <w:lvlText w:val="%1"/>
      <w:lvlJc w:val="left"/>
      <w:pPr>
        <w:tabs>
          <w:tab w:val="num" w:pos="340"/>
        </w:tabs>
        <w:ind w:left="340" w:hanging="3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5FF91DA5"/>
    <w:multiLevelType w:val="multilevel"/>
    <w:tmpl w:val="63FE9FC0"/>
    <w:lvl w:ilvl="0">
      <w:start w:val="1"/>
      <w:numFmt w:val="decimal"/>
      <w:pStyle w:val="Kop1"/>
      <w:lvlText w:val="%1"/>
      <w:lvlJc w:val="left"/>
      <w:pPr>
        <w:tabs>
          <w:tab w:val="num" w:pos="0"/>
        </w:tabs>
        <w:ind w:left="0" w:firstLine="0"/>
      </w:pPr>
      <w:rPr>
        <w:rFonts w:hint="default"/>
      </w:rPr>
    </w:lvl>
    <w:lvl w:ilvl="1">
      <w:start w:val="1"/>
      <w:numFmt w:val="decimal"/>
      <w:pStyle w:val="Kop2"/>
      <w:lvlText w:val="%1.%2"/>
      <w:lvlJc w:val="left"/>
      <w:pPr>
        <w:tabs>
          <w:tab w:val="num" w:pos="0"/>
        </w:tabs>
        <w:ind w:left="0" w:firstLine="0"/>
      </w:pPr>
      <w:rPr>
        <w:rFonts w:hint="default"/>
      </w:rPr>
    </w:lvl>
    <w:lvl w:ilvl="2">
      <w:start w:val="1"/>
      <w:numFmt w:val="decimal"/>
      <w:pStyle w:val="Kop3"/>
      <w:lvlText w:val="%1.%2.%3"/>
      <w:lvlJc w:val="left"/>
      <w:pPr>
        <w:tabs>
          <w:tab w:val="num" w:pos="0"/>
        </w:tabs>
        <w:ind w:left="0" w:firstLine="0"/>
      </w:pPr>
      <w:rPr>
        <w:rFonts w:hint="default"/>
      </w:rPr>
    </w:lvl>
    <w:lvl w:ilvl="3">
      <w:start w:val="1"/>
      <w:numFmt w:val="none"/>
      <w:pStyle w:val="Kop4"/>
      <w:suff w:val="nothing"/>
      <w:lvlText w:val=""/>
      <w:lvlJc w:val="left"/>
      <w:pPr>
        <w:ind w:left="0" w:firstLine="0"/>
      </w:pPr>
      <w:rPr>
        <w:rFonts w:hint="default"/>
      </w:rPr>
    </w:lvl>
    <w:lvl w:ilvl="4">
      <w:start w:val="1"/>
      <w:numFmt w:val="none"/>
      <w:pStyle w:val="Kop5"/>
      <w:suff w:val="nothing"/>
      <w:lvlText w:val=""/>
      <w:lvlJc w:val="left"/>
      <w:pPr>
        <w:ind w:left="0" w:firstLine="0"/>
      </w:pPr>
      <w:rPr>
        <w:rFonts w:hint="default"/>
      </w:rPr>
    </w:lvl>
    <w:lvl w:ilvl="5">
      <w:start w:val="1"/>
      <w:numFmt w:val="none"/>
      <w:pStyle w:val="Kop6"/>
      <w:suff w:val="nothing"/>
      <w:lvlText w:val=""/>
      <w:lvlJc w:val="left"/>
      <w:pPr>
        <w:ind w:left="0" w:firstLine="0"/>
      </w:pPr>
      <w:rPr>
        <w:rFonts w:hint="default"/>
      </w:rPr>
    </w:lvl>
    <w:lvl w:ilvl="6">
      <w:start w:val="1"/>
      <w:numFmt w:val="decimal"/>
      <w:pStyle w:val="Kop7"/>
      <w:lvlText w:val="Bijlage %7"/>
      <w:lvlJc w:val="left"/>
      <w:pPr>
        <w:tabs>
          <w:tab w:val="num" w:pos="0"/>
        </w:tabs>
        <w:ind w:left="0" w:firstLine="0"/>
      </w:pPr>
      <w:rPr>
        <w:rFonts w:hint="default"/>
      </w:rPr>
    </w:lvl>
    <w:lvl w:ilvl="7">
      <w:start w:val="1"/>
      <w:numFmt w:val="decimal"/>
      <w:pStyle w:val="Kop8"/>
      <w:lvlText w:val="Bijlage %7.%8"/>
      <w:lvlJc w:val="left"/>
      <w:pPr>
        <w:tabs>
          <w:tab w:val="num" w:pos="0"/>
        </w:tabs>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6BD1F3E"/>
    <w:multiLevelType w:val="hybridMultilevel"/>
    <w:tmpl w:val="79FC28A6"/>
    <w:lvl w:ilvl="0" w:tplc="45C04496">
      <w:start w:val="1"/>
      <w:numFmt w:val="bullet"/>
      <w:pStyle w:val="Lijstongenummerd"/>
      <w:lvlText w:val="●"/>
      <w:lvlJc w:val="left"/>
      <w:pPr>
        <w:tabs>
          <w:tab w:val="num" w:pos="340"/>
        </w:tabs>
        <w:ind w:left="340" w:hanging="340"/>
      </w:pPr>
      <w:rPr>
        <w:rFonts w:ascii="Arial" w:hAnsi="Arial" w:hint="default"/>
        <w:b w:val="0"/>
        <w:i w:val="0"/>
        <w:color w:val="000000"/>
        <w:sz w:val="16"/>
      </w:rPr>
    </w:lvl>
    <w:lvl w:ilvl="1" w:tplc="1FA66E94">
      <w:start w:val="1"/>
      <w:numFmt w:val="bullet"/>
      <w:lvlText w:val="•"/>
      <w:lvlJc w:val="left"/>
      <w:pPr>
        <w:tabs>
          <w:tab w:val="num" w:pos="1420"/>
        </w:tabs>
        <w:ind w:left="1420" w:hanging="340"/>
      </w:pPr>
      <w:rPr>
        <w:rFonts w:ascii="IT Avenir" w:hAnsi="IT Avenir" w:hint="default"/>
        <w:b w:val="0"/>
        <w:i w:val="0"/>
        <w:color w:val="00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6FF1303E"/>
    <w:multiLevelType w:val="hybridMultilevel"/>
    <w:tmpl w:val="C960FB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71396690"/>
    <w:multiLevelType w:val="hybridMultilevel"/>
    <w:tmpl w:val="DD189E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73DF7B69"/>
    <w:multiLevelType w:val="hybridMultilevel"/>
    <w:tmpl w:val="AD201CFE"/>
    <w:lvl w:ilvl="0" w:tplc="59127534">
      <w:start w:val="1"/>
      <w:numFmt w:val="bullet"/>
      <w:pStyle w:val="LiteratuurTekst"/>
      <w:lvlText w:val="●"/>
      <w:lvlJc w:val="left"/>
      <w:pPr>
        <w:tabs>
          <w:tab w:val="num" w:pos="340"/>
        </w:tabs>
        <w:ind w:left="340" w:hanging="340"/>
      </w:pPr>
      <w:rPr>
        <w:rFonts w:ascii="Arial" w:hAnsi="Arial" w:hint="default"/>
        <w:b w:val="0"/>
        <w:i w:val="0"/>
        <w:color w:val="000000"/>
        <w:sz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8"/>
  </w:num>
  <w:num w:numId="10">
    <w:abstractNumId w:val="10"/>
  </w:num>
  <w:num w:numId="11">
    <w:abstractNumId w:val="13"/>
  </w:num>
  <w:num w:numId="12">
    <w:abstractNumId w:val="5"/>
  </w:num>
  <w:num w:numId="13">
    <w:abstractNumId w:val="12"/>
  </w:num>
  <w:num w:numId="14">
    <w:abstractNumId w:val="6"/>
  </w:num>
  <w:num w:numId="15">
    <w:abstractNumId w:val="0"/>
  </w:num>
  <w:num w:numId="16">
    <w:abstractNumId w:val="3"/>
  </w:num>
  <w:num w:numId="17">
    <w:abstractNumId w:val="11"/>
  </w:num>
  <w:num w:numId="18">
    <w:abstractNumId w:val="1"/>
  </w:num>
  <w:num w:numId="19">
    <w:abstractNumId w:val="2"/>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4A3"/>
    <w:rsid w:val="00022C3E"/>
    <w:rsid w:val="00025C71"/>
    <w:rsid w:val="000673F3"/>
    <w:rsid w:val="000A1C5A"/>
    <w:rsid w:val="000A2C2D"/>
    <w:rsid w:val="000B24FC"/>
    <w:rsid w:val="000B5F52"/>
    <w:rsid w:val="000C7715"/>
    <w:rsid w:val="000E27B9"/>
    <w:rsid w:val="000E529F"/>
    <w:rsid w:val="000E719D"/>
    <w:rsid w:val="0010265C"/>
    <w:rsid w:val="00114B11"/>
    <w:rsid w:val="001301B2"/>
    <w:rsid w:val="00140AFA"/>
    <w:rsid w:val="00151ABF"/>
    <w:rsid w:val="00167E10"/>
    <w:rsid w:val="00171091"/>
    <w:rsid w:val="00172AB0"/>
    <w:rsid w:val="001821FC"/>
    <w:rsid w:val="00182DCA"/>
    <w:rsid w:val="001A1129"/>
    <w:rsid w:val="001C1885"/>
    <w:rsid w:val="001C4733"/>
    <w:rsid w:val="001D2068"/>
    <w:rsid w:val="001D6716"/>
    <w:rsid w:val="00200824"/>
    <w:rsid w:val="002028AD"/>
    <w:rsid w:val="0020419C"/>
    <w:rsid w:val="00205C2A"/>
    <w:rsid w:val="002215AF"/>
    <w:rsid w:val="00225B7F"/>
    <w:rsid w:val="00265DCE"/>
    <w:rsid w:val="00266763"/>
    <w:rsid w:val="0027706B"/>
    <w:rsid w:val="00282DD1"/>
    <w:rsid w:val="00286C31"/>
    <w:rsid w:val="00295BEE"/>
    <w:rsid w:val="002A37DD"/>
    <w:rsid w:val="002A79E4"/>
    <w:rsid w:val="002D09E4"/>
    <w:rsid w:val="002D2BB1"/>
    <w:rsid w:val="002E13BE"/>
    <w:rsid w:val="002E47E5"/>
    <w:rsid w:val="00340C3D"/>
    <w:rsid w:val="003426B0"/>
    <w:rsid w:val="0037329B"/>
    <w:rsid w:val="00380CBE"/>
    <w:rsid w:val="00391C40"/>
    <w:rsid w:val="00394EF5"/>
    <w:rsid w:val="003B2F91"/>
    <w:rsid w:val="003D06DF"/>
    <w:rsid w:val="003D4817"/>
    <w:rsid w:val="00401A0F"/>
    <w:rsid w:val="00430899"/>
    <w:rsid w:val="00437CF8"/>
    <w:rsid w:val="00465CC7"/>
    <w:rsid w:val="00485F71"/>
    <w:rsid w:val="0049118D"/>
    <w:rsid w:val="0049399F"/>
    <w:rsid w:val="004B0509"/>
    <w:rsid w:val="004B3C5E"/>
    <w:rsid w:val="004B5168"/>
    <w:rsid w:val="004E5187"/>
    <w:rsid w:val="004F33D1"/>
    <w:rsid w:val="004F422E"/>
    <w:rsid w:val="00526898"/>
    <w:rsid w:val="0052740A"/>
    <w:rsid w:val="00572F3B"/>
    <w:rsid w:val="00592DF1"/>
    <w:rsid w:val="005A2A01"/>
    <w:rsid w:val="005A2E3F"/>
    <w:rsid w:val="00603446"/>
    <w:rsid w:val="00611FB7"/>
    <w:rsid w:val="006239A6"/>
    <w:rsid w:val="00626E49"/>
    <w:rsid w:val="00642E6A"/>
    <w:rsid w:val="00650C56"/>
    <w:rsid w:val="0067053A"/>
    <w:rsid w:val="00674CA0"/>
    <w:rsid w:val="006A10FD"/>
    <w:rsid w:val="006C5A91"/>
    <w:rsid w:val="006F2956"/>
    <w:rsid w:val="006F67DC"/>
    <w:rsid w:val="00734CEA"/>
    <w:rsid w:val="00737A7C"/>
    <w:rsid w:val="00740CB3"/>
    <w:rsid w:val="00742547"/>
    <w:rsid w:val="007C2810"/>
    <w:rsid w:val="007E52E6"/>
    <w:rsid w:val="007E7584"/>
    <w:rsid w:val="00806EBE"/>
    <w:rsid w:val="008148A5"/>
    <w:rsid w:val="008258B3"/>
    <w:rsid w:val="0086536D"/>
    <w:rsid w:val="008840B7"/>
    <w:rsid w:val="008B37CC"/>
    <w:rsid w:val="008E4047"/>
    <w:rsid w:val="008F3DA2"/>
    <w:rsid w:val="00900BDF"/>
    <w:rsid w:val="00905185"/>
    <w:rsid w:val="00921F9F"/>
    <w:rsid w:val="009500D1"/>
    <w:rsid w:val="00961A46"/>
    <w:rsid w:val="0096460D"/>
    <w:rsid w:val="009A6CA1"/>
    <w:rsid w:val="009B30EF"/>
    <w:rsid w:val="00A22DD0"/>
    <w:rsid w:val="00A320DB"/>
    <w:rsid w:val="00A505A5"/>
    <w:rsid w:val="00A509F9"/>
    <w:rsid w:val="00A6722C"/>
    <w:rsid w:val="00A73DA9"/>
    <w:rsid w:val="00AB1676"/>
    <w:rsid w:val="00AC1373"/>
    <w:rsid w:val="00B0720A"/>
    <w:rsid w:val="00B12E2E"/>
    <w:rsid w:val="00B20D15"/>
    <w:rsid w:val="00B44A21"/>
    <w:rsid w:val="00B45033"/>
    <w:rsid w:val="00B73268"/>
    <w:rsid w:val="00BC0B54"/>
    <w:rsid w:val="00BD10B5"/>
    <w:rsid w:val="00BF1594"/>
    <w:rsid w:val="00BF50D6"/>
    <w:rsid w:val="00C07A35"/>
    <w:rsid w:val="00C119CD"/>
    <w:rsid w:val="00C305A9"/>
    <w:rsid w:val="00C3422B"/>
    <w:rsid w:val="00C65EC1"/>
    <w:rsid w:val="00C707B8"/>
    <w:rsid w:val="00C77DA1"/>
    <w:rsid w:val="00C95C91"/>
    <w:rsid w:val="00C97D52"/>
    <w:rsid w:val="00CA50B1"/>
    <w:rsid w:val="00CD34B5"/>
    <w:rsid w:val="00CE3744"/>
    <w:rsid w:val="00D07D76"/>
    <w:rsid w:val="00D213BD"/>
    <w:rsid w:val="00D25B9D"/>
    <w:rsid w:val="00D44085"/>
    <w:rsid w:val="00D72E1C"/>
    <w:rsid w:val="00D95EC4"/>
    <w:rsid w:val="00DA4DE7"/>
    <w:rsid w:val="00DB1576"/>
    <w:rsid w:val="00DE0133"/>
    <w:rsid w:val="00DE2B0E"/>
    <w:rsid w:val="00DE56DF"/>
    <w:rsid w:val="00E23D77"/>
    <w:rsid w:val="00E32CB0"/>
    <w:rsid w:val="00E35E53"/>
    <w:rsid w:val="00E55D39"/>
    <w:rsid w:val="00E56C1D"/>
    <w:rsid w:val="00EB72B2"/>
    <w:rsid w:val="00EC0033"/>
    <w:rsid w:val="00ED723A"/>
    <w:rsid w:val="00F434A3"/>
    <w:rsid w:val="00F4659E"/>
    <w:rsid w:val="00F546BE"/>
    <w:rsid w:val="00F919B4"/>
    <w:rsid w:val="00FC1445"/>
    <w:rsid w:val="00FC4FE7"/>
    <w:rsid w:val="00FC66C7"/>
    <w:rsid w:val="00FE7A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118D"/>
    <w:pPr>
      <w:spacing w:line="260" w:lineRule="atLeast"/>
      <w:jc w:val="both"/>
    </w:pPr>
    <w:rPr>
      <w:rFonts w:ascii="Arial" w:hAnsi="Arial"/>
      <w:szCs w:val="24"/>
    </w:rPr>
  </w:style>
  <w:style w:type="paragraph" w:styleId="Kop1">
    <w:name w:val="heading 1"/>
    <w:basedOn w:val="Standaard"/>
    <w:next w:val="Standaard"/>
    <w:link w:val="Kop1Char"/>
    <w:qFormat/>
    <w:rsid w:val="0049118D"/>
    <w:pPr>
      <w:pageBreakBefore/>
      <w:numPr>
        <w:numId w:val="8"/>
      </w:numPr>
      <w:pBdr>
        <w:bottom w:val="single" w:sz="2" w:space="2" w:color="808080"/>
      </w:pBdr>
      <w:tabs>
        <w:tab w:val="left" w:pos="720"/>
      </w:tabs>
      <w:spacing w:after="520" w:line="340" w:lineRule="exact"/>
      <w:outlineLvl w:val="0"/>
    </w:pPr>
    <w:rPr>
      <w:b/>
      <w:color w:val="000000"/>
      <w:sz w:val="30"/>
    </w:rPr>
  </w:style>
  <w:style w:type="paragraph" w:styleId="Kop2">
    <w:name w:val="heading 2"/>
    <w:basedOn w:val="Standaard"/>
    <w:next w:val="Standaard"/>
    <w:link w:val="Kop2Char"/>
    <w:qFormat/>
    <w:rsid w:val="0049118D"/>
    <w:pPr>
      <w:keepNext/>
      <w:numPr>
        <w:ilvl w:val="1"/>
        <w:numId w:val="8"/>
      </w:numPr>
      <w:spacing w:before="260" w:after="260" w:line="260" w:lineRule="exact"/>
      <w:outlineLvl w:val="1"/>
    </w:pPr>
    <w:rPr>
      <w:b/>
      <w:color w:val="000000"/>
    </w:rPr>
  </w:style>
  <w:style w:type="paragraph" w:styleId="Kop3">
    <w:name w:val="heading 3"/>
    <w:basedOn w:val="Standaard"/>
    <w:next w:val="Standaard"/>
    <w:link w:val="Kop3Char"/>
    <w:qFormat/>
    <w:rsid w:val="0049118D"/>
    <w:pPr>
      <w:keepNext/>
      <w:numPr>
        <w:ilvl w:val="2"/>
        <w:numId w:val="8"/>
      </w:numPr>
      <w:spacing w:before="260" w:after="260" w:line="260" w:lineRule="exact"/>
      <w:outlineLvl w:val="2"/>
    </w:pPr>
    <w:rPr>
      <w:b/>
      <w:color w:val="000000"/>
    </w:rPr>
  </w:style>
  <w:style w:type="paragraph" w:styleId="Kop4">
    <w:name w:val="heading 4"/>
    <w:basedOn w:val="Standaard"/>
    <w:next w:val="Standaard"/>
    <w:link w:val="Kop4Char"/>
    <w:qFormat/>
    <w:rsid w:val="0049118D"/>
    <w:pPr>
      <w:numPr>
        <w:ilvl w:val="3"/>
        <w:numId w:val="8"/>
      </w:numPr>
      <w:spacing w:before="260" w:line="260" w:lineRule="exact"/>
      <w:outlineLvl w:val="3"/>
    </w:pPr>
    <w:rPr>
      <w:b/>
    </w:rPr>
  </w:style>
  <w:style w:type="paragraph" w:styleId="Kop5">
    <w:name w:val="heading 5"/>
    <w:basedOn w:val="Standaard"/>
    <w:next w:val="Standaard"/>
    <w:link w:val="Kop5Char"/>
    <w:qFormat/>
    <w:rsid w:val="0049118D"/>
    <w:pPr>
      <w:numPr>
        <w:ilvl w:val="4"/>
        <w:numId w:val="8"/>
      </w:numPr>
      <w:tabs>
        <w:tab w:val="left" w:pos="567"/>
      </w:tabs>
      <w:outlineLvl w:val="4"/>
    </w:pPr>
    <w:rPr>
      <w:bCs/>
      <w:iCs/>
      <w:szCs w:val="26"/>
    </w:rPr>
  </w:style>
  <w:style w:type="paragraph" w:styleId="Kop6">
    <w:name w:val="heading 6"/>
    <w:basedOn w:val="Standaard"/>
    <w:next w:val="Standaard"/>
    <w:link w:val="Kop6Char"/>
    <w:qFormat/>
    <w:rsid w:val="0049118D"/>
    <w:pPr>
      <w:pageBreakBefore/>
      <w:numPr>
        <w:ilvl w:val="5"/>
        <w:numId w:val="8"/>
      </w:numPr>
      <w:pBdr>
        <w:bottom w:val="single" w:sz="2" w:space="2" w:color="808080"/>
      </w:pBdr>
      <w:tabs>
        <w:tab w:val="left" w:pos="454"/>
        <w:tab w:val="left" w:pos="567"/>
      </w:tabs>
      <w:spacing w:after="520" w:line="340" w:lineRule="exact"/>
      <w:outlineLvl w:val="5"/>
    </w:pPr>
    <w:rPr>
      <w:b/>
      <w:bCs/>
      <w:color w:val="000000"/>
      <w:sz w:val="30"/>
    </w:rPr>
  </w:style>
  <w:style w:type="paragraph" w:styleId="Kop7">
    <w:name w:val="heading 7"/>
    <w:aliases w:val="Bijlage"/>
    <w:basedOn w:val="Standaard"/>
    <w:next w:val="Standaard"/>
    <w:link w:val="Kop7Char"/>
    <w:qFormat/>
    <w:rsid w:val="0049118D"/>
    <w:pPr>
      <w:pageBreakBefore/>
      <w:numPr>
        <w:ilvl w:val="6"/>
        <w:numId w:val="8"/>
      </w:numPr>
      <w:pBdr>
        <w:bottom w:val="single" w:sz="2" w:space="1" w:color="808080"/>
      </w:pBdr>
      <w:tabs>
        <w:tab w:val="left" w:pos="454"/>
        <w:tab w:val="left" w:pos="1701"/>
      </w:tabs>
      <w:spacing w:after="520" w:line="340" w:lineRule="exact"/>
      <w:outlineLvl w:val="6"/>
    </w:pPr>
    <w:rPr>
      <w:b/>
      <w:color w:val="000000"/>
      <w:sz w:val="30"/>
      <w:szCs w:val="30"/>
    </w:rPr>
  </w:style>
  <w:style w:type="paragraph" w:styleId="Kop8">
    <w:name w:val="heading 8"/>
    <w:aliases w:val="Bijlage paragraaf"/>
    <w:basedOn w:val="Standaard"/>
    <w:next w:val="Standaard"/>
    <w:link w:val="Kop8Char"/>
    <w:qFormat/>
    <w:rsid w:val="0049118D"/>
    <w:pPr>
      <w:numPr>
        <w:ilvl w:val="7"/>
        <w:numId w:val="8"/>
      </w:numPr>
      <w:tabs>
        <w:tab w:val="left" w:pos="1701"/>
      </w:tabs>
      <w:outlineLvl w:val="7"/>
    </w:pPr>
    <w:rPr>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49118D"/>
    <w:rPr>
      <w:rFonts w:ascii="Arial" w:eastAsia="Times New Roman" w:hAnsi="Arial" w:cs="Times New Roman"/>
      <w:b/>
      <w:color w:val="000000"/>
      <w:sz w:val="30"/>
      <w:szCs w:val="24"/>
      <w:lang w:eastAsia="nl-NL"/>
    </w:rPr>
  </w:style>
  <w:style w:type="character" w:customStyle="1" w:styleId="Kop2Char">
    <w:name w:val="Kop 2 Char"/>
    <w:basedOn w:val="Standaardalinea-lettertype"/>
    <w:link w:val="Kop2"/>
    <w:rsid w:val="0049118D"/>
    <w:rPr>
      <w:rFonts w:ascii="Arial" w:eastAsia="Times New Roman" w:hAnsi="Arial" w:cs="Times New Roman"/>
      <w:b/>
      <w:color w:val="000000"/>
      <w:sz w:val="20"/>
      <w:szCs w:val="24"/>
      <w:lang w:eastAsia="nl-NL"/>
    </w:rPr>
  </w:style>
  <w:style w:type="character" w:customStyle="1" w:styleId="Kop3Char">
    <w:name w:val="Kop 3 Char"/>
    <w:basedOn w:val="Standaardalinea-lettertype"/>
    <w:link w:val="Kop3"/>
    <w:rsid w:val="0049118D"/>
    <w:rPr>
      <w:rFonts w:ascii="Arial" w:eastAsia="Times New Roman" w:hAnsi="Arial" w:cs="Times New Roman"/>
      <w:b/>
      <w:color w:val="000000"/>
      <w:sz w:val="20"/>
      <w:szCs w:val="24"/>
      <w:lang w:eastAsia="nl-NL"/>
    </w:rPr>
  </w:style>
  <w:style w:type="character" w:customStyle="1" w:styleId="Kop4Char">
    <w:name w:val="Kop 4 Char"/>
    <w:basedOn w:val="Standaardalinea-lettertype"/>
    <w:link w:val="Kop4"/>
    <w:rsid w:val="0049118D"/>
    <w:rPr>
      <w:rFonts w:ascii="Arial" w:eastAsia="Times New Roman" w:hAnsi="Arial" w:cs="Times New Roman"/>
      <w:b/>
      <w:sz w:val="20"/>
      <w:szCs w:val="24"/>
      <w:lang w:eastAsia="nl-NL"/>
    </w:rPr>
  </w:style>
  <w:style w:type="character" w:customStyle="1" w:styleId="Kop5Char">
    <w:name w:val="Kop 5 Char"/>
    <w:basedOn w:val="Standaardalinea-lettertype"/>
    <w:link w:val="Kop5"/>
    <w:rsid w:val="0049118D"/>
    <w:rPr>
      <w:rFonts w:ascii="Arial" w:eastAsia="Times New Roman" w:hAnsi="Arial" w:cs="Times New Roman"/>
      <w:bCs/>
      <w:iCs/>
      <w:sz w:val="20"/>
      <w:szCs w:val="26"/>
      <w:lang w:eastAsia="nl-NL"/>
    </w:rPr>
  </w:style>
  <w:style w:type="character" w:customStyle="1" w:styleId="Kop6Char">
    <w:name w:val="Kop 6 Char"/>
    <w:basedOn w:val="Standaardalinea-lettertype"/>
    <w:link w:val="Kop6"/>
    <w:rsid w:val="0049118D"/>
    <w:rPr>
      <w:rFonts w:ascii="Arial" w:eastAsia="Times New Roman" w:hAnsi="Arial" w:cs="Times New Roman"/>
      <w:b/>
      <w:bCs/>
      <w:color w:val="000000"/>
      <w:sz w:val="30"/>
      <w:lang w:eastAsia="nl-NL"/>
    </w:rPr>
  </w:style>
  <w:style w:type="character" w:customStyle="1" w:styleId="Kop7Char">
    <w:name w:val="Kop 7 Char"/>
    <w:aliases w:val="Bijlage Char"/>
    <w:basedOn w:val="Standaardalinea-lettertype"/>
    <w:link w:val="Kop7"/>
    <w:rsid w:val="0049118D"/>
    <w:rPr>
      <w:rFonts w:ascii="Arial" w:eastAsia="Times New Roman" w:hAnsi="Arial" w:cs="Times New Roman"/>
      <w:b/>
      <w:color w:val="000000"/>
      <w:sz w:val="30"/>
      <w:szCs w:val="30"/>
      <w:lang w:eastAsia="nl-NL"/>
    </w:rPr>
  </w:style>
  <w:style w:type="character" w:customStyle="1" w:styleId="Kop8Char">
    <w:name w:val="Kop 8 Char"/>
    <w:aliases w:val="Bijlage paragraaf Char"/>
    <w:basedOn w:val="Standaardalinea-lettertype"/>
    <w:link w:val="Kop8"/>
    <w:rsid w:val="0049118D"/>
    <w:rPr>
      <w:rFonts w:ascii="Arial" w:eastAsia="Times New Roman" w:hAnsi="Arial" w:cs="Times New Roman"/>
      <w:b/>
      <w:iCs/>
      <w:sz w:val="20"/>
      <w:szCs w:val="24"/>
      <w:lang w:eastAsia="nl-NL"/>
    </w:rPr>
  </w:style>
  <w:style w:type="paragraph" w:customStyle="1" w:styleId="Inleiding">
    <w:name w:val="Inleiding"/>
    <w:basedOn w:val="Standaard"/>
    <w:rsid w:val="0049118D"/>
    <w:pPr>
      <w:spacing w:after="260" w:line="260" w:lineRule="exact"/>
    </w:pPr>
    <w:rPr>
      <w:b/>
    </w:rPr>
  </w:style>
  <w:style w:type="paragraph" w:customStyle="1" w:styleId="Lijstgenummerd">
    <w:name w:val="Lijst genummerd"/>
    <w:basedOn w:val="Standaard"/>
    <w:rsid w:val="0049118D"/>
    <w:pPr>
      <w:numPr>
        <w:numId w:val="9"/>
      </w:numPr>
    </w:pPr>
  </w:style>
  <w:style w:type="paragraph" w:customStyle="1" w:styleId="Lijstongenummerd">
    <w:name w:val="Lijst ongenummerd"/>
    <w:basedOn w:val="Standaard"/>
    <w:rsid w:val="0049118D"/>
    <w:pPr>
      <w:numPr>
        <w:numId w:val="10"/>
      </w:numPr>
    </w:pPr>
  </w:style>
  <w:style w:type="paragraph" w:customStyle="1" w:styleId="LiteratuurTekst">
    <w:name w:val="LiteratuurTekst"/>
    <w:basedOn w:val="Standaard"/>
    <w:rsid w:val="0049118D"/>
    <w:pPr>
      <w:numPr>
        <w:numId w:val="11"/>
      </w:numPr>
    </w:pPr>
  </w:style>
  <w:style w:type="paragraph" w:customStyle="1" w:styleId="Paragraaftekst">
    <w:name w:val="Paragraaftekst"/>
    <w:basedOn w:val="Standaard"/>
    <w:rsid w:val="0049118D"/>
    <w:pPr>
      <w:ind w:left="567"/>
      <w:outlineLvl w:val="1"/>
    </w:pPr>
  </w:style>
  <w:style w:type="paragraph" w:customStyle="1" w:styleId="VetGrijs">
    <w:name w:val="VetGrijs"/>
    <w:basedOn w:val="Standaard"/>
    <w:next w:val="Standaard"/>
    <w:rsid w:val="0049118D"/>
    <w:rPr>
      <w:b/>
      <w:color w:val="808080"/>
    </w:rPr>
  </w:style>
  <w:style w:type="table" w:customStyle="1" w:styleId="Lichtelijst1">
    <w:name w:val="Lichte lijst1"/>
    <w:basedOn w:val="Standaardtabel"/>
    <w:uiPriority w:val="61"/>
    <w:rsid w:val="00F434A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chtearcering1">
    <w:name w:val="Lichte arcering1"/>
    <w:basedOn w:val="Standaardtabel"/>
    <w:uiPriority w:val="60"/>
    <w:rsid w:val="00F434A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Koptekst">
    <w:name w:val="header"/>
    <w:basedOn w:val="Standaard"/>
    <w:link w:val="KoptekstChar"/>
    <w:uiPriority w:val="99"/>
    <w:unhideWhenUsed/>
    <w:rsid w:val="00205C2A"/>
    <w:pPr>
      <w:tabs>
        <w:tab w:val="center" w:pos="4536"/>
        <w:tab w:val="right" w:pos="9072"/>
      </w:tabs>
    </w:pPr>
  </w:style>
  <w:style w:type="character" w:customStyle="1" w:styleId="KoptekstChar">
    <w:name w:val="Koptekst Char"/>
    <w:basedOn w:val="Standaardalinea-lettertype"/>
    <w:link w:val="Koptekst"/>
    <w:uiPriority w:val="99"/>
    <w:rsid w:val="00205C2A"/>
    <w:rPr>
      <w:rFonts w:ascii="Arial" w:hAnsi="Arial"/>
      <w:szCs w:val="24"/>
    </w:rPr>
  </w:style>
  <w:style w:type="paragraph" w:styleId="Voettekst">
    <w:name w:val="footer"/>
    <w:basedOn w:val="Standaard"/>
    <w:link w:val="VoettekstChar"/>
    <w:uiPriority w:val="99"/>
    <w:unhideWhenUsed/>
    <w:rsid w:val="00205C2A"/>
    <w:pPr>
      <w:tabs>
        <w:tab w:val="center" w:pos="4536"/>
        <w:tab w:val="right" w:pos="9072"/>
      </w:tabs>
    </w:pPr>
  </w:style>
  <w:style w:type="character" w:customStyle="1" w:styleId="VoettekstChar">
    <w:name w:val="Voettekst Char"/>
    <w:basedOn w:val="Standaardalinea-lettertype"/>
    <w:link w:val="Voettekst"/>
    <w:uiPriority w:val="99"/>
    <w:rsid w:val="00205C2A"/>
    <w:rPr>
      <w:rFonts w:ascii="Arial" w:hAnsi="Arial"/>
      <w:szCs w:val="24"/>
    </w:rPr>
  </w:style>
  <w:style w:type="table" w:styleId="Tabelraster">
    <w:name w:val="Table Grid"/>
    <w:basedOn w:val="Standaardtabel"/>
    <w:uiPriority w:val="59"/>
    <w:rsid w:val="00C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80CBE"/>
    <w:pPr>
      <w:spacing w:line="240" w:lineRule="auto"/>
      <w:ind w:left="720"/>
      <w:jc w:val="left"/>
    </w:pPr>
    <w:rPr>
      <w:rFonts w:ascii="Calibri" w:eastAsia="Calibri" w:hAnsi="Calibri"/>
      <w:sz w:val="22"/>
      <w:szCs w:val="22"/>
    </w:rPr>
  </w:style>
  <w:style w:type="paragraph" w:customStyle="1" w:styleId="Default">
    <w:name w:val="Default"/>
    <w:rsid w:val="00674CA0"/>
    <w:pPr>
      <w:autoSpaceDE w:val="0"/>
      <w:autoSpaceDN w:val="0"/>
      <w:adjustRightInd w:val="0"/>
    </w:pPr>
    <w:rPr>
      <w:rFonts w:ascii="Verdana" w:hAnsi="Verdana" w:cs="Verdana"/>
      <w:color w:val="000000"/>
      <w:sz w:val="24"/>
      <w:szCs w:val="24"/>
    </w:rPr>
  </w:style>
  <w:style w:type="paragraph" w:styleId="Documentstructuur">
    <w:name w:val="Document Map"/>
    <w:basedOn w:val="Standaard"/>
    <w:link w:val="DocumentstructuurChar"/>
    <w:uiPriority w:val="99"/>
    <w:semiHidden/>
    <w:unhideWhenUsed/>
    <w:rsid w:val="009B30EF"/>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9B30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118D"/>
    <w:pPr>
      <w:spacing w:line="260" w:lineRule="atLeast"/>
      <w:jc w:val="both"/>
    </w:pPr>
    <w:rPr>
      <w:rFonts w:ascii="Arial" w:hAnsi="Arial"/>
      <w:szCs w:val="24"/>
    </w:rPr>
  </w:style>
  <w:style w:type="paragraph" w:styleId="Kop1">
    <w:name w:val="heading 1"/>
    <w:basedOn w:val="Standaard"/>
    <w:next w:val="Standaard"/>
    <w:link w:val="Kop1Char"/>
    <w:qFormat/>
    <w:rsid w:val="0049118D"/>
    <w:pPr>
      <w:pageBreakBefore/>
      <w:numPr>
        <w:numId w:val="8"/>
      </w:numPr>
      <w:pBdr>
        <w:bottom w:val="single" w:sz="2" w:space="2" w:color="808080"/>
      </w:pBdr>
      <w:tabs>
        <w:tab w:val="left" w:pos="720"/>
      </w:tabs>
      <w:spacing w:after="520" w:line="340" w:lineRule="exact"/>
      <w:outlineLvl w:val="0"/>
    </w:pPr>
    <w:rPr>
      <w:b/>
      <w:color w:val="000000"/>
      <w:sz w:val="30"/>
    </w:rPr>
  </w:style>
  <w:style w:type="paragraph" w:styleId="Kop2">
    <w:name w:val="heading 2"/>
    <w:basedOn w:val="Standaard"/>
    <w:next w:val="Standaard"/>
    <w:link w:val="Kop2Char"/>
    <w:qFormat/>
    <w:rsid w:val="0049118D"/>
    <w:pPr>
      <w:keepNext/>
      <w:numPr>
        <w:ilvl w:val="1"/>
        <w:numId w:val="8"/>
      </w:numPr>
      <w:spacing w:before="260" w:after="260" w:line="260" w:lineRule="exact"/>
      <w:outlineLvl w:val="1"/>
    </w:pPr>
    <w:rPr>
      <w:b/>
      <w:color w:val="000000"/>
    </w:rPr>
  </w:style>
  <w:style w:type="paragraph" w:styleId="Kop3">
    <w:name w:val="heading 3"/>
    <w:basedOn w:val="Standaard"/>
    <w:next w:val="Standaard"/>
    <w:link w:val="Kop3Char"/>
    <w:qFormat/>
    <w:rsid w:val="0049118D"/>
    <w:pPr>
      <w:keepNext/>
      <w:numPr>
        <w:ilvl w:val="2"/>
        <w:numId w:val="8"/>
      </w:numPr>
      <w:spacing w:before="260" w:after="260" w:line="260" w:lineRule="exact"/>
      <w:outlineLvl w:val="2"/>
    </w:pPr>
    <w:rPr>
      <w:b/>
      <w:color w:val="000000"/>
    </w:rPr>
  </w:style>
  <w:style w:type="paragraph" w:styleId="Kop4">
    <w:name w:val="heading 4"/>
    <w:basedOn w:val="Standaard"/>
    <w:next w:val="Standaard"/>
    <w:link w:val="Kop4Char"/>
    <w:qFormat/>
    <w:rsid w:val="0049118D"/>
    <w:pPr>
      <w:numPr>
        <w:ilvl w:val="3"/>
        <w:numId w:val="8"/>
      </w:numPr>
      <w:spacing w:before="260" w:line="260" w:lineRule="exact"/>
      <w:outlineLvl w:val="3"/>
    </w:pPr>
    <w:rPr>
      <w:b/>
    </w:rPr>
  </w:style>
  <w:style w:type="paragraph" w:styleId="Kop5">
    <w:name w:val="heading 5"/>
    <w:basedOn w:val="Standaard"/>
    <w:next w:val="Standaard"/>
    <w:link w:val="Kop5Char"/>
    <w:qFormat/>
    <w:rsid w:val="0049118D"/>
    <w:pPr>
      <w:numPr>
        <w:ilvl w:val="4"/>
        <w:numId w:val="8"/>
      </w:numPr>
      <w:tabs>
        <w:tab w:val="left" w:pos="567"/>
      </w:tabs>
      <w:outlineLvl w:val="4"/>
    </w:pPr>
    <w:rPr>
      <w:bCs/>
      <w:iCs/>
      <w:szCs w:val="26"/>
    </w:rPr>
  </w:style>
  <w:style w:type="paragraph" w:styleId="Kop6">
    <w:name w:val="heading 6"/>
    <w:basedOn w:val="Standaard"/>
    <w:next w:val="Standaard"/>
    <w:link w:val="Kop6Char"/>
    <w:qFormat/>
    <w:rsid w:val="0049118D"/>
    <w:pPr>
      <w:pageBreakBefore/>
      <w:numPr>
        <w:ilvl w:val="5"/>
        <w:numId w:val="8"/>
      </w:numPr>
      <w:pBdr>
        <w:bottom w:val="single" w:sz="2" w:space="2" w:color="808080"/>
      </w:pBdr>
      <w:tabs>
        <w:tab w:val="left" w:pos="454"/>
        <w:tab w:val="left" w:pos="567"/>
      </w:tabs>
      <w:spacing w:after="520" w:line="340" w:lineRule="exact"/>
      <w:outlineLvl w:val="5"/>
    </w:pPr>
    <w:rPr>
      <w:b/>
      <w:bCs/>
      <w:color w:val="000000"/>
      <w:sz w:val="30"/>
    </w:rPr>
  </w:style>
  <w:style w:type="paragraph" w:styleId="Kop7">
    <w:name w:val="heading 7"/>
    <w:aliases w:val="Bijlage"/>
    <w:basedOn w:val="Standaard"/>
    <w:next w:val="Standaard"/>
    <w:link w:val="Kop7Char"/>
    <w:qFormat/>
    <w:rsid w:val="0049118D"/>
    <w:pPr>
      <w:pageBreakBefore/>
      <w:numPr>
        <w:ilvl w:val="6"/>
        <w:numId w:val="8"/>
      </w:numPr>
      <w:pBdr>
        <w:bottom w:val="single" w:sz="2" w:space="1" w:color="808080"/>
      </w:pBdr>
      <w:tabs>
        <w:tab w:val="left" w:pos="454"/>
        <w:tab w:val="left" w:pos="1701"/>
      </w:tabs>
      <w:spacing w:after="520" w:line="340" w:lineRule="exact"/>
      <w:outlineLvl w:val="6"/>
    </w:pPr>
    <w:rPr>
      <w:b/>
      <w:color w:val="000000"/>
      <w:sz w:val="30"/>
      <w:szCs w:val="30"/>
    </w:rPr>
  </w:style>
  <w:style w:type="paragraph" w:styleId="Kop8">
    <w:name w:val="heading 8"/>
    <w:aliases w:val="Bijlage paragraaf"/>
    <w:basedOn w:val="Standaard"/>
    <w:next w:val="Standaard"/>
    <w:link w:val="Kop8Char"/>
    <w:qFormat/>
    <w:rsid w:val="0049118D"/>
    <w:pPr>
      <w:numPr>
        <w:ilvl w:val="7"/>
        <w:numId w:val="8"/>
      </w:numPr>
      <w:tabs>
        <w:tab w:val="left" w:pos="1701"/>
      </w:tabs>
      <w:outlineLvl w:val="7"/>
    </w:pPr>
    <w:rPr>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49118D"/>
    <w:rPr>
      <w:rFonts w:ascii="Arial" w:eastAsia="Times New Roman" w:hAnsi="Arial" w:cs="Times New Roman"/>
      <w:b/>
      <w:color w:val="000000"/>
      <w:sz w:val="30"/>
      <w:szCs w:val="24"/>
      <w:lang w:eastAsia="nl-NL"/>
    </w:rPr>
  </w:style>
  <w:style w:type="character" w:customStyle="1" w:styleId="Kop2Char">
    <w:name w:val="Kop 2 Char"/>
    <w:basedOn w:val="Standaardalinea-lettertype"/>
    <w:link w:val="Kop2"/>
    <w:rsid w:val="0049118D"/>
    <w:rPr>
      <w:rFonts w:ascii="Arial" w:eastAsia="Times New Roman" w:hAnsi="Arial" w:cs="Times New Roman"/>
      <w:b/>
      <w:color w:val="000000"/>
      <w:sz w:val="20"/>
      <w:szCs w:val="24"/>
      <w:lang w:eastAsia="nl-NL"/>
    </w:rPr>
  </w:style>
  <w:style w:type="character" w:customStyle="1" w:styleId="Kop3Char">
    <w:name w:val="Kop 3 Char"/>
    <w:basedOn w:val="Standaardalinea-lettertype"/>
    <w:link w:val="Kop3"/>
    <w:rsid w:val="0049118D"/>
    <w:rPr>
      <w:rFonts w:ascii="Arial" w:eastAsia="Times New Roman" w:hAnsi="Arial" w:cs="Times New Roman"/>
      <w:b/>
      <w:color w:val="000000"/>
      <w:sz w:val="20"/>
      <w:szCs w:val="24"/>
      <w:lang w:eastAsia="nl-NL"/>
    </w:rPr>
  </w:style>
  <w:style w:type="character" w:customStyle="1" w:styleId="Kop4Char">
    <w:name w:val="Kop 4 Char"/>
    <w:basedOn w:val="Standaardalinea-lettertype"/>
    <w:link w:val="Kop4"/>
    <w:rsid w:val="0049118D"/>
    <w:rPr>
      <w:rFonts w:ascii="Arial" w:eastAsia="Times New Roman" w:hAnsi="Arial" w:cs="Times New Roman"/>
      <w:b/>
      <w:sz w:val="20"/>
      <w:szCs w:val="24"/>
      <w:lang w:eastAsia="nl-NL"/>
    </w:rPr>
  </w:style>
  <w:style w:type="character" w:customStyle="1" w:styleId="Kop5Char">
    <w:name w:val="Kop 5 Char"/>
    <w:basedOn w:val="Standaardalinea-lettertype"/>
    <w:link w:val="Kop5"/>
    <w:rsid w:val="0049118D"/>
    <w:rPr>
      <w:rFonts w:ascii="Arial" w:eastAsia="Times New Roman" w:hAnsi="Arial" w:cs="Times New Roman"/>
      <w:bCs/>
      <w:iCs/>
      <w:sz w:val="20"/>
      <w:szCs w:val="26"/>
      <w:lang w:eastAsia="nl-NL"/>
    </w:rPr>
  </w:style>
  <w:style w:type="character" w:customStyle="1" w:styleId="Kop6Char">
    <w:name w:val="Kop 6 Char"/>
    <w:basedOn w:val="Standaardalinea-lettertype"/>
    <w:link w:val="Kop6"/>
    <w:rsid w:val="0049118D"/>
    <w:rPr>
      <w:rFonts w:ascii="Arial" w:eastAsia="Times New Roman" w:hAnsi="Arial" w:cs="Times New Roman"/>
      <w:b/>
      <w:bCs/>
      <w:color w:val="000000"/>
      <w:sz w:val="30"/>
      <w:lang w:eastAsia="nl-NL"/>
    </w:rPr>
  </w:style>
  <w:style w:type="character" w:customStyle="1" w:styleId="Kop7Char">
    <w:name w:val="Kop 7 Char"/>
    <w:aliases w:val="Bijlage Char"/>
    <w:basedOn w:val="Standaardalinea-lettertype"/>
    <w:link w:val="Kop7"/>
    <w:rsid w:val="0049118D"/>
    <w:rPr>
      <w:rFonts w:ascii="Arial" w:eastAsia="Times New Roman" w:hAnsi="Arial" w:cs="Times New Roman"/>
      <w:b/>
      <w:color w:val="000000"/>
      <w:sz w:val="30"/>
      <w:szCs w:val="30"/>
      <w:lang w:eastAsia="nl-NL"/>
    </w:rPr>
  </w:style>
  <w:style w:type="character" w:customStyle="1" w:styleId="Kop8Char">
    <w:name w:val="Kop 8 Char"/>
    <w:aliases w:val="Bijlage paragraaf Char"/>
    <w:basedOn w:val="Standaardalinea-lettertype"/>
    <w:link w:val="Kop8"/>
    <w:rsid w:val="0049118D"/>
    <w:rPr>
      <w:rFonts w:ascii="Arial" w:eastAsia="Times New Roman" w:hAnsi="Arial" w:cs="Times New Roman"/>
      <w:b/>
      <w:iCs/>
      <w:sz w:val="20"/>
      <w:szCs w:val="24"/>
      <w:lang w:eastAsia="nl-NL"/>
    </w:rPr>
  </w:style>
  <w:style w:type="paragraph" w:customStyle="1" w:styleId="Inleiding">
    <w:name w:val="Inleiding"/>
    <w:basedOn w:val="Standaard"/>
    <w:rsid w:val="0049118D"/>
    <w:pPr>
      <w:spacing w:after="260" w:line="260" w:lineRule="exact"/>
    </w:pPr>
    <w:rPr>
      <w:b/>
    </w:rPr>
  </w:style>
  <w:style w:type="paragraph" w:customStyle="1" w:styleId="Lijstgenummerd">
    <w:name w:val="Lijst genummerd"/>
    <w:basedOn w:val="Standaard"/>
    <w:rsid w:val="0049118D"/>
    <w:pPr>
      <w:numPr>
        <w:numId w:val="9"/>
      </w:numPr>
    </w:pPr>
  </w:style>
  <w:style w:type="paragraph" w:customStyle="1" w:styleId="Lijstongenummerd">
    <w:name w:val="Lijst ongenummerd"/>
    <w:basedOn w:val="Standaard"/>
    <w:rsid w:val="0049118D"/>
    <w:pPr>
      <w:numPr>
        <w:numId w:val="10"/>
      </w:numPr>
    </w:pPr>
  </w:style>
  <w:style w:type="paragraph" w:customStyle="1" w:styleId="LiteratuurTekst">
    <w:name w:val="LiteratuurTekst"/>
    <w:basedOn w:val="Standaard"/>
    <w:rsid w:val="0049118D"/>
    <w:pPr>
      <w:numPr>
        <w:numId w:val="11"/>
      </w:numPr>
    </w:pPr>
  </w:style>
  <w:style w:type="paragraph" w:customStyle="1" w:styleId="Paragraaftekst">
    <w:name w:val="Paragraaftekst"/>
    <w:basedOn w:val="Standaard"/>
    <w:rsid w:val="0049118D"/>
    <w:pPr>
      <w:ind w:left="567"/>
      <w:outlineLvl w:val="1"/>
    </w:pPr>
  </w:style>
  <w:style w:type="paragraph" w:customStyle="1" w:styleId="VetGrijs">
    <w:name w:val="VetGrijs"/>
    <w:basedOn w:val="Standaard"/>
    <w:next w:val="Standaard"/>
    <w:rsid w:val="0049118D"/>
    <w:rPr>
      <w:b/>
      <w:color w:val="808080"/>
    </w:rPr>
  </w:style>
  <w:style w:type="table" w:customStyle="1" w:styleId="Lichtelijst1">
    <w:name w:val="Lichte lijst1"/>
    <w:basedOn w:val="Standaardtabel"/>
    <w:uiPriority w:val="61"/>
    <w:rsid w:val="00F434A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chtearcering1">
    <w:name w:val="Lichte arcering1"/>
    <w:basedOn w:val="Standaardtabel"/>
    <w:uiPriority w:val="60"/>
    <w:rsid w:val="00F434A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Koptekst">
    <w:name w:val="header"/>
    <w:basedOn w:val="Standaard"/>
    <w:link w:val="KoptekstChar"/>
    <w:uiPriority w:val="99"/>
    <w:unhideWhenUsed/>
    <w:rsid w:val="00205C2A"/>
    <w:pPr>
      <w:tabs>
        <w:tab w:val="center" w:pos="4536"/>
        <w:tab w:val="right" w:pos="9072"/>
      </w:tabs>
    </w:pPr>
  </w:style>
  <w:style w:type="character" w:customStyle="1" w:styleId="KoptekstChar">
    <w:name w:val="Koptekst Char"/>
    <w:basedOn w:val="Standaardalinea-lettertype"/>
    <w:link w:val="Koptekst"/>
    <w:uiPriority w:val="99"/>
    <w:rsid w:val="00205C2A"/>
    <w:rPr>
      <w:rFonts w:ascii="Arial" w:hAnsi="Arial"/>
      <w:szCs w:val="24"/>
    </w:rPr>
  </w:style>
  <w:style w:type="paragraph" w:styleId="Voettekst">
    <w:name w:val="footer"/>
    <w:basedOn w:val="Standaard"/>
    <w:link w:val="VoettekstChar"/>
    <w:uiPriority w:val="99"/>
    <w:unhideWhenUsed/>
    <w:rsid w:val="00205C2A"/>
    <w:pPr>
      <w:tabs>
        <w:tab w:val="center" w:pos="4536"/>
        <w:tab w:val="right" w:pos="9072"/>
      </w:tabs>
    </w:pPr>
  </w:style>
  <w:style w:type="character" w:customStyle="1" w:styleId="VoettekstChar">
    <w:name w:val="Voettekst Char"/>
    <w:basedOn w:val="Standaardalinea-lettertype"/>
    <w:link w:val="Voettekst"/>
    <w:uiPriority w:val="99"/>
    <w:rsid w:val="00205C2A"/>
    <w:rPr>
      <w:rFonts w:ascii="Arial" w:hAnsi="Arial"/>
      <w:szCs w:val="24"/>
    </w:rPr>
  </w:style>
  <w:style w:type="table" w:styleId="Tabelraster">
    <w:name w:val="Table Grid"/>
    <w:basedOn w:val="Standaardtabel"/>
    <w:uiPriority w:val="59"/>
    <w:rsid w:val="00C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80CBE"/>
    <w:pPr>
      <w:spacing w:line="240" w:lineRule="auto"/>
      <w:ind w:left="720"/>
      <w:jc w:val="left"/>
    </w:pPr>
    <w:rPr>
      <w:rFonts w:ascii="Calibri" w:eastAsia="Calibri" w:hAnsi="Calibri"/>
      <w:sz w:val="22"/>
      <w:szCs w:val="22"/>
    </w:rPr>
  </w:style>
  <w:style w:type="paragraph" w:customStyle="1" w:styleId="Default">
    <w:name w:val="Default"/>
    <w:rsid w:val="00674CA0"/>
    <w:pPr>
      <w:autoSpaceDE w:val="0"/>
      <w:autoSpaceDN w:val="0"/>
      <w:adjustRightInd w:val="0"/>
    </w:pPr>
    <w:rPr>
      <w:rFonts w:ascii="Verdana" w:hAnsi="Verdana" w:cs="Verdana"/>
      <w:color w:val="000000"/>
      <w:sz w:val="24"/>
      <w:szCs w:val="24"/>
    </w:rPr>
  </w:style>
  <w:style w:type="paragraph" w:styleId="Documentstructuur">
    <w:name w:val="Document Map"/>
    <w:basedOn w:val="Standaard"/>
    <w:link w:val="DocumentstructuurChar"/>
    <w:uiPriority w:val="99"/>
    <w:semiHidden/>
    <w:unhideWhenUsed/>
    <w:rsid w:val="009B30EF"/>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9B30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87524">
      <w:bodyDiv w:val="1"/>
      <w:marLeft w:val="0"/>
      <w:marRight w:val="0"/>
      <w:marTop w:val="0"/>
      <w:marBottom w:val="0"/>
      <w:divBdr>
        <w:top w:val="none" w:sz="0" w:space="0" w:color="auto"/>
        <w:left w:val="none" w:sz="0" w:space="0" w:color="auto"/>
        <w:bottom w:val="none" w:sz="0" w:space="0" w:color="auto"/>
        <w:right w:val="none" w:sz="0" w:space="0" w:color="auto"/>
      </w:divBdr>
    </w:div>
    <w:div w:id="943731238">
      <w:bodyDiv w:val="1"/>
      <w:marLeft w:val="0"/>
      <w:marRight w:val="0"/>
      <w:marTop w:val="0"/>
      <w:marBottom w:val="0"/>
      <w:divBdr>
        <w:top w:val="none" w:sz="0" w:space="0" w:color="auto"/>
        <w:left w:val="none" w:sz="0" w:space="0" w:color="auto"/>
        <w:bottom w:val="none" w:sz="0" w:space="0" w:color="auto"/>
        <w:right w:val="none" w:sz="0" w:space="0" w:color="auto"/>
      </w:divBdr>
    </w:div>
    <w:div w:id="1586693457">
      <w:bodyDiv w:val="1"/>
      <w:marLeft w:val="0"/>
      <w:marRight w:val="0"/>
      <w:marTop w:val="0"/>
      <w:marBottom w:val="0"/>
      <w:divBdr>
        <w:top w:val="none" w:sz="0" w:space="0" w:color="auto"/>
        <w:left w:val="none" w:sz="0" w:space="0" w:color="auto"/>
        <w:bottom w:val="none" w:sz="0" w:space="0" w:color="auto"/>
        <w:right w:val="none" w:sz="0" w:space="0" w:color="auto"/>
      </w:divBdr>
    </w:div>
    <w:div w:id="1713186969">
      <w:bodyDiv w:val="1"/>
      <w:marLeft w:val="0"/>
      <w:marRight w:val="0"/>
      <w:marTop w:val="0"/>
      <w:marBottom w:val="0"/>
      <w:divBdr>
        <w:top w:val="none" w:sz="0" w:space="0" w:color="auto"/>
        <w:left w:val="none" w:sz="0" w:space="0" w:color="auto"/>
        <w:bottom w:val="none" w:sz="0" w:space="0" w:color="auto"/>
        <w:right w:val="none" w:sz="0" w:space="0" w:color="auto"/>
      </w:divBdr>
    </w:div>
    <w:div w:id="1776245038">
      <w:bodyDiv w:val="1"/>
      <w:marLeft w:val="0"/>
      <w:marRight w:val="0"/>
      <w:marTop w:val="0"/>
      <w:marBottom w:val="0"/>
      <w:divBdr>
        <w:top w:val="none" w:sz="0" w:space="0" w:color="auto"/>
        <w:left w:val="none" w:sz="0" w:space="0" w:color="auto"/>
        <w:bottom w:val="none" w:sz="0" w:space="0" w:color="auto"/>
        <w:right w:val="none" w:sz="0" w:space="0" w:color="auto"/>
      </w:divBdr>
    </w:div>
    <w:div w:id="189827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1C8BFA9E44244A4CA9F2BB83C2BC51C9" ma:contentTypeVersion="54" ma:contentTypeDescription="Create a new document." ma:contentTypeScope="" ma:versionID="2dcc12c1939ce524ff54e4118bf75fad">
  <xsd:schema xmlns:xsd="http://www.w3.org/2001/XMLSchema" xmlns:xs="http://www.w3.org/2001/XMLSchema" xmlns:p="http://schemas.microsoft.com/office/2006/metadata/properties" xmlns:ns2="13a057b7-f70c-4a3c-8921-257652bcc7f4" xmlns:ns3="4afa34f6-0adb-429d-9225-478605d2c04b" targetNamespace="http://schemas.microsoft.com/office/2006/metadata/properties" ma:root="true" ma:fieldsID="af8413d4ff5cca4e920df77d902f6c55" ns2:_="" ns3:_="">
    <xsd:import namespace="13a057b7-f70c-4a3c-8921-257652bcc7f4"/>
    <xsd:import namespace="4afa34f6-0adb-429d-9225-478605d2c0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057b7-f70c-4a3c-8921-257652bcc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fa34f6-0adb-429d-9225-478605d2c0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AB1341-6052-4C22-B81C-4C55A98F62FF}">
  <ds:schemaRefs>
    <ds:schemaRef ds:uri="http://schemas.openxmlformats.org/officeDocument/2006/bibliography"/>
  </ds:schemaRefs>
</ds:datastoreItem>
</file>

<file path=customXml/itemProps2.xml><?xml version="1.0" encoding="utf-8"?>
<ds:datastoreItem xmlns:ds="http://schemas.openxmlformats.org/officeDocument/2006/customXml" ds:itemID="{D8DF57C9-E39C-4803-BAE6-F665A17CA216}"/>
</file>

<file path=customXml/itemProps3.xml><?xml version="1.0" encoding="utf-8"?>
<ds:datastoreItem xmlns:ds="http://schemas.openxmlformats.org/officeDocument/2006/customXml" ds:itemID="{D6A4A71B-62D7-4C3B-BF86-2947E19CE67D}"/>
</file>

<file path=customXml/itemProps4.xml><?xml version="1.0" encoding="utf-8"?>
<ds:datastoreItem xmlns:ds="http://schemas.openxmlformats.org/officeDocument/2006/customXml" ds:itemID="{7531EC41-3797-429E-A2CE-0D024011C440}"/>
</file>

<file path=customXml/itemProps5.xml><?xml version="1.0" encoding="utf-8"?>
<ds:datastoreItem xmlns:ds="http://schemas.openxmlformats.org/officeDocument/2006/customXml" ds:itemID="{7D2C108C-103C-49B0-9752-89CE54237637}"/>
</file>

<file path=docProps/app.xml><?xml version="1.0" encoding="utf-8"?>
<Properties xmlns="http://schemas.openxmlformats.org/officeDocument/2006/extended-properties" xmlns:vt="http://schemas.openxmlformats.org/officeDocument/2006/docPropsVTypes">
  <Template>Normal.dotm</Template>
  <TotalTime>0</TotalTime>
  <Pages>10</Pages>
  <Words>3266</Words>
  <Characters>17963</Characters>
  <Application>Microsoft Office Word</Application>
  <DocSecurity>4</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Altenburg &amp; Wymenga ecologisch onderzoek bv</Company>
  <LinksUpToDate>false</LinksUpToDate>
  <CharactersWithSpaces>21187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javbelle</dc:creator>
  <cp:lastModifiedBy>Bal, ir. D. (Dick)</cp:lastModifiedBy>
  <cp:revision>2</cp:revision>
  <cp:lastPrinted>2013-12-05T13:23:00Z</cp:lastPrinted>
  <dcterms:created xsi:type="dcterms:W3CDTF">2015-08-19T09:45:00Z</dcterms:created>
  <dcterms:modified xsi:type="dcterms:W3CDTF">2015-08-19T09:45:00Z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0x0101001C8BFA9E44244A4CA9F2BB83C2BC51C9</vt:lpwstr>
  </property>
</Properties>
</file>