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EB0" w:rsidRDefault="00880BBD" w:rsidP="003F5EB0">
      <w:r>
        <w:t>De NDVH accepteert geen vlakken waarin hetzelfde habitattype met dezelfde kwaliteit meer dan één keer voorkomt. In versie N2K_HK_</w:t>
      </w:r>
      <w:r w:rsidR="006114BC">
        <w:t>111_T0_20200109</w:t>
      </w:r>
      <w:r>
        <w:t xml:space="preserve"> waren in complexen de habitattypen die voortkomen uit verschillende vegetatietypen gescheiden gebleven. Die zijn </w:t>
      </w:r>
      <w:proofErr w:type="spellStart"/>
      <w:r>
        <w:t>samengoevoegd</w:t>
      </w:r>
      <w:proofErr w:type="spellEnd"/>
      <w:r>
        <w:t>. Daarbij zijn opmerkingen geschrapt in 2</w:t>
      </w:r>
      <w:r w:rsidR="006114BC">
        <w:t>3</w:t>
      </w:r>
      <w:r>
        <w:t xml:space="preserve"> vlakken. Het betreft </w:t>
      </w:r>
      <w:r w:rsidR="006114BC">
        <w:t>‘</w:t>
      </w:r>
      <w:r w:rsidR="006114BC" w:rsidRPr="00880BBD">
        <w:t>&lt;1</w:t>
      </w:r>
      <w:r w:rsidR="006114BC">
        <w:t>0</w:t>
      </w:r>
      <w:r w:rsidR="006114BC" w:rsidRPr="00880BBD">
        <w:t xml:space="preserve">00m2 geen </w:t>
      </w:r>
      <w:proofErr w:type="spellStart"/>
      <w:r w:rsidR="006114BC" w:rsidRPr="00880BBD">
        <w:t>func</w:t>
      </w:r>
      <w:proofErr w:type="spellEnd"/>
      <w:r w:rsidR="006114BC" w:rsidRPr="00880BBD">
        <w:t xml:space="preserve">. </w:t>
      </w:r>
      <w:proofErr w:type="spellStart"/>
      <w:r w:rsidR="006114BC" w:rsidRPr="00880BBD">
        <w:t>sam.</w:t>
      </w:r>
      <w:proofErr w:type="spellEnd"/>
      <w:r w:rsidR="006114BC">
        <w:t>’</w:t>
      </w:r>
      <w:r>
        <w:t xml:space="preserve"> en ‘</w:t>
      </w:r>
      <w:r w:rsidRPr="00880BBD">
        <w:t xml:space="preserve">&lt;100m2 geen </w:t>
      </w:r>
      <w:proofErr w:type="spellStart"/>
      <w:r w:rsidRPr="00880BBD">
        <w:t>func</w:t>
      </w:r>
      <w:proofErr w:type="spellEnd"/>
      <w:r w:rsidRPr="00880BBD">
        <w:t xml:space="preserve">. </w:t>
      </w:r>
      <w:proofErr w:type="spellStart"/>
      <w:r w:rsidRPr="00880BBD">
        <w:t>sam.</w:t>
      </w:r>
      <w:proofErr w:type="spellEnd"/>
      <w:r>
        <w:t>’</w:t>
      </w:r>
      <w:r w:rsidR="006114BC">
        <w:t xml:space="preserve"> </w:t>
      </w:r>
    </w:p>
    <w:p w:rsidR="006114BC" w:rsidRDefault="006114BC" w:rsidP="003F5EB0">
      <w:r>
        <w:t>Daarnaast zijn drie vlakken kleiner dan 10m2 samengevoegd met een groter buurvlak met dezelfde inhoud.</w:t>
      </w:r>
      <w:bookmarkStart w:id="0" w:name="_GoBack"/>
      <w:bookmarkEnd w:id="0"/>
    </w:p>
    <w:sectPr w:rsidR="006114BC" w:rsidSect="000B3F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336" w:rsidRDefault="00B03336" w:rsidP="0088501B">
      <w:r>
        <w:separator/>
      </w:r>
    </w:p>
  </w:endnote>
  <w:endnote w:type="continuationSeparator" w:id="0">
    <w:p w:rsidR="00B03336" w:rsidRDefault="00B03336" w:rsidP="00885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336" w:rsidRDefault="00B03336" w:rsidP="0088501B">
      <w:r>
        <w:separator/>
      </w:r>
    </w:p>
  </w:footnote>
  <w:footnote w:type="continuationSeparator" w:id="0">
    <w:p w:rsidR="00B03336" w:rsidRDefault="00B03336" w:rsidP="00885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6EE" w:rsidRDefault="00E456E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40CBD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5030B1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E20C7B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D54C6C"/>
    <w:multiLevelType w:val="multilevel"/>
    <w:tmpl w:val="06962652"/>
    <w:numStyleLink w:val="Lijststijl"/>
  </w:abstractNum>
  <w:abstractNum w:abstractNumId="4" w15:restartNumberingAfterBreak="0">
    <w:nsid w:val="04AF55C7"/>
    <w:multiLevelType w:val="multilevel"/>
    <w:tmpl w:val="06962652"/>
    <w:numStyleLink w:val="Lijststijl"/>
  </w:abstractNum>
  <w:abstractNum w:abstractNumId="5" w15:restartNumberingAfterBreak="0">
    <w:nsid w:val="063964C2"/>
    <w:multiLevelType w:val="multilevel"/>
    <w:tmpl w:val="06962652"/>
    <w:numStyleLink w:val="Lijststijl"/>
  </w:abstractNum>
  <w:abstractNum w:abstractNumId="6" w15:restartNumberingAfterBreak="0">
    <w:nsid w:val="09117283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9483BD7"/>
    <w:multiLevelType w:val="multilevel"/>
    <w:tmpl w:val="06962652"/>
    <w:numStyleLink w:val="Lijststijl"/>
  </w:abstractNum>
  <w:abstractNum w:abstractNumId="8" w15:restartNumberingAfterBreak="0">
    <w:nsid w:val="0A9D5DE4"/>
    <w:multiLevelType w:val="multilevel"/>
    <w:tmpl w:val="06962652"/>
    <w:numStyleLink w:val="Lijststijl"/>
  </w:abstractNum>
  <w:abstractNum w:abstractNumId="9" w15:restartNumberingAfterBreak="0">
    <w:nsid w:val="12A20313"/>
    <w:multiLevelType w:val="multilevel"/>
    <w:tmpl w:val="961E82FE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0" w15:restartNumberingAfterBreak="0">
    <w:nsid w:val="12C83285"/>
    <w:multiLevelType w:val="multilevel"/>
    <w:tmpl w:val="6A8E5BD4"/>
    <w:styleLink w:val="Stijl2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1" w15:restartNumberingAfterBreak="0">
    <w:nsid w:val="13264306"/>
    <w:multiLevelType w:val="multilevel"/>
    <w:tmpl w:val="06962652"/>
    <w:styleLink w:val="Lijststijl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908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135" w:hanging="227"/>
      </w:pPr>
      <w:rPr>
        <w:rFonts w:ascii="Symbol" w:hAnsi="Symbol" w:hint="default"/>
        <w:color w:val="auto"/>
      </w:rPr>
    </w:lvl>
    <w:lvl w:ilvl="5">
      <w:start w:val="1"/>
      <w:numFmt w:val="bullet"/>
      <w:lvlText w:val="-"/>
      <w:lvlJc w:val="left"/>
      <w:pPr>
        <w:ind w:left="1362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1816" w:hanging="227"/>
      </w:pPr>
      <w:rPr>
        <w:rFonts w:ascii="Verdana" w:hAnsi="Verdana" w:cs="Courier New" w:hint="default"/>
      </w:rPr>
    </w:lvl>
    <w:lvl w:ilvl="8">
      <w:start w:val="1"/>
      <w:numFmt w:val="bullet"/>
      <w:lvlText w:val=""/>
      <w:lvlJc w:val="left"/>
      <w:pPr>
        <w:ind w:left="2043" w:hanging="227"/>
      </w:pPr>
      <w:rPr>
        <w:rFonts w:ascii="Symbol" w:hAnsi="Symbol" w:hint="default"/>
      </w:rPr>
    </w:lvl>
  </w:abstractNum>
  <w:abstractNum w:abstractNumId="12" w15:restartNumberingAfterBreak="0">
    <w:nsid w:val="1895513E"/>
    <w:multiLevelType w:val="multilevel"/>
    <w:tmpl w:val="06962652"/>
    <w:numStyleLink w:val="Lijststijl"/>
  </w:abstractNum>
  <w:abstractNum w:abstractNumId="13" w15:restartNumberingAfterBreak="0">
    <w:nsid w:val="18F65698"/>
    <w:multiLevelType w:val="multilevel"/>
    <w:tmpl w:val="06962652"/>
    <w:numStyleLink w:val="Lijststijl"/>
  </w:abstractNum>
  <w:abstractNum w:abstractNumId="14" w15:restartNumberingAfterBreak="0">
    <w:nsid w:val="269C7B1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F82458"/>
    <w:multiLevelType w:val="multilevel"/>
    <w:tmpl w:val="6A8E5BD4"/>
    <w:numStyleLink w:val="Stijl2"/>
  </w:abstractNum>
  <w:abstractNum w:abstractNumId="16" w15:restartNumberingAfterBreak="0">
    <w:nsid w:val="28143AF0"/>
    <w:multiLevelType w:val="multilevel"/>
    <w:tmpl w:val="B7421276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681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135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362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589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816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2043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270" w:hanging="227"/>
      </w:pPr>
      <w:rPr>
        <w:rFonts w:ascii="Symbol" w:hAnsi="Symbol" w:hint="default"/>
        <w:color w:val="auto"/>
      </w:rPr>
    </w:lvl>
  </w:abstractNum>
  <w:abstractNum w:abstractNumId="17" w15:restartNumberingAfterBreak="0">
    <w:nsid w:val="311653D5"/>
    <w:multiLevelType w:val="multilevel"/>
    <w:tmpl w:val="49D600A8"/>
    <w:lvl w:ilvl="0">
      <w:start w:val="1"/>
      <w:numFmt w:val="bullet"/>
      <w:pStyle w:val="Lijstalinea1"/>
      <w:lvlText w:val="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454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908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135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362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1816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043" w:hanging="227"/>
      </w:pPr>
      <w:rPr>
        <w:rFonts w:ascii="Symbol" w:hAnsi="Symbol" w:hint="default"/>
        <w:color w:val="auto"/>
      </w:rPr>
    </w:lvl>
  </w:abstractNum>
  <w:abstractNum w:abstractNumId="18" w15:restartNumberingAfterBreak="0">
    <w:nsid w:val="31CB79D8"/>
    <w:multiLevelType w:val="multilevel"/>
    <w:tmpl w:val="06962652"/>
    <w:numStyleLink w:val="Lijststijl"/>
  </w:abstractNum>
  <w:abstractNum w:abstractNumId="19" w15:restartNumberingAfterBreak="0">
    <w:nsid w:val="31E853D2"/>
    <w:multiLevelType w:val="multilevel"/>
    <w:tmpl w:val="06962652"/>
    <w:numStyleLink w:val="Lijststijl"/>
  </w:abstractNum>
  <w:abstractNum w:abstractNumId="20" w15:restartNumberingAfterBreak="0">
    <w:nsid w:val="35C4705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6A6389A"/>
    <w:multiLevelType w:val="multilevel"/>
    <w:tmpl w:val="6A8E5BD4"/>
    <w:numStyleLink w:val="Stijl2"/>
  </w:abstractNum>
  <w:abstractNum w:abstractNumId="22" w15:restartNumberingAfterBreak="0">
    <w:nsid w:val="3DBF1176"/>
    <w:multiLevelType w:val="hybridMultilevel"/>
    <w:tmpl w:val="5FB61E9E"/>
    <w:lvl w:ilvl="0" w:tplc="0E7C06D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13AFF"/>
    <w:multiLevelType w:val="hybridMultilevel"/>
    <w:tmpl w:val="06C2C0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B631B"/>
    <w:multiLevelType w:val="multilevel"/>
    <w:tmpl w:val="06962652"/>
    <w:numStyleLink w:val="Lijststijl"/>
  </w:abstractNum>
  <w:abstractNum w:abstractNumId="25" w15:restartNumberingAfterBreak="0">
    <w:nsid w:val="4BDA3C2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E66638B"/>
    <w:multiLevelType w:val="multilevel"/>
    <w:tmpl w:val="A4700AB0"/>
    <w:lvl w:ilvl="0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681" w:hanging="227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135" w:hanging="227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left="1362" w:hanging="227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1589" w:hanging="227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left="1816" w:hanging="227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2043" w:hanging="227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left="2270" w:hanging="227"/>
      </w:pPr>
      <w:rPr>
        <w:rFonts w:ascii="Symbol" w:hAnsi="Symbol" w:hint="default"/>
        <w:color w:val="auto"/>
      </w:rPr>
    </w:lvl>
  </w:abstractNum>
  <w:abstractNum w:abstractNumId="27" w15:restartNumberingAfterBreak="0">
    <w:nsid w:val="5CAF5D0D"/>
    <w:multiLevelType w:val="multilevel"/>
    <w:tmpl w:val="06962652"/>
    <w:numStyleLink w:val="Lijststijl"/>
  </w:abstractNum>
  <w:abstractNum w:abstractNumId="28" w15:restartNumberingAfterBreak="0">
    <w:nsid w:val="5F591281"/>
    <w:multiLevelType w:val="hybridMultilevel"/>
    <w:tmpl w:val="D626EB78"/>
    <w:lvl w:ilvl="0" w:tplc="E290358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050C84"/>
    <w:multiLevelType w:val="multilevel"/>
    <w:tmpl w:val="06962652"/>
    <w:numStyleLink w:val="Lijststijl"/>
  </w:abstractNum>
  <w:num w:numId="1">
    <w:abstractNumId w:val="9"/>
  </w:num>
  <w:num w:numId="2">
    <w:abstractNumId w:val="11"/>
  </w:num>
  <w:num w:numId="3">
    <w:abstractNumId w:val="27"/>
  </w:num>
  <w:num w:numId="4">
    <w:abstractNumId w:val="10"/>
  </w:num>
  <w:num w:numId="5">
    <w:abstractNumId w:val="15"/>
  </w:num>
  <w:num w:numId="6">
    <w:abstractNumId w:val="18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5"/>
  </w:num>
  <w:num w:numId="12">
    <w:abstractNumId w:val="5"/>
  </w:num>
  <w:num w:numId="13">
    <w:abstractNumId w:val="28"/>
  </w:num>
  <w:num w:numId="14">
    <w:abstractNumId w:val="3"/>
  </w:num>
  <w:num w:numId="15">
    <w:abstractNumId w:val="16"/>
  </w:num>
  <w:num w:numId="16">
    <w:abstractNumId w:val="22"/>
  </w:num>
  <w:num w:numId="17">
    <w:abstractNumId w:val="8"/>
  </w:num>
  <w:num w:numId="18">
    <w:abstractNumId w:val="19"/>
  </w:num>
  <w:num w:numId="19">
    <w:abstractNumId w:val="29"/>
  </w:num>
  <w:num w:numId="20">
    <w:abstractNumId w:val="12"/>
  </w:num>
  <w:num w:numId="21">
    <w:abstractNumId w:val="21"/>
  </w:num>
  <w:num w:numId="22">
    <w:abstractNumId w:val="24"/>
  </w:num>
  <w:num w:numId="23">
    <w:abstractNumId w:val="17"/>
  </w:num>
  <w:num w:numId="24">
    <w:abstractNumId w:val="26"/>
  </w:num>
  <w:num w:numId="25">
    <w:abstractNumId w:val="25"/>
  </w:num>
  <w:num w:numId="26">
    <w:abstractNumId w:val="6"/>
  </w:num>
  <w:num w:numId="27">
    <w:abstractNumId w:val="14"/>
  </w:num>
  <w:num w:numId="28">
    <w:abstractNumId w:val="20"/>
  </w:num>
  <w:num w:numId="29">
    <w:abstractNumId w:val="4"/>
  </w:num>
  <w:num w:numId="30">
    <w:abstractNumId w:val="13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drawingGridHorizontalSpacing w:val="9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36"/>
    <w:rsid w:val="00043163"/>
    <w:rsid w:val="00056D70"/>
    <w:rsid w:val="000B3F94"/>
    <w:rsid w:val="000E1F3B"/>
    <w:rsid w:val="0014006B"/>
    <w:rsid w:val="00173156"/>
    <w:rsid w:val="001D6F03"/>
    <w:rsid w:val="002A6578"/>
    <w:rsid w:val="002B1092"/>
    <w:rsid w:val="002E0FD2"/>
    <w:rsid w:val="0038549E"/>
    <w:rsid w:val="003C4BF2"/>
    <w:rsid w:val="003D51FB"/>
    <w:rsid w:val="003F5EB0"/>
    <w:rsid w:val="003F6EDB"/>
    <w:rsid w:val="0040142D"/>
    <w:rsid w:val="0040571B"/>
    <w:rsid w:val="00450447"/>
    <w:rsid w:val="004B0EA1"/>
    <w:rsid w:val="004D766D"/>
    <w:rsid w:val="005A4FBE"/>
    <w:rsid w:val="005D2CF1"/>
    <w:rsid w:val="005E046F"/>
    <w:rsid w:val="005F458C"/>
    <w:rsid w:val="006006F5"/>
    <w:rsid w:val="006114BC"/>
    <w:rsid w:val="00650A9B"/>
    <w:rsid w:val="006D2E66"/>
    <w:rsid w:val="006F42D7"/>
    <w:rsid w:val="007435A7"/>
    <w:rsid w:val="007F4AEA"/>
    <w:rsid w:val="00880BBD"/>
    <w:rsid w:val="0088386A"/>
    <w:rsid w:val="0088501B"/>
    <w:rsid w:val="008D2753"/>
    <w:rsid w:val="008E3581"/>
    <w:rsid w:val="00905289"/>
    <w:rsid w:val="009C5CF5"/>
    <w:rsid w:val="00A32591"/>
    <w:rsid w:val="00A77ABF"/>
    <w:rsid w:val="00A863E9"/>
    <w:rsid w:val="00B022C4"/>
    <w:rsid w:val="00B03336"/>
    <w:rsid w:val="00B559E9"/>
    <w:rsid w:val="00B72222"/>
    <w:rsid w:val="00B80650"/>
    <w:rsid w:val="00BF5AA8"/>
    <w:rsid w:val="00C36FAA"/>
    <w:rsid w:val="00C71133"/>
    <w:rsid w:val="00CA55CC"/>
    <w:rsid w:val="00CB3317"/>
    <w:rsid w:val="00DA3555"/>
    <w:rsid w:val="00E456EE"/>
    <w:rsid w:val="00ED7AB9"/>
    <w:rsid w:val="00EE5BBE"/>
    <w:rsid w:val="00F65492"/>
    <w:rsid w:val="00FB0705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D8C0D9E"/>
  <w15:chartTrackingRefBased/>
  <w15:docId w15:val="{A6A53846-8806-45E0-A709-880F8A83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C4BF2"/>
  </w:style>
  <w:style w:type="paragraph" w:styleId="Kop1">
    <w:name w:val="heading 1"/>
    <w:basedOn w:val="Standaard"/>
    <w:next w:val="Standaard"/>
    <w:link w:val="Kop1Char"/>
    <w:uiPriority w:val="8"/>
    <w:qFormat/>
    <w:rsid w:val="00B022C4"/>
    <w:pPr>
      <w:keepNext/>
      <w:keepLines/>
      <w:outlineLvl w:val="0"/>
    </w:pPr>
    <w:rPr>
      <w:rFonts w:ascii="Verdana" w:eastAsiaTheme="majorEastAsia" w:hAnsi="Verdana" w:cstheme="majorBidi"/>
      <w:bCs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qFormat/>
    <w:rsid w:val="00B022C4"/>
    <w:pPr>
      <w:keepNext/>
      <w:keepLines/>
      <w:outlineLvl w:val="1"/>
    </w:pPr>
    <w:rPr>
      <w:rFonts w:ascii="Verdana" w:eastAsiaTheme="majorEastAsia" w:hAnsi="Verdana" w:cstheme="majorBidi"/>
      <w:b/>
      <w:bCs/>
      <w:szCs w:val="26"/>
    </w:rPr>
  </w:style>
  <w:style w:type="paragraph" w:styleId="Kop3">
    <w:name w:val="heading 3"/>
    <w:basedOn w:val="Standaard"/>
    <w:next w:val="Standaard"/>
    <w:link w:val="Kop3Char"/>
    <w:uiPriority w:val="9"/>
    <w:qFormat/>
    <w:rsid w:val="00B022C4"/>
    <w:pPr>
      <w:keepNext/>
      <w:keepLines/>
      <w:outlineLvl w:val="2"/>
    </w:pPr>
    <w:rPr>
      <w:rFonts w:ascii="Verdana" w:eastAsiaTheme="majorEastAsia" w:hAnsi="Verdana" w:cstheme="majorBidi"/>
      <w:bCs/>
      <w:i/>
    </w:rPr>
  </w:style>
  <w:style w:type="paragraph" w:styleId="Kop4">
    <w:name w:val="heading 4"/>
    <w:basedOn w:val="Standaard"/>
    <w:next w:val="Standaard"/>
    <w:link w:val="Kop4Char"/>
    <w:uiPriority w:val="9"/>
    <w:qFormat/>
    <w:rsid w:val="00B022C4"/>
    <w:pPr>
      <w:keepNext/>
      <w:keepLines/>
      <w:outlineLvl w:val="3"/>
    </w:pPr>
    <w:rPr>
      <w:rFonts w:ascii="Verdana" w:eastAsiaTheme="majorEastAsia" w:hAnsi="Verdana" w:cstheme="majorBidi"/>
      <w:bCs/>
      <w:iCs/>
    </w:rPr>
  </w:style>
  <w:style w:type="paragraph" w:styleId="Kop5">
    <w:name w:val="heading 5"/>
    <w:basedOn w:val="Standaard"/>
    <w:next w:val="Standaard"/>
    <w:link w:val="Kop5Char"/>
    <w:uiPriority w:val="9"/>
    <w:semiHidden/>
    <w:rsid w:val="0040571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7780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B022C4"/>
    <w:rPr>
      <w:rFonts w:ascii="Verdana" w:eastAsiaTheme="majorEastAsia" w:hAnsi="Verdana" w:cstheme="majorBidi"/>
      <w:bCs/>
      <w:sz w:val="24"/>
      <w:szCs w:val="28"/>
    </w:rPr>
  </w:style>
  <w:style w:type="paragraph" w:styleId="Geenafstand">
    <w:name w:val="No Spacing"/>
    <w:uiPriority w:val="1"/>
    <w:unhideWhenUsed/>
    <w:qFormat/>
    <w:rsid w:val="00B022C4"/>
    <w:pPr>
      <w:spacing w:line="240" w:lineRule="exact"/>
      <w:contextualSpacing/>
    </w:pPr>
    <w:rPr>
      <w:rFonts w:ascii="Verdana" w:hAnsi="Verdana"/>
    </w:rPr>
  </w:style>
  <w:style w:type="character" w:customStyle="1" w:styleId="Kop2Char">
    <w:name w:val="Kop 2 Char"/>
    <w:basedOn w:val="Standaardalinea-lettertype"/>
    <w:link w:val="Kop2"/>
    <w:uiPriority w:val="9"/>
    <w:rsid w:val="00B022C4"/>
    <w:rPr>
      <w:rFonts w:ascii="Verdana" w:eastAsiaTheme="majorEastAsia" w:hAnsi="Verdana" w:cstheme="majorBidi"/>
      <w:b/>
      <w:bCs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22C4"/>
    <w:rPr>
      <w:rFonts w:ascii="Verdana" w:eastAsiaTheme="majorEastAsia" w:hAnsi="Verdana" w:cstheme="majorBidi"/>
      <w:bCs/>
      <w:i/>
    </w:rPr>
  </w:style>
  <w:style w:type="character" w:customStyle="1" w:styleId="Kop4Char">
    <w:name w:val="Kop 4 Char"/>
    <w:basedOn w:val="Standaardalinea-lettertype"/>
    <w:link w:val="Kop4"/>
    <w:uiPriority w:val="9"/>
    <w:rsid w:val="00B022C4"/>
    <w:rPr>
      <w:rFonts w:ascii="Verdana" w:eastAsiaTheme="majorEastAsia" w:hAnsi="Verdana" w:cstheme="majorBidi"/>
      <w:bCs/>
      <w:iCs/>
    </w:rPr>
  </w:style>
  <w:style w:type="paragraph" w:styleId="Titel">
    <w:name w:val="Title"/>
    <w:basedOn w:val="Standaard"/>
    <w:next w:val="Standaard"/>
    <w:link w:val="TitelChar"/>
    <w:uiPriority w:val="10"/>
    <w:rsid w:val="00C36FAA"/>
    <w:pPr>
      <w:pBdr>
        <w:bottom w:val="single" w:sz="8" w:space="4" w:color="F9E11E" w:themeColor="accent1"/>
      </w:pBdr>
      <w:spacing w:after="300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36FAA"/>
    <w:rPr>
      <w:rFonts w:ascii="Verdana" w:eastAsiaTheme="majorEastAsia" w:hAnsi="Verdana" w:cstheme="majorBidi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rsid w:val="002E0FD2"/>
    <w:pPr>
      <w:tabs>
        <w:tab w:val="center" w:pos="4536"/>
        <w:tab w:val="right" w:pos="9072"/>
      </w:tabs>
      <w:spacing w:line="180" w:lineRule="exact"/>
    </w:pPr>
    <w:rPr>
      <w:sz w:val="13"/>
    </w:rPr>
  </w:style>
  <w:style w:type="character" w:customStyle="1" w:styleId="KoptekstChar">
    <w:name w:val="Koptekst Char"/>
    <w:basedOn w:val="Standaardalinea-lettertype"/>
    <w:link w:val="Koptekst"/>
    <w:uiPriority w:val="99"/>
    <w:rsid w:val="002E0FD2"/>
    <w:rPr>
      <w:rFonts w:ascii="Verdana" w:hAnsi="Verdana"/>
      <w:sz w:val="13"/>
    </w:rPr>
  </w:style>
  <w:style w:type="paragraph" w:styleId="Voettekst">
    <w:name w:val="footer"/>
    <w:basedOn w:val="Standaard"/>
    <w:link w:val="VoettekstChar"/>
    <w:uiPriority w:val="99"/>
    <w:rsid w:val="002E0FD2"/>
    <w:pPr>
      <w:tabs>
        <w:tab w:val="center" w:pos="4536"/>
        <w:tab w:val="right" w:pos="9072"/>
      </w:tabs>
      <w:spacing w:line="180" w:lineRule="exact"/>
    </w:pPr>
    <w:rPr>
      <w:sz w:val="13"/>
    </w:rPr>
  </w:style>
  <w:style w:type="character" w:customStyle="1" w:styleId="VoettekstChar">
    <w:name w:val="Voettekst Char"/>
    <w:basedOn w:val="Standaardalinea-lettertype"/>
    <w:link w:val="Voettekst"/>
    <w:uiPriority w:val="99"/>
    <w:rsid w:val="002E0FD2"/>
    <w:rPr>
      <w:rFonts w:ascii="Verdana" w:hAnsi="Verdana"/>
      <w:sz w:val="13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501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501B"/>
    <w:rPr>
      <w:rFonts w:ascii="Tahoma" w:hAnsi="Tahoma" w:cs="Tahoma"/>
      <w:sz w:val="16"/>
      <w:szCs w:val="16"/>
    </w:rPr>
  </w:style>
  <w:style w:type="numbering" w:customStyle="1" w:styleId="Lijststijl">
    <w:name w:val="Lijststijl"/>
    <w:uiPriority w:val="99"/>
    <w:rsid w:val="0088501B"/>
    <w:pPr>
      <w:numPr>
        <w:numId w:val="2"/>
      </w:numPr>
    </w:pPr>
  </w:style>
  <w:style w:type="numbering" w:customStyle="1" w:styleId="Stijl2">
    <w:name w:val="Stijl2"/>
    <w:uiPriority w:val="99"/>
    <w:rsid w:val="00FF0FEF"/>
    <w:pPr>
      <w:numPr>
        <w:numId w:val="4"/>
      </w:numPr>
    </w:pPr>
  </w:style>
  <w:style w:type="paragraph" w:styleId="Lijstalinea">
    <w:name w:val="List Paragraph"/>
    <w:basedOn w:val="Lijstalinea1"/>
    <w:link w:val="LijstalineaChar"/>
    <w:uiPriority w:val="34"/>
    <w:qFormat/>
    <w:rsid w:val="003D51FB"/>
  </w:style>
  <w:style w:type="paragraph" w:customStyle="1" w:styleId="Lijstmetopsommingstekens">
    <w:name w:val="Lijst met opsommingstekens"/>
    <w:basedOn w:val="Lijstalinea"/>
    <w:link w:val="LijstmetopsommingstekensChar"/>
    <w:uiPriority w:val="10"/>
    <w:rsid w:val="00B559E9"/>
    <w:pPr>
      <w:numPr>
        <w:numId w:val="6"/>
      </w:numPr>
    </w:pPr>
  </w:style>
  <w:style w:type="table" w:styleId="Tabelraster">
    <w:name w:val="Table Grid"/>
    <w:basedOn w:val="Standaardtabel"/>
    <w:uiPriority w:val="59"/>
    <w:rsid w:val="00A77ABF"/>
    <w:pPr>
      <w:spacing w:line="240" w:lineRule="exact"/>
    </w:pPr>
    <w:rPr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rPr>
        <w:tblHeader/>
      </w:trPr>
    </w:tblStylePr>
  </w:style>
  <w:style w:type="character" w:customStyle="1" w:styleId="LijstalineaChar">
    <w:name w:val="Lijstalinea Char"/>
    <w:basedOn w:val="Standaardalinea-lettertype"/>
    <w:link w:val="Lijstalinea"/>
    <w:uiPriority w:val="34"/>
    <w:rsid w:val="003D51FB"/>
  </w:style>
  <w:style w:type="character" w:customStyle="1" w:styleId="LijstmetopsommingstekensChar">
    <w:name w:val="Lijst met opsommingstekens Char"/>
    <w:basedOn w:val="LijstalineaChar"/>
    <w:link w:val="Lijstmetopsommingstekens"/>
    <w:uiPriority w:val="10"/>
    <w:rsid w:val="002E0FD2"/>
  </w:style>
  <w:style w:type="table" w:styleId="Lichtearcering">
    <w:name w:val="Light Shading"/>
    <w:basedOn w:val="Standaardtabel"/>
    <w:uiPriority w:val="60"/>
    <w:rsid w:val="0090528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905289"/>
    <w:rPr>
      <w:color w:val="CBB505" w:themeColor="accent1" w:themeShade="BF"/>
    </w:rPr>
    <w:tblPr>
      <w:tblStyleRowBandSize w:val="1"/>
      <w:tblStyleColBandSize w:val="1"/>
      <w:tblBorders>
        <w:top w:val="single" w:sz="8" w:space="0" w:color="F9E11E" w:themeColor="accent1"/>
        <w:bottom w:val="single" w:sz="8" w:space="0" w:color="F9E11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11E" w:themeColor="accent1"/>
          <w:left w:val="nil"/>
          <w:bottom w:val="single" w:sz="8" w:space="0" w:color="F9E11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11E" w:themeColor="accent1"/>
          <w:left w:val="nil"/>
          <w:bottom w:val="single" w:sz="8" w:space="0" w:color="F9E11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7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7C7" w:themeFill="accent1" w:themeFillTint="3F"/>
      </w:tcPr>
    </w:tblStylePr>
  </w:style>
  <w:style w:type="table" w:styleId="Lichtearcering-accent3">
    <w:name w:val="Light Shading Accent 3"/>
    <w:basedOn w:val="Standaardtabel"/>
    <w:uiPriority w:val="60"/>
    <w:rsid w:val="00905289"/>
    <w:rPr>
      <w:color w:val="9F2016" w:themeColor="accent3" w:themeShade="BF"/>
    </w:rPr>
    <w:tblPr>
      <w:tblStyleRowBandSize w:val="1"/>
      <w:tblStyleColBandSize w:val="1"/>
      <w:tblBorders>
        <w:top w:val="single" w:sz="8" w:space="0" w:color="D52B1E" w:themeColor="accent3"/>
        <w:bottom w:val="single" w:sz="8" w:space="0" w:color="D52B1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2B1E" w:themeColor="accent3"/>
          <w:left w:val="nil"/>
          <w:bottom w:val="single" w:sz="8" w:space="0" w:color="D52B1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2B1E" w:themeColor="accent3"/>
          <w:left w:val="nil"/>
          <w:bottom w:val="single" w:sz="8" w:space="0" w:color="D52B1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8C5" w:themeFill="accent3" w:themeFillTint="3F"/>
      </w:tcPr>
    </w:tblStylePr>
  </w:style>
  <w:style w:type="character" w:customStyle="1" w:styleId="Kop5Char">
    <w:name w:val="Kop 5 Char"/>
    <w:basedOn w:val="Standaardalinea-lettertype"/>
    <w:link w:val="Kop5"/>
    <w:uiPriority w:val="9"/>
    <w:semiHidden/>
    <w:rsid w:val="00ED7AB9"/>
    <w:rPr>
      <w:rFonts w:asciiTheme="majorHAnsi" w:eastAsiaTheme="majorEastAsia" w:hAnsiTheme="majorHAnsi" w:cstheme="majorBidi"/>
      <w:color w:val="877803" w:themeColor="accent1" w:themeShade="7F"/>
    </w:rPr>
  </w:style>
  <w:style w:type="character" w:styleId="Zwaar">
    <w:name w:val="Strong"/>
    <w:basedOn w:val="Standaardalinea-lettertype"/>
    <w:uiPriority w:val="22"/>
    <w:rsid w:val="00ED7AB9"/>
    <w:rPr>
      <w:b/>
      <w:bCs/>
    </w:rPr>
  </w:style>
  <w:style w:type="character" w:styleId="Intensievebenadrukking">
    <w:name w:val="Intense Emphasis"/>
    <w:basedOn w:val="Standaardalinea-lettertype"/>
    <w:uiPriority w:val="21"/>
    <w:rsid w:val="00ED7AB9"/>
    <w:rPr>
      <w:b/>
      <w:bCs/>
      <w:i/>
      <w:iCs/>
      <w:color w:val="F9E11E" w:themeColor="accent1"/>
    </w:rPr>
  </w:style>
  <w:style w:type="character" w:styleId="Nadruk">
    <w:name w:val="Emphasis"/>
    <w:basedOn w:val="Standaardalinea-lettertype"/>
    <w:uiPriority w:val="20"/>
    <w:rsid w:val="00ED7AB9"/>
    <w:rPr>
      <w:i/>
      <w:iCs/>
    </w:rPr>
  </w:style>
  <w:style w:type="character" w:styleId="Subtielebenadrukking">
    <w:name w:val="Subtle Emphasis"/>
    <w:basedOn w:val="Standaardalinea-lettertype"/>
    <w:uiPriority w:val="19"/>
    <w:rsid w:val="00ED7AB9"/>
    <w:rPr>
      <w:i/>
      <w:iCs/>
      <w:color w:val="808080" w:themeColor="text1" w:themeTint="7F"/>
    </w:rPr>
  </w:style>
  <w:style w:type="paragraph" w:styleId="Ondertitel">
    <w:name w:val="Subtitle"/>
    <w:basedOn w:val="Standaard"/>
    <w:next w:val="Standaard"/>
    <w:link w:val="OndertitelChar"/>
    <w:uiPriority w:val="11"/>
    <w:rsid w:val="00ED7AB9"/>
    <w:pPr>
      <w:numPr>
        <w:ilvl w:val="1"/>
      </w:numPr>
    </w:pPr>
    <w:rPr>
      <w:rFonts w:asciiTheme="majorHAnsi" w:eastAsiaTheme="majorEastAsia" w:hAnsiTheme="majorHAnsi" w:cstheme="majorBidi"/>
      <w:i/>
      <w:iCs/>
      <w:color w:val="F9E11E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D7AB9"/>
    <w:rPr>
      <w:rFonts w:asciiTheme="majorHAnsi" w:eastAsiaTheme="majorEastAsia" w:hAnsiTheme="majorHAnsi" w:cstheme="majorBidi"/>
      <w:i/>
      <w:iCs/>
      <w:color w:val="F9E11E" w:themeColor="accent1"/>
      <w:spacing w:val="15"/>
      <w:sz w:val="24"/>
      <w:szCs w:val="24"/>
    </w:rPr>
  </w:style>
  <w:style w:type="paragraph" w:styleId="Citaat">
    <w:name w:val="Quote"/>
    <w:basedOn w:val="Standaard"/>
    <w:next w:val="Standaard"/>
    <w:link w:val="CitaatChar"/>
    <w:uiPriority w:val="29"/>
    <w:rsid w:val="00ED7AB9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D7AB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ED7AB9"/>
    <w:pPr>
      <w:pBdr>
        <w:bottom w:val="single" w:sz="4" w:space="4" w:color="F9E11E" w:themeColor="accent1"/>
      </w:pBdr>
      <w:spacing w:before="200" w:after="280"/>
      <w:ind w:left="936" w:right="936"/>
    </w:pPr>
    <w:rPr>
      <w:b/>
      <w:bCs/>
      <w:i/>
      <w:iCs/>
      <w:color w:val="F9E11E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D7AB9"/>
    <w:rPr>
      <w:b/>
      <w:bCs/>
      <w:i/>
      <w:iCs/>
      <w:color w:val="F9E11E" w:themeColor="accent1"/>
    </w:rPr>
  </w:style>
  <w:style w:type="character" w:styleId="Intensieveverwijzing">
    <w:name w:val="Intense Reference"/>
    <w:basedOn w:val="Standaardalinea-lettertype"/>
    <w:uiPriority w:val="32"/>
    <w:rsid w:val="00ED7AB9"/>
    <w:rPr>
      <w:b/>
      <w:bCs/>
      <w:smallCaps/>
      <w:color w:val="007BC7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rsid w:val="00ED7AB9"/>
    <w:rPr>
      <w:b/>
      <w:bCs/>
      <w:smallCaps/>
      <w:spacing w:val="5"/>
    </w:rPr>
  </w:style>
  <w:style w:type="paragraph" w:customStyle="1" w:styleId="Lijstalinea1">
    <w:name w:val="Lijstalinea1"/>
    <w:basedOn w:val="Standaard"/>
    <w:semiHidden/>
    <w:rsid w:val="00CA55CC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ijkswaterstaat2">
  <a:themeElements>
    <a:clrScheme name="Rijkswaterstaat">
      <a:dk1>
        <a:sysClr val="windowText" lastClr="000000"/>
      </a:dk1>
      <a:lt1>
        <a:sysClr val="window" lastClr="FFFFFF"/>
      </a:lt1>
      <a:dk2>
        <a:srgbClr val="007BC7"/>
      </a:dk2>
      <a:lt2>
        <a:srgbClr val="F9E11E"/>
      </a:lt2>
      <a:accent1>
        <a:srgbClr val="F9E11E"/>
      </a:accent1>
      <a:accent2>
        <a:srgbClr val="007BC7"/>
      </a:accent2>
      <a:accent3>
        <a:srgbClr val="D52B1E"/>
      </a:accent3>
      <a:accent4>
        <a:srgbClr val="8FCAE7"/>
      </a:accent4>
      <a:accent5>
        <a:srgbClr val="39870C"/>
      </a:accent5>
      <a:accent6>
        <a:srgbClr val="FFB612"/>
      </a:accent6>
      <a:hlink>
        <a:srgbClr val="007BC7"/>
      </a:hlink>
      <a:folHlink>
        <a:srgbClr val="A90061"/>
      </a:folHlink>
    </a:clrScheme>
    <a:fontScheme name="Rijkswaterstaa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Rijkshuisstijl Geel">
      <a:srgbClr val="F9E11E"/>
    </a:custClr>
    <a:custClr name="Rijkshuisstijl Donkergeel">
      <a:srgbClr val="FFB612"/>
    </a:custClr>
    <a:custClr name="Rijkshuisstijl Oranje">
      <a:srgbClr val="E17000"/>
    </a:custClr>
    <a:custClr name="Rijkshuisstijl Rood">
      <a:srgbClr val="D52B1E"/>
    </a:custClr>
    <a:custClr name="Rijkshuisstijl Robijnrood">
      <a:srgbClr val="CA005D"/>
    </a:custClr>
    <a:custClr name="Rijkshuisstijl Roze">
      <a:srgbClr val="F092CD"/>
    </a:custClr>
    <a:custClr name="Rijkshuisstijl Violet">
      <a:srgbClr val="A90061"/>
    </a:custClr>
    <a:custClr name="Rijkshuisstijl Paars">
      <a:srgbClr val="42145F"/>
    </a:custClr>
    <a:custClr name="Rijkshuisstijl Lichtblauw">
      <a:srgbClr val="8FCAE7"/>
    </a:custClr>
    <a:custClr name="Rijkshuisstijl Hemelblauw">
      <a:srgbClr val="007BC7"/>
    </a:custClr>
    <a:custClr name="Rijkshuisstijl Mintgroen">
      <a:srgbClr val="76D2B6"/>
    </a:custClr>
    <a:custClr name="Rijkshuisstijl Groen">
      <a:srgbClr val="39870C"/>
    </a:custClr>
    <a:custClr name="Rijkshuisstijl Mosgroen">
      <a:srgbClr val="777C00"/>
    </a:custClr>
    <a:custClr name="Rijkshuisstijl Donkergroen">
      <a:srgbClr val="275937"/>
    </a:custClr>
    <a:custClr name="Rijkshuisstijl Donkerbruin">
      <a:srgbClr val="673327"/>
    </a:custClr>
    <a:custClr name="Rijkshuisstijl Bruin">
      <a:srgbClr val="94710A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Rijkswaterstaat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Zielman, Johan (CIV)</dc:creator>
  <cp:keywords/>
  <dc:description/>
  <cp:lastModifiedBy>Zielman, Johan (CIV)</cp:lastModifiedBy>
  <cp:revision>3</cp:revision>
  <dcterms:created xsi:type="dcterms:W3CDTF">2023-09-18T15:49:00Z</dcterms:created>
  <dcterms:modified xsi:type="dcterms:W3CDTF">2023-09-18T15:50:00Z</dcterms:modified>
</cp:coreProperties>
</file>