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307" w:rsidRPr="00720307" w:rsidRDefault="00720307" w:rsidP="00720307">
      <w:pPr>
        <w:spacing w:after="24" w:line="240" w:lineRule="auto"/>
        <w:outlineLvl w:val="0"/>
        <w:rPr>
          <w:rFonts w:ascii="inherit" w:eastAsia="Times New Roman" w:hAnsi="inherit" w:cs="Arial"/>
          <w:b/>
          <w:bCs/>
          <w:color w:val="005A9C"/>
          <w:kern w:val="36"/>
          <w:sz w:val="53"/>
          <w:szCs w:val="53"/>
          <w:lang w:eastAsia="nl-NL"/>
        </w:rPr>
      </w:pPr>
      <w:r w:rsidRPr="00720307">
        <w:rPr>
          <w:rFonts w:ascii="inherit" w:eastAsia="Times New Roman" w:hAnsi="inherit" w:cs="Arial"/>
          <w:b/>
          <w:bCs/>
          <w:color w:val="005A9C"/>
          <w:kern w:val="36"/>
          <w:sz w:val="53"/>
          <w:szCs w:val="53"/>
          <w:lang w:eastAsia="nl-NL"/>
        </w:rPr>
        <w:t xml:space="preserve">Wijzigingsvoorstel </w:t>
      </w:r>
      <w:proofErr w:type="spellStart"/>
      <w:r w:rsidRPr="00720307">
        <w:rPr>
          <w:rFonts w:ascii="inherit" w:eastAsia="Times New Roman" w:hAnsi="inherit" w:cs="Arial"/>
          <w:b/>
          <w:bCs/>
          <w:color w:val="005A9C"/>
          <w:kern w:val="36"/>
          <w:sz w:val="53"/>
          <w:szCs w:val="53"/>
          <w:lang w:eastAsia="nl-NL"/>
        </w:rPr>
        <w:t>IMGeo</w:t>
      </w:r>
      <w:proofErr w:type="spellEnd"/>
      <w:r w:rsidRPr="00720307">
        <w:rPr>
          <w:rFonts w:ascii="inherit" w:eastAsia="Times New Roman" w:hAnsi="inherit" w:cs="Arial"/>
          <w:b/>
          <w:bCs/>
          <w:color w:val="005A9C"/>
          <w:kern w:val="36"/>
          <w:sz w:val="53"/>
          <w:szCs w:val="53"/>
          <w:lang w:eastAsia="nl-NL"/>
        </w:rPr>
        <w:t xml:space="preserve"> 2.2</w:t>
      </w:r>
    </w:p>
    <w:p w:rsidR="00720307" w:rsidRPr="00720307" w:rsidRDefault="00720307" w:rsidP="00720307">
      <w:pPr>
        <w:spacing w:after="360" w:line="240" w:lineRule="auto"/>
        <w:outlineLvl w:val="1"/>
        <w:rPr>
          <w:rFonts w:ascii="inherit" w:eastAsia="Times New Roman" w:hAnsi="inherit" w:cs="Arial"/>
          <w:color w:val="005A9C"/>
          <w:sz w:val="34"/>
          <w:szCs w:val="34"/>
          <w:lang w:eastAsia="nl-NL"/>
        </w:rPr>
      </w:pPr>
      <w:proofErr w:type="spellStart"/>
      <w:r w:rsidRPr="00720307">
        <w:rPr>
          <w:rFonts w:ascii="inherit" w:eastAsia="Times New Roman" w:hAnsi="inherit" w:cs="Arial"/>
          <w:color w:val="005A9C"/>
          <w:sz w:val="34"/>
          <w:szCs w:val="34"/>
          <w:lang w:eastAsia="nl-NL"/>
        </w:rPr>
        <w:t>Geonovum</w:t>
      </w:r>
      <w:proofErr w:type="spellEnd"/>
      <w:r w:rsidRPr="00720307">
        <w:rPr>
          <w:rFonts w:ascii="inherit" w:eastAsia="Times New Roman" w:hAnsi="inherit" w:cs="Arial"/>
          <w:color w:val="005A9C"/>
          <w:sz w:val="34"/>
          <w:szCs w:val="34"/>
          <w:lang w:eastAsia="nl-NL"/>
        </w:rPr>
        <w:t xml:space="preserve"> Handreiking</w:t>
      </w:r>
      <w:r w:rsidRPr="00720307">
        <w:rPr>
          <w:rFonts w:ascii="inherit" w:eastAsia="Times New Roman" w:hAnsi="inherit" w:cs="Arial"/>
          <w:color w:val="005A9C"/>
          <w:sz w:val="34"/>
          <w:szCs w:val="34"/>
          <w:lang w:eastAsia="nl-NL"/>
        </w:rPr>
        <w:br/>
        <w:t>Werkversie 11 juli 2019</w:t>
      </w:r>
    </w:p>
    <w:p w:rsidR="00720307" w:rsidRPr="00720307" w:rsidRDefault="00720307" w:rsidP="00720307">
      <w:pPr>
        <w:spacing w:after="60" w:line="240" w:lineRule="auto"/>
        <w:textAlignment w:val="top"/>
        <w:rPr>
          <w:rFonts w:ascii="Arial" w:eastAsia="Times New Roman" w:hAnsi="Arial" w:cs="Arial"/>
          <w:color w:val="000000"/>
          <w:sz w:val="24"/>
          <w:szCs w:val="24"/>
          <w:lang w:eastAsia="nl-NL"/>
        </w:rPr>
      </w:pPr>
      <w:r w:rsidRPr="00720307">
        <w:rPr>
          <w:rFonts w:ascii="Arial" w:eastAsia="Times New Roman" w:hAnsi="Arial" w:cs="Arial"/>
          <w:color w:val="000000"/>
          <w:sz w:val="24"/>
          <w:szCs w:val="24"/>
          <w:lang w:eastAsia="nl-NL"/>
        </w:rPr>
        <w:t xml:space="preserve">Creative </w:t>
      </w:r>
      <w:proofErr w:type="spellStart"/>
      <w:r w:rsidRPr="00720307">
        <w:rPr>
          <w:rFonts w:ascii="Arial" w:eastAsia="Times New Roman" w:hAnsi="Arial" w:cs="Arial"/>
          <w:color w:val="000000"/>
          <w:sz w:val="24"/>
          <w:szCs w:val="24"/>
          <w:lang w:eastAsia="nl-NL"/>
        </w:rPr>
        <w:t>Commons</w:t>
      </w:r>
      <w:proofErr w:type="spellEnd"/>
      <w:r w:rsidRPr="00720307">
        <w:rPr>
          <w:rFonts w:ascii="Arial" w:eastAsia="Times New Roman" w:hAnsi="Arial" w:cs="Arial"/>
          <w:color w:val="000000"/>
          <w:sz w:val="24"/>
          <w:szCs w:val="24"/>
          <w:lang w:eastAsia="nl-NL"/>
        </w:rPr>
        <w:t xml:space="preserve"> </w:t>
      </w:r>
      <w:proofErr w:type="spellStart"/>
      <w:r w:rsidRPr="00720307">
        <w:rPr>
          <w:rFonts w:ascii="Arial" w:eastAsia="Times New Roman" w:hAnsi="Arial" w:cs="Arial"/>
          <w:color w:val="000000"/>
          <w:sz w:val="24"/>
          <w:szCs w:val="24"/>
          <w:lang w:eastAsia="nl-NL"/>
        </w:rPr>
        <w:t>Attribution</w:t>
      </w:r>
      <w:proofErr w:type="spellEnd"/>
      <w:r w:rsidRPr="00720307">
        <w:rPr>
          <w:rFonts w:ascii="Arial" w:eastAsia="Times New Roman" w:hAnsi="Arial" w:cs="Arial"/>
          <w:color w:val="000000"/>
          <w:sz w:val="24"/>
          <w:szCs w:val="24"/>
          <w:lang w:eastAsia="nl-NL"/>
        </w:rPr>
        <w:t xml:space="preserve"> 4.0 International Public License</w:t>
      </w:r>
      <w:r w:rsidRPr="00720307">
        <w:rPr>
          <w:rFonts w:ascii="Arial" w:eastAsia="Times New Roman" w:hAnsi="Arial" w:cs="Arial"/>
          <w:color w:val="000000"/>
          <w:sz w:val="24"/>
          <w:szCs w:val="24"/>
          <w:lang w:eastAsia="nl-NL"/>
        </w:rPr>
        <w:br/>
        <w:t>(CC-BY)</w:t>
      </w:r>
    </w:p>
    <w:p w:rsidR="00720307" w:rsidRPr="00720307" w:rsidRDefault="00720307" w:rsidP="00720307">
      <w:pPr>
        <w:spacing w:line="240" w:lineRule="auto"/>
        <w:rPr>
          <w:rFonts w:ascii="Arial" w:eastAsia="Times New Roman" w:hAnsi="Arial" w:cs="Arial"/>
          <w:color w:val="000000"/>
          <w:sz w:val="27"/>
          <w:szCs w:val="27"/>
          <w:lang w:eastAsia="nl-NL"/>
        </w:rPr>
      </w:pPr>
      <w:r w:rsidRPr="00720307">
        <w:rPr>
          <w:rFonts w:ascii="Arial" w:eastAsia="Times New Roman" w:hAnsi="Arial" w:cs="Arial"/>
          <w:color w:val="000000"/>
          <w:sz w:val="27"/>
          <w:szCs w:val="27"/>
          <w:lang w:eastAsia="nl-NL"/>
        </w:rPr>
        <w:pict>
          <v:rect id="_x0000_i1135" style="width:0;height:1.5pt" o:hralign="center" o:hrstd="t" o:hr="t" fillcolor="#a0a0a0" stroked="f"/>
        </w:pic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Abstract</w:t>
      </w:r>
      <w:bookmarkStart w:id="0" w:name="_GoBack"/>
      <w:bookmarkEnd w:id="0"/>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Het wijzigingsvoorstel bevat de voorstellen voor (de optimalisatie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De voorstellen worden beschreven aan de hand van huidige situatie en probleem, oplossing en nut, en impact en implementatie. Deze voorstellen worden opgenomen in een nieuwe versie,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2.2.</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 xml:space="preserve">Status of </w:t>
      </w:r>
      <w:proofErr w:type="spellStart"/>
      <w:r w:rsidRPr="00720307">
        <w:rPr>
          <w:rFonts w:ascii="inherit" w:eastAsia="Times New Roman" w:hAnsi="inherit" w:cs="Times New Roman"/>
          <w:color w:val="005A9C"/>
          <w:sz w:val="34"/>
          <w:szCs w:val="34"/>
          <w:lang w:eastAsia="nl-NL"/>
        </w:rPr>
        <w:t>This</w:t>
      </w:r>
      <w:proofErr w:type="spellEnd"/>
      <w:r w:rsidRPr="00720307">
        <w:rPr>
          <w:rFonts w:ascii="inherit" w:eastAsia="Times New Roman" w:hAnsi="inherit" w:cs="Times New Roman"/>
          <w:color w:val="005A9C"/>
          <w:sz w:val="34"/>
          <w:szCs w:val="34"/>
          <w:lang w:eastAsia="nl-NL"/>
        </w:rPr>
        <w:t xml:space="preserve"> Document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proofErr w:type="spellStart"/>
      <w:r w:rsidRPr="00720307">
        <w:rPr>
          <w:rFonts w:ascii="Times New Roman" w:eastAsia="Times New Roman" w:hAnsi="Times New Roman" w:cs="Times New Roman"/>
          <w:i/>
          <w:iCs/>
          <w:sz w:val="24"/>
          <w:szCs w:val="24"/>
          <w:lang w:eastAsia="nl-NL"/>
        </w:rPr>
        <w:t>This</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section</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describes</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the</w:t>
      </w:r>
      <w:proofErr w:type="spellEnd"/>
      <w:r w:rsidRPr="00720307">
        <w:rPr>
          <w:rFonts w:ascii="Times New Roman" w:eastAsia="Times New Roman" w:hAnsi="Times New Roman" w:cs="Times New Roman"/>
          <w:i/>
          <w:iCs/>
          <w:sz w:val="24"/>
          <w:szCs w:val="24"/>
          <w:lang w:eastAsia="nl-NL"/>
        </w:rPr>
        <w:t xml:space="preserve"> status of </w:t>
      </w:r>
      <w:proofErr w:type="spellStart"/>
      <w:r w:rsidRPr="00720307">
        <w:rPr>
          <w:rFonts w:ascii="Times New Roman" w:eastAsia="Times New Roman" w:hAnsi="Times New Roman" w:cs="Times New Roman"/>
          <w:i/>
          <w:iCs/>
          <w:sz w:val="24"/>
          <w:szCs w:val="24"/>
          <w:lang w:eastAsia="nl-NL"/>
        </w:rPr>
        <w:t>this</w:t>
      </w:r>
      <w:proofErr w:type="spellEnd"/>
      <w:r w:rsidRPr="00720307">
        <w:rPr>
          <w:rFonts w:ascii="Times New Roman" w:eastAsia="Times New Roman" w:hAnsi="Times New Roman" w:cs="Times New Roman"/>
          <w:i/>
          <w:iCs/>
          <w:sz w:val="24"/>
          <w:szCs w:val="24"/>
          <w:lang w:eastAsia="nl-NL"/>
        </w:rPr>
        <w:t xml:space="preserve"> document at </w:t>
      </w:r>
      <w:proofErr w:type="spellStart"/>
      <w:r w:rsidRPr="00720307">
        <w:rPr>
          <w:rFonts w:ascii="Times New Roman" w:eastAsia="Times New Roman" w:hAnsi="Times New Roman" w:cs="Times New Roman"/>
          <w:i/>
          <w:iCs/>
          <w:sz w:val="24"/>
          <w:szCs w:val="24"/>
          <w:lang w:eastAsia="nl-NL"/>
        </w:rPr>
        <w:t>the</w:t>
      </w:r>
      <w:proofErr w:type="spellEnd"/>
      <w:r w:rsidRPr="00720307">
        <w:rPr>
          <w:rFonts w:ascii="Times New Roman" w:eastAsia="Times New Roman" w:hAnsi="Times New Roman" w:cs="Times New Roman"/>
          <w:i/>
          <w:iCs/>
          <w:sz w:val="24"/>
          <w:szCs w:val="24"/>
          <w:lang w:eastAsia="nl-NL"/>
        </w:rPr>
        <w:t xml:space="preserve"> time of </w:t>
      </w:r>
      <w:proofErr w:type="spellStart"/>
      <w:r w:rsidRPr="00720307">
        <w:rPr>
          <w:rFonts w:ascii="Times New Roman" w:eastAsia="Times New Roman" w:hAnsi="Times New Roman" w:cs="Times New Roman"/>
          <w:i/>
          <w:iCs/>
          <w:sz w:val="24"/>
          <w:szCs w:val="24"/>
          <w:lang w:eastAsia="nl-NL"/>
        </w:rPr>
        <w:t>its</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publication</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Other</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documents</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may</w:t>
      </w:r>
      <w:proofErr w:type="spellEnd"/>
      <w:r w:rsidRPr="00720307">
        <w:rPr>
          <w:rFonts w:ascii="Times New Roman" w:eastAsia="Times New Roman" w:hAnsi="Times New Roman" w:cs="Times New Roman"/>
          <w:i/>
          <w:iCs/>
          <w:sz w:val="24"/>
          <w:szCs w:val="24"/>
          <w:lang w:eastAsia="nl-NL"/>
        </w:rPr>
        <w:t xml:space="preserve"> supersede </w:t>
      </w:r>
      <w:proofErr w:type="spellStart"/>
      <w:r w:rsidRPr="00720307">
        <w:rPr>
          <w:rFonts w:ascii="Times New Roman" w:eastAsia="Times New Roman" w:hAnsi="Times New Roman" w:cs="Times New Roman"/>
          <w:i/>
          <w:iCs/>
          <w:sz w:val="24"/>
          <w:szCs w:val="24"/>
          <w:lang w:eastAsia="nl-NL"/>
        </w:rPr>
        <w:t>this</w:t>
      </w:r>
      <w:proofErr w:type="spellEnd"/>
      <w:r w:rsidRPr="00720307">
        <w:rPr>
          <w:rFonts w:ascii="Times New Roman" w:eastAsia="Times New Roman" w:hAnsi="Times New Roman" w:cs="Times New Roman"/>
          <w:i/>
          <w:iCs/>
          <w:sz w:val="24"/>
          <w:szCs w:val="24"/>
          <w:lang w:eastAsia="nl-NL"/>
        </w:rPr>
        <w:t xml:space="preserve"> document. A list of </w:t>
      </w:r>
      <w:proofErr w:type="spellStart"/>
      <w:r w:rsidRPr="00720307">
        <w:rPr>
          <w:rFonts w:ascii="Times New Roman" w:eastAsia="Times New Roman" w:hAnsi="Times New Roman" w:cs="Times New Roman"/>
          <w:i/>
          <w:iCs/>
          <w:sz w:val="24"/>
          <w:szCs w:val="24"/>
          <w:lang w:eastAsia="nl-NL"/>
        </w:rPr>
        <w:t>current</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Geonovum</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publications</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and</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the</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latest</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revision</w:t>
      </w:r>
      <w:proofErr w:type="spellEnd"/>
      <w:r w:rsidRPr="00720307">
        <w:rPr>
          <w:rFonts w:ascii="Times New Roman" w:eastAsia="Times New Roman" w:hAnsi="Times New Roman" w:cs="Times New Roman"/>
          <w:i/>
          <w:iCs/>
          <w:sz w:val="24"/>
          <w:szCs w:val="24"/>
          <w:lang w:eastAsia="nl-NL"/>
        </w:rPr>
        <w:t xml:space="preserve"> of </w:t>
      </w:r>
      <w:proofErr w:type="spellStart"/>
      <w:r w:rsidRPr="00720307">
        <w:rPr>
          <w:rFonts w:ascii="Times New Roman" w:eastAsia="Times New Roman" w:hAnsi="Times New Roman" w:cs="Times New Roman"/>
          <w:i/>
          <w:iCs/>
          <w:sz w:val="24"/>
          <w:szCs w:val="24"/>
          <w:lang w:eastAsia="nl-NL"/>
        </w:rPr>
        <w:t>this</w:t>
      </w:r>
      <w:proofErr w:type="spellEnd"/>
      <w:r w:rsidRPr="00720307">
        <w:rPr>
          <w:rFonts w:ascii="Times New Roman" w:eastAsia="Times New Roman" w:hAnsi="Times New Roman" w:cs="Times New Roman"/>
          <w:i/>
          <w:iCs/>
          <w:sz w:val="24"/>
          <w:szCs w:val="24"/>
          <w:lang w:eastAsia="nl-NL"/>
        </w:rPr>
        <w:t xml:space="preserve"> document </w:t>
      </w:r>
      <w:proofErr w:type="spellStart"/>
      <w:r w:rsidRPr="00720307">
        <w:rPr>
          <w:rFonts w:ascii="Times New Roman" w:eastAsia="Times New Roman" w:hAnsi="Times New Roman" w:cs="Times New Roman"/>
          <w:i/>
          <w:iCs/>
          <w:sz w:val="24"/>
          <w:szCs w:val="24"/>
          <w:lang w:eastAsia="nl-NL"/>
        </w:rPr>
        <w:t>can</w:t>
      </w:r>
      <w:proofErr w:type="spellEnd"/>
      <w:r w:rsidRPr="00720307">
        <w:rPr>
          <w:rFonts w:ascii="Times New Roman" w:eastAsia="Times New Roman" w:hAnsi="Times New Roman" w:cs="Times New Roman"/>
          <w:i/>
          <w:iCs/>
          <w:sz w:val="24"/>
          <w:szCs w:val="24"/>
          <w:lang w:eastAsia="nl-NL"/>
        </w:rPr>
        <w:t xml:space="preserve"> </w:t>
      </w:r>
      <w:proofErr w:type="spellStart"/>
      <w:r w:rsidRPr="00720307">
        <w:rPr>
          <w:rFonts w:ascii="Times New Roman" w:eastAsia="Times New Roman" w:hAnsi="Times New Roman" w:cs="Times New Roman"/>
          <w:i/>
          <w:iCs/>
          <w:sz w:val="24"/>
          <w:szCs w:val="24"/>
          <w:lang w:eastAsia="nl-NL"/>
        </w:rPr>
        <w:t>be</w:t>
      </w:r>
      <w:proofErr w:type="spellEnd"/>
      <w:r w:rsidRPr="00720307">
        <w:rPr>
          <w:rFonts w:ascii="Times New Roman" w:eastAsia="Times New Roman" w:hAnsi="Times New Roman" w:cs="Times New Roman"/>
          <w:i/>
          <w:iCs/>
          <w:sz w:val="24"/>
          <w:szCs w:val="24"/>
          <w:lang w:eastAsia="nl-NL"/>
        </w:rPr>
        <w:t xml:space="preserve"> found via </w:t>
      </w:r>
      <w:hyperlink r:id="rId5" w:history="1">
        <w:r w:rsidRPr="00720307">
          <w:rPr>
            <w:rFonts w:ascii="Times New Roman" w:eastAsia="Times New Roman" w:hAnsi="Times New Roman" w:cs="Times New Roman"/>
            <w:i/>
            <w:iCs/>
            <w:color w:val="0000FF"/>
            <w:sz w:val="24"/>
            <w:szCs w:val="24"/>
            <w:u w:val="single"/>
            <w:lang w:eastAsia="nl-NL"/>
          </w:rPr>
          <w:t>https://www.geonovum.nl/geo-standaarden/alle-standaarden</w:t>
        </w:r>
      </w:hyperlink>
      <w:r w:rsidRPr="00720307">
        <w:rPr>
          <w:rFonts w:ascii="Times New Roman" w:eastAsia="Times New Roman" w:hAnsi="Times New Roman" w:cs="Times New Roman"/>
          <w:i/>
          <w:iCs/>
          <w:sz w:val="24"/>
          <w:szCs w:val="24"/>
          <w:lang w:eastAsia="nl-NL"/>
        </w:rPr>
        <w:t>(in Dutch).</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Dit is een werkversie die op elk moment kan worden gewijzigd, verwijderd of vervangen door andere documenten. Het is geen door de werkgroep goedgekeurde consultatieversie.</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 xml:space="preserve">1. Samenvatting </w:t>
      </w:r>
      <w:proofErr w:type="spellStart"/>
      <w:r w:rsidRPr="00720307">
        <w:rPr>
          <w:rFonts w:ascii="inherit" w:eastAsia="Times New Roman" w:hAnsi="inherit" w:cs="Times New Roman"/>
          <w:color w:val="005A9C"/>
          <w:sz w:val="34"/>
          <w:szCs w:val="34"/>
          <w:lang w:eastAsia="nl-NL"/>
        </w:rPr>
        <w:t>IMGeo</w:t>
      </w:r>
      <w:proofErr w:type="spellEnd"/>
      <w:r w:rsidRPr="00720307">
        <w:rPr>
          <w:rFonts w:ascii="inherit" w:eastAsia="Times New Roman" w:hAnsi="inherit" w:cs="Times New Roman"/>
          <w:color w:val="005A9C"/>
          <w:sz w:val="34"/>
          <w:szCs w:val="34"/>
          <w:lang w:eastAsia="nl-NL"/>
        </w:rPr>
        <w:t xml:space="preserve"> 2.2</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opbouw van de Basisregistratie Grootschalige Topografie (BGT) is bijna gereed: de laatste restjes van de transitie worden weggewerkt door bronhouders, en afnemers sluiten aan op de BGT. Door een unieke samenwerking van bronhouders is een </w:t>
      </w:r>
      <w:proofErr w:type="spellStart"/>
      <w:r w:rsidRPr="00720307">
        <w:rPr>
          <w:rFonts w:ascii="Times New Roman" w:eastAsia="Times New Roman" w:hAnsi="Times New Roman" w:cs="Times New Roman"/>
          <w:sz w:val="24"/>
          <w:szCs w:val="24"/>
          <w:lang w:eastAsia="nl-NL"/>
        </w:rPr>
        <w:t>landsdekkende</w:t>
      </w:r>
      <w:proofErr w:type="spellEnd"/>
      <w:r w:rsidRPr="00720307">
        <w:rPr>
          <w:rFonts w:ascii="Times New Roman" w:eastAsia="Times New Roman" w:hAnsi="Times New Roman" w:cs="Times New Roman"/>
          <w:sz w:val="24"/>
          <w:szCs w:val="24"/>
          <w:lang w:eastAsia="nl-NL"/>
        </w:rPr>
        <w:t xml:space="preserve"> zeer gedetailleerde objectgerichte kaart van Nederland gerealiseerd om met een ruimtelijke blik maatschappelijke vraagstukken te benaderen.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Tijdens de omzetting van de lijngerichte grootschalige kaart (GBKN) naar objectgerichte BGT is veel ervaring opgedaan met de toepassing van het </w:t>
      </w:r>
      <w:proofErr w:type="spellStart"/>
      <w:r w:rsidRPr="00720307">
        <w:rPr>
          <w:rFonts w:ascii="Times New Roman" w:eastAsia="Times New Roman" w:hAnsi="Times New Roman" w:cs="Times New Roman"/>
          <w:sz w:val="24"/>
          <w:szCs w:val="24"/>
          <w:lang w:eastAsia="nl-NL"/>
        </w:rPr>
        <w:t>BGT|IMGeo</w:t>
      </w:r>
      <w:proofErr w:type="spellEnd"/>
      <w:r w:rsidRPr="00720307">
        <w:rPr>
          <w:rFonts w:ascii="Times New Roman" w:eastAsia="Times New Roman" w:hAnsi="Times New Roman" w:cs="Times New Roman"/>
          <w:sz w:val="24"/>
          <w:szCs w:val="24"/>
          <w:lang w:eastAsia="nl-NL"/>
        </w:rPr>
        <w:t xml:space="preserve"> model. Hieruit zijn twee knelpunten naar voren gekomen: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Knelpunt 1) Het model bevat ruimte voor interpretatie met als gevolg dat bronhouders het model </w:t>
      </w:r>
      <w:r w:rsidRPr="00720307">
        <w:rPr>
          <w:rFonts w:ascii="Times New Roman" w:eastAsia="Times New Roman" w:hAnsi="Times New Roman" w:cs="Times New Roman"/>
          <w:b/>
          <w:bCs/>
          <w:sz w:val="24"/>
          <w:szCs w:val="24"/>
          <w:lang w:eastAsia="nl-NL"/>
        </w:rPr>
        <w:t>niet-</w:t>
      </w:r>
      <w:proofErr w:type="spellStart"/>
      <w:r w:rsidRPr="00720307">
        <w:rPr>
          <w:rFonts w:ascii="Times New Roman" w:eastAsia="Times New Roman" w:hAnsi="Times New Roman" w:cs="Times New Roman"/>
          <w:b/>
          <w:bCs/>
          <w:sz w:val="24"/>
          <w:szCs w:val="24"/>
          <w:lang w:eastAsia="nl-NL"/>
        </w:rPr>
        <w:t>uniform</w:t>
      </w:r>
      <w:r w:rsidRPr="00720307">
        <w:rPr>
          <w:rFonts w:ascii="Times New Roman" w:eastAsia="Times New Roman" w:hAnsi="Times New Roman" w:cs="Times New Roman"/>
          <w:sz w:val="24"/>
          <w:szCs w:val="24"/>
          <w:lang w:eastAsia="nl-NL"/>
        </w:rPr>
        <w:t>hebben</w:t>
      </w:r>
      <w:proofErr w:type="spellEnd"/>
      <w:r w:rsidRPr="00720307">
        <w:rPr>
          <w:rFonts w:ascii="Times New Roman" w:eastAsia="Times New Roman" w:hAnsi="Times New Roman" w:cs="Times New Roman"/>
          <w:sz w:val="24"/>
          <w:szCs w:val="24"/>
          <w:lang w:eastAsia="nl-NL"/>
        </w:rPr>
        <w:t xml:space="preserve"> toegepast.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Zo bakent de ene bronhouder een stuk gras langs de weg af als berm, de andere bronhouder als oever als het ook aan water grenst, of gewoon als groenvoorziening bij een terreindeel. Of een stuk grond rondom een boomstam wordt als terreindeel, óf als </w:t>
      </w:r>
      <w:proofErr w:type="spellStart"/>
      <w:r w:rsidRPr="00720307">
        <w:rPr>
          <w:rFonts w:ascii="Times New Roman" w:eastAsia="Times New Roman" w:hAnsi="Times New Roman" w:cs="Times New Roman"/>
          <w:sz w:val="24"/>
          <w:szCs w:val="24"/>
          <w:lang w:eastAsia="nl-NL"/>
        </w:rPr>
        <w:t>weginrichtingselement</w:t>
      </w:r>
      <w:proofErr w:type="spellEnd"/>
      <w:r w:rsidRPr="00720307">
        <w:rPr>
          <w:rFonts w:ascii="Times New Roman" w:eastAsia="Times New Roman" w:hAnsi="Times New Roman" w:cs="Times New Roman"/>
          <w:sz w:val="24"/>
          <w:szCs w:val="24"/>
          <w:lang w:eastAsia="nl-NL"/>
        </w:rPr>
        <w:t xml:space="preserve">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 xml:space="preserve">Het probleem hierbij is dat gegevens over dezelfde dingen op verschillende plekken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worden opgenomen. Dit maakt gegevens voor afnemers moeilijk vindbaar, opvraagbaar en toepasbaar. Ook is het nu niet mogelijk om een uniforme kleinschalige kaart (BRT) uit de BGT te generaliseren.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Knelpunt 2) Het model biedt </w:t>
      </w:r>
      <w:r w:rsidRPr="00720307">
        <w:rPr>
          <w:rFonts w:ascii="Times New Roman" w:eastAsia="Times New Roman" w:hAnsi="Times New Roman" w:cs="Times New Roman"/>
          <w:b/>
          <w:bCs/>
          <w:sz w:val="24"/>
          <w:szCs w:val="24"/>
          <w:lang w:eastAsia="nl-NL"/>
        </w:rPr>
        <w:t>geen plaats voor alle objecten</w:t>
      </w:r>
      <w:r w:rsidRPr="00720307">
        <w:rPr>
          <w:rFonts w:ascii="Times New Roman" w:eastAsia="Times New Roman" w:hAnsi="Times New Roman" w:cs="Times New Roman"/>
          <w:sz w:val="24"/>
          <w:szCs w:val="24"/>
          <w:lang w:eastAsia="nl-NL"/>
        </w:rPr>
        <w:t> in de openbare ruimte op te nemen.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Het is niet mogelijk om alle </w:t>
      </w:r>
      <w:r w:rsidRPr="00720307">
        <w:rPr>
          <w:rFonts w:ascii="Times New Roman" w:eastAsia="Times New Roman" w:hAnsi="Times New Roman" w:cs="Times New Roman"/>
          <w:i/>
          <w:iCs/>
          <w:sz w:val="24"/>
          <w:szCs w:val="24"/>
          <w:lang w:eastAsia="nl-NL"/>
        </w:rPr>
        <w:t>assets</w:t>
      </w:r>
      <w:r w:rsidRPr="00720307">
        <w:rPr>
          <w:rFonts w:ascii="Times New Roman" w:eastAsia="Times New Roman" w:hAnsi="Times New Roman" w:cs="Times New Roman"/>
          <w:sz w:val="24"/>
          <w:szCs w:val="24"/>
          <w:lang w:eastAsia="nl-NL"/>
        </w:rPr>
        <w:t xml:space="preserve"> in beheer bij bronhouders af te bakenen en te classificeren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Bijvoorbeeld verhardingstypen van wegen/voetpaden als metaal en hout ontbreken, laadpalen voor elektrische voertuigen komen niet voor in de lijst met installaties of straatmeubilair.</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Het probleem hierbij is dat (interne afnemers van) bronhouders met de huidige versie van het model nu niet kunnen overstappen op één integrale beheerkaart.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 deze twee knelpunten kunnen organisatie niet overstappen op één integrale beheerkaart, twijfelen afnemers aan de kwaliteit van de BGT met als gevolg zelf inwinnen, en overall worden de baten van de BGT niet volledig gerealiseerd.</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2.2 is een nieuwe geoptimaliseerde versie van het model, waarin</w:t>
      </w:r>
    </w:p>
    <w:p w:rsidR="00720307" w:rsidRPr="00720307" w:rsidRDefault="00720307" w:rsidP="00720307">
      <w:pPr>
        <w:numPr>
          <w:ilvl w:val="0"/>
          <w:numId w:val="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afbakeningsregels worden aangescherpt, zodat de BGT uniformer voor afnemers en makkelijker maakbaar voor bronhouders wordt.</w:t>
      </w:r>
    </w:p>
    <w:p w:rsidR="00720307" w:rsidRPr="00720307" w:rsidRDefault="00720307" w:rsidP="00720307">
      <w:pPr>
        <w:numPr>
          <w:ilvl w:val="0"/>
          <w:numId w:val="1"/>
        </w:numPr>
        <w:spacing w:after="240" w:line="240" w:lineRule="auto"/>
        <w:ind w:left="0"/>
        <w:rPr>
          <w:rFonts w:ascii="Times New Roman" w:eastAsia="Times New Roman" w:hAnsi="Times New Roman" w:cs="Times New Roman"/>
          <w:sz w:val="24"/>
          <w:szCs w:val="24"/>
          <w:lang w:eastAsia="nl-NL"/>
        </w:rPr>
      </w:pPr>
      <w:proofErr w:type="spellStart"/>
      <w:r w:rsidRPr="00720307">
        <w:rPr>
          <w:rFonts w:ascii="Times New Roman" w:eastAsia="Times New Roman" w:hAnsi="Times New Roman" w:cs="Times New Roman"/>
          <w:sz w:val="24"/>
          <w:szCs w:val="24"/>
          <w:lang w:eastAsia="nl-NL"/>
        </w:rPr>
        <w:t>subclassificaties</w:t>
      </w:r>
      <w:proofErr w:type="spellEnd"/>
      <w:r w:rsidRPr="00720307">
        <w:rPr>
          <w:rFonts w:ascii="Times New Roman" w:eastAsia="Times New Roman" w:hAnsi="Times New Roman" w:cs="Times New Roman"/>
          <w:sz w:val="24"/>
          <w:szCs w:val="24"/>
          <w:lang w:eastAsia="nl-NL"/>
        </w:rPr>
        <w:t xml:space="preserve"> (</w:t>
      </w:r>
      <w:proofErr w:type="spellStart"/>
      <w:r w:rsidRPr="00720307">
        <w:rPr>
          <w:rFonts w:ascii="Times New Roman" w:eastAsia="Times New Roman" w:hAnsi="Times New Roman" w:cs="Times New Roman"/>
          <w:sz w:val="24"/>
          <w:szCs w:val="24"/>
          <w:lang w:eastAsia="nl-NL"/>
        </w:rPr>
        <w:t>ookwel</w:t>
      </w:r>
      <w:proofErr w:type="spellEnd"/>
      <w:r w:rsidRPr="00720307">
        <w:rPr>
          <w:rFonts w:ascii="Times New Roman" w:eastAsia="Times New Roman" w:hAnsi="Times New Roman" w:cs="Times New Roman"/>
          <w:sz w:val="24"/>
          <w:szCs w:val="24"/>
          <w:lang w:eastAsia="nl-NL"/>
        </w:rPr>
        <w:t xml:space="preserve">: domeinwaarden) worden uitgebreid, zodat sectoren (IMBOR, OOV) volledig kunnen aansluiten op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Het doel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2.2 is te komen tot een goed maakbare en bruikbare registratie met grootschalige topografie voor Nederland. Als de BGT goed maakbaar en bruikbaar is worden de baten gerealiseerd zoals beschreven in de Maatschappelijke Kosten Baten Analyse (MKBA). Met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2.2 wordt verwacht een forse stap te zetten in het realiseren van de volgende baten: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het uitbreiden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sluiten basis- en plustopografie (lees: BGT en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en beheertopografie (lees: IMBOR) beter op elkaar aan, en kunnen bronhouders </w:t>
      </w:r>
      <w:r w:rsidRPr="00720307">
        <w:rPr>
          <w:rFonts w:ascii="Times New Roman" w:eastAsia="Times New Roman" w:hAnsi="Times New Roman" w:cs="Times New Roman"/>
          <w:b/>
          <w:bCs/>
          <w:sz w:val="24"/>
          <w:szCs w:val="24"/>
          <w:lang w:eastAsia="nl-NL"/>
        </w:rPr>
        <w:t>overstappen op één integrale beheerkaart</w:t>
      </w:r>
      <w:r w:rsidRPr="00720307">
        <w:rPr>
          <w:rFonts w:ascii="Times New Roman" w:eastAsia="Times New Roman" w:hAnsi="Times New Roman" w:cs="Times New Roman"/>
          <w:sz w:val="24"/>
          <w:szCs w:val="24"/>
          <w:lang w:eastAsia="nl-NL"/>
        </w:rPr>
        <w:t xml:space="preserve">. Een volledige aansluiting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en IMBOR draagt bij aan de standaardisatie van BOR en het </w:t>
      </w:r>
      <w:proofErr w:type="spellStart"/>
      <w:r w:rsidRPr="00720307">
        <w:rPr>
          <w:rFonts w:ascii="Times New Roman" w:eastAsia="Times New Roman" w:hAnsi="Times New Roman" w:cs="Times New Roman"/>
          <w:sz w:val="24"/>
          <w:szCs w:val="24"/>
          <w:lang w:eastAsia="nl-NL"/>
        </w:rPr>
        <w:t>het</w:t>
      </w:r>
      <w:proofErr w:type="spellEnd"/>
      <w:r w:rsidRPr="00720307">
        <w:rPr>
          <w:rFonts w:ascii="Times New Roman" w:eastAsia="Times New Roman" w:hAnsi="Times New Roman" w:cs="Times New Roman"/>
          <w:sz w:val="24"/>
          <w:szCs w:val="24"/>
          <w:lang w:eastAsia="nl-NL"/>
        </w:rPr>
        <w:t xml:space="preserve"> efficiënter bijhouden van de BGT (‘opbouwen vanuit beheer’).</w:t>
      </w:r>
    </w:p>
    <w:p w:rsidR="00720307" w:rsidRPr="00720307" w:rsidRDefault="00720307" w:rsidP="00720307">
      <w:pPr>
        <w:spacing w:line="240" w:lineRule="auto"/>
        <w:rPr>
          <w:rFonts w:ascii="Times New Roman" w:eastAsia="Times New Roman" w:hAnsi="Times New Roman" w:cs="Times New Roman"/>
          <w:i/>
          <w:iCs/>
          <w:sz w:val="24"/>
          <w:szCs w:val="24"/>
          <w:lang w:eastAsia="nl-NL"/>
        </w:rPr>
      </w:pPr>
      <w:r w:rsidRPr="00720307">
        <w:rPr>
          <w:rFonts w:ascii="Times New Roman" w:eastAsia="Times New Roman" w:hAnsi="Times New Roman" w:cs="Times New Roman"/>
          <w:i/>
          <w:iCs/>
          <w:sz w:val="24"/>
          <w:szCs w:val="24"/>
          <w:lang w:eastAsia="nl-NL"/>
        </w:rPr>
        <w:t xml:space="preserve">In de MKBA BGT 2013 is ingeschat dat voor beheer en beheerkaarten openbare ruimte een kostenbesparing van 22 tot 47 miljoen euro gerealiseerd kan worden. </w:t>
      </w:r>
      <w:proofErr w:type="spellStart"/>
      <w:r w:rsidRPr="00720307">
        <w:rPr>
          <w:rFonts w:ascii="Times New Roman" w:eastAsia="Times New Roman" w:hAnsi="Times New Roman" w:cs="Times New Roman"/>
          <w:i/>
          <w:iCs/>
          <w:sz w:val="24"/>
          <w:szCs w:val="24"/>
          <w:lang w:eastAsia="nl-NL"/>
        </w:rPr>
        <w:t>IMGeo</w:t>
      </w:r>
      <w:proofErr w:type="spellEnd"/>
      <w:r w:rsidRPr="00720307">
        <w:rPr>
          <w:rFonts w:ascii="Times New Roman" w:eastAsia="Times New Roman" w:hAnsi="Times New Roman" w:cs="Times New Roman"/>
          <w:i/>
          <w:iCs/>
          <w:sz w:val="24"/>
          <w:szCs w:val="24"/>
          <w:lang w:eastAsia="nl-NL"/>
        </w:rPr>
        <w:t xml:space="preserve"> sluit nu voor 40-50% aan op beheertopografie, met het voorstel voor het uitbreiden van </w:t>
      </w:r>
      <w:proofErr w:type="spellStart"/>
      <w:r w:rsidRPr="00720307">
        <w:rPr>
          <w:rFonts w:ascii="Times New Roman" w:eastAsia="Times New Roman" w:hAnsi="Times New Roman" w:cs="Times New Roman"/>
          <w:i/>
          <w:iCs/>
          <w:sz w:val="24"/>
          <w:szCs w:val="24"/>
          <w:lang w:eastAsia="nl-NL"/>
        </w:rPr>
        <w:t>IMGeo</w:t>
      </w:r>
      <w:proofErr w:type="spellEnd"/>
      <w:r w:rsidRPr="00720307">
        <w:rPr>
          <w:rFonts w:ascii="Times New Roman" w:eastAsia="Times New Roman" w:hAnsi="Times New Roman" w:cs="Times New Roman"/>
          <w:i/>
          <w:iCs/>
          <w:sz w:val="24"/>
          <w:szCs w:val="24"/>
          <w:lang w:eastAsia="nl-NL"/>
        </w:rPr>
        <w:t xml:space="preserve"> voor betere aansluiting met beheertopografie wordt dit 90-95%.</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 meer uniformiteit kunnen </w:t>
      </w:r>
      <w:r w:rsidRPr="00720307">
        <w:rPr>
          <w:rFonts w:ascii="Times New Roman" w:eastAsia="Times New Roman" w:hAnsi="Times New Roman" w:cs="Times New Roman"/>
          <w:b/>
          <w:bCs/>
          <w:sz w:val="24"/>
          <w:szCs w:val="24"/>
          <w:lang w:eastAsia="nl-NL"/>
        </w:rPr>
        <w:t>betere landelijke beleidsanalyses en onderzoek</w:t>
      </w:r>
      <w:r w:rsidRPr="00720307">
        <w:rPr>
          <w:rFonts w:ascii="Times New Roman" w:eastAsia="Times New Roman" w:hAnsi="Times New Roman" w:cs="Times New Roman"/>
          <w:sz w:val="24"/>
          <w:szCs w:val="24"/>
          <w:lang w:eastAsia="nl-NL"/>
        </w:rPr>
        <w:t> worden gedaan. Gegevens zijn consistent opgenomen in het model en daardoor makkelijker vindbaar en toepasbaar voor eindgebruikers. Ook wordt een stap gemaakt in de potentie om </w:t>
      </w:r>
      <w:r w:rsidRPr="00720307">
        <w:rPr>
          <w:rFonts w:ascii="Times New Roman" w:eastAsia="Times New Roman" w:hAnsi="Times New Roman" w:cs="Times New Roman"/>
          <w:b/>
          <w:bCs/>
          <w:sz w:val="24"/>
          <w:szCs w:val="24"/>
          <w:lang w:eastAsia="nl-NL"/>
        </w:rPr>
        <w:t>BRT uit BGT</w:t>
      </w:r>
      <w:r w:rsidRPr="00720307">
        <w:rPr>
          <w:rFonts w:ascii="Times New Roman" w:eastAsia="Times New Roman" w:hAnsi="Times New Roman" w:cs="Times New Roman"/>
          <w:sz w:val="24"/>
          <w:szCs w:val="24"/>
          <w:lang w:eastAsia="nl-NL"/>
        </w:rPr>
        <w:t> af te leiden.</w:t>
      </w:r>
    </w:p>
    <w:p w:rsidR="00720307" w:rsidRPr="00720307" w:rsidRDefault="00720307" w:rsidP="00720307">
      <w:pPr>
        <w:spacing w:line="240" w:lineRule="auto"/>
        <w:rPr>
          <w:rFonts w:ascii="Times New Roman" w:eastAsia="Times New Roman" w:hAnsi="Times New Roman" w:cs="Times New Roman"/>
          <w:i/>
          <w:iCs/>
          <w:sz w:val="24"/>
          <w:szCs w:val="24"/>
          <w:lang w:eastAsia="nl-NL"/>
        </w:rPr>
      </w:pPr>
      <w:r w:rsidRPr="00720307">
        <w:rPr>
          <w:rFonts w:ascii="Times New Roman" w:eastAsia="Times New Roman" w:hAnsi="Times New Roman" w:cs="Times New Roman"/>
          <w:i/>
          <w:iCs/>
          <w:sz w:val="24"/>
          <w:szCs w:val="24"/>
          <w:lang w:eastAsia="nl-NL"/>
        </w:rPr>
        <w:lastRenderedPageBreak/>
        <w:t xml:space="preserve">In de MKBA BGT 2013 is ingeschat voor de baten binnen beleidsanalyses en onderzoek een behoudend scenario van 11+PM en een potentiescenario van 26+PM miljoen euro (NCW). Voor het afleiden van BRT uit BGT is in potentie een kostenbesparing van 6 miljoen euro (NCW) ingeschat door het eenmalig inwinnen van topografie. Als de verbetering van de kwaliteit en uniformiteit met </w:t>
      </w:r>
      <w:proofErr w:type="spellStart"/>
      <w:r w:rsidRPr="00720307">
        <w:rPr>
          <w:rFonts w:ascii="Times New Roman" w:eastAsia="Times New Roman" w:hAnsi="Times New Roman" w:cs="Times New Roman"/>
          <w:i/>
          <w:iCs/>
          <w:sz w:val="24"/>
          <w:szCs w:val="24"/>
          <w:lang w:eastAsia="nl-NL"/>
        </w:rPr>
        <w:t>IMGeo</w:t>
      </w:r>
      <w:proofErr w:type="spellEnd"/>
      <w:r w:rsidRPr="00720307">
        <w:rPr>
          <w:rFonts w:ascii="Times New Roman" w:eastAsia="Times New Roman" w:hAnsi="Times New Roman" w:cs="Times New Roman"/>
          <w:i/>
          <w:iCs/>
          <w:sz w:val="24"/>
          <w:szCs w:val="24"/>
          <w:lang w:eastAsia="nl-NL"/>
        </w:rPr>
        <w:t xml:space="preserve"> 2.2 maar een fractie (5-10%) bijdragen aan het realiseren van deze baten, dan gaat het om een aanzienlijke bedrag aan baten en kostenbesparing.</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het uniformeren en uitbreiden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met extra gegevens, kunnen overheidsorganisatie </w:t>
      </w:r>
      <w:r w:rsidRPr="00720307">
        <w:rPr>
          <w:rFonts w:ascii="Times New Roman" w:eastAsia="Times New Roman" w:hAnsi="Times New Roman" w:cs="Times New Roman"/>
          <w:b/>
          <w:bCs/>
          <w:sz w:val="24"/>
          <w:szCs w:val="24"/>
          <w:lang w:eastAsia="nl-NL"/>
        </w:rPr>
        <w:t>betere dienstverlening aan burgers en bedrijven</w:t>
      </w:r>
      <w:r w:rsidRPr="00720307">
        <w:rPr>
          <w:rFonts w:ascii="Times New Roman" w:eastAsia="Times New Roman" w:hAnsi="Times New Roman" w:cs="Times New Roman"/>
          <w:sz w:val="24"/>
          <w:szCs w:val="24"/>
          <w:lang w:eastAsia="nl-NL"/>
        </w:rPr>
        <w:t xml:space="preserve"> geven. Meldkamer en hulpdiensten krijgen met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2.2 meer informatie over o.a. de indeling van en toegangswegen naar erven en terreinen, opstelpunten voor de brandweer voor toegang tot bluswater, </w:t>
      </w:r>
      <w:proofErr w:type="spellStart"/>
      <w:r w:rsidRPr="00720307">
        <w:rPr>
          <w:rFonts w:ascii="Times New Roman" w:eastAsia="Times New Roman" w:hAnsi="Times New Roman" w:cs="Times New Roman"/>
          <w:sz w:val="24"/>
          <w:szCs w:val="24"/>
          <w:lang w:eastAsia="nl-NL"/>
        </w:rPr>
        <w:t>opslagtanken</w:t>
      </w:r>
      <w:proofErr w:type="spellEnd"/>
      <w:r w:rsidRPr="00720307">
        <w:rPr>
          <w:rFonts w:ascii="Times New Roman" w:eastAsia="Times New Roman" w:hAnsi="Times New Roman" w:cs="Times New Roman"/>
          <w:sz w:val="24"/>
          <w:szCs w:val="24"/>
          <w:lang w:eastAsia="nl-NL"/>
        </w:rPr>
        <w:t xml:space="preserve"> met gevaarlijke stoffen en het soort bos voor een brandverspreidingsanalyse. Zo kan de plaats van een incident accuraat in beeld worden gekregen, kunnen mensen en materieel efficiënt worden ingezet, en kunnen hulpdiensten sneller ter plaatse zijn en sneller handelen: dit bespaart kosten, en voorkomt schade en slachtoffers.</w:t>
      </w:r>
    </w:p>
    <w:p w:rsidR="00720307" w:rsidRPr="00720307" w:rsidRDefault="00720307" w:rsidP="00720307">
      <w:pPr>
        <w:spacing w:line="240" w:lineRule="auto"/>
        <w:rPr>
          <w:rFonts w:ascii="Times New Roman" w:eastAsia="Times New Roman" w:hAnsi="Times New Roman" w:cs="Times New Roman"/>
          <w:i/>
          <w:iCs/>
          <w:sz w:val="24"/>
          <w:szCs w:val="24"/>
          <w:lang w:eastAsia="nl-NL"/>
        </w:rPr>
      </w:pPr>
      <w:r w:rsidRPr="00720307">
        <w:rPr>
          <w:rFonts w:ascii="Times New Roman" w:eastAsia="Times New Roman" w:hAnsi="Times New Roman" w:cs="Times New Roman"/>
          <w:i/>
          <w:iCs/>
          <w:sz w:val="24"/>
          <w:szCs w:val="24"/>
          <w:lang w:eastAsia="nl-NL"/>
        </w:rPr>
        <w:t xml:space="preserve">In de MKBA BGT 2013 is ingeschat voor de baten door betere dienstverlening aan burgers en bedrijven een scenario van 37+PM miljoen euro (NCW). Als de verbetering van de kwaliteit en uniformiteit, en de uitbreiding van gegevens met </w:t>
      </w:r>
      <w:proofErr w:type="spellStart"/>
      <w:r w:rsidRPr="00720307">
        <w:rPr>
          <w:rFonts w:ascii="Times New Roman" w:eastAsia="Times New Roman" w:hAnsi="Times New Roman" w:cs="Times New Roman"/>
          <w:i/>
          <w:iCs/>
          <w:sz w:val="24"/>
          <w:szCs w:val="24"/>
          <w:lang w:eastAsia="nl-NL"/>
        </w:rPr>
        <w:t>IMGeo</w:t>
      </w:r>
      <w:proofErr w:type="spellEnd"/>
      <w:r w:rsidRPr="00720307">
        <w:rPr>
          <w:rFonts w:ascii="Times New Roman" w:eastAsia="Times New Roman" w:hAnsi="Times New Roman" w:cs="Times New Roman"/>
          <w:i/>
          <w:iCs/>
          <w:sz w:val="24"/>
          <w:szCs w:val="24"/>
          <w:lang w:eastAsia="nl-NL"/>
        </w:rPr>
        <w:t xml:space="preserve"> 2.2 maar een fractie (5-10%) bijdragen aan het realiseren van deze baten, dan gaat het om een aanzienlijk bedrag aan baten en kostenbesparing .</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 eenduidige en consistente inwinregels kunnen </w:t>
      </w:r>
      <w:r w:rsidRPr="00720307">
        <w:rPr>
          <w:rFonts w:ascii="Times New Roman" w:eastAsia="Times New Roman" w:hAnsi="Times New Roman" w:cs="Times New Roman"/>
          <w:b/>
          <w:bCs/>
          <w:sz w:val="24"/>
          <w:szCs w:val="24"/>
          <w:lang w:eastAsia="nl-NL"/>
        </w:rPr>
        <w:t xml:space="preserve">bronhouders beter samenwerken in de </w:t>
      </w:r>
      <w:proofErr w:type="spellStart"/>
      <w:r w:rsidRPr="00720307">
        <w:rPr>
          <w:rFonts w:ascii="Times New Roman" w:eastAsia="Times New Roman" w:hAnsi="Times New Roman" w:cs="Times New Roman"/>
          <w:b/>
          <w:bCs/>
          <w:sz w:val="24"/>
          <w:szCs w:val="24"/>
          <w:lang w:eastAsia="nl-NL"/>
        </w:rPr>
        <w:t>bijhouding</w:t>
      </w:r>
      <w:proofErr w:type="spellEnd"/>
      <w:r w:rsidRPr="00720307">
        <w:rPr>
          <w:rFonts w:ascii="Times New Roman" w:eastAsia="Times New Roman" w:hAnsi="Times New Roman" w:cs="Times New Roman"/>
          <w:b/>
          <w:bCs/>
          <w:sz w:val="24"/>
          <w:szCs w:val="24"/>
          <w:lang w:eastAsia="nl-NL"/>
        </w:rPr>
        <w:t xml:space="preserve"> van de BGT</w:t>
      </w:r>
      <w:r w:rsidRPr="00720307">
        <w:rPr>
          <w:rFonts w:ascii="Times New Roman" w:eastAsia="Times New Roman" w:hAnsi="Times New Roman" w:cs="Times New Roman"/>
          <w:sz w:val="24"/>
          <w:szCs w:val="24"/>
          <w:lang w:eastAsia="nl-NL"/>
        </w:rPr>
        <w:t>. Door minder ruis in de toepassing van het model, kunnen bestekken verder gestandaardiseerd worden, en kan goedkoper en beter worden ingewonnen.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1.3 Impact en implementatie</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2. Uniformeren bermen, oevers en andere terreindelen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2.1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kan een stuk terrein met gras worden afgebakend als berm, oever of groenvoorziening met gras- en </w:t>
      </w:r>
      <w:proofErr w:type="spellStart"/>
      <w:r w:rsidRPr="00720307">
        <w:rPr>
          <w:rFonts w:ascii="Times New Roman" w:eastAsia="Times New Roman" w:hAnsi="Times New Roman" w:cs="Times New Roman"/>
          <w:sz w:val="24"/>
          <w:szCs w:val="24"/>
          <w:lang w:eastAsia="nl-NL"/>
        </w:rPr>
        <w:t>kruidachtigen</w:t>
      </w:r>
      <w:proofErr w:type="spellEnd"/>
      <w:r w:rsidRPr="00720307">
        <w:rPr>
          <w:rFonts w:ascii="Times New Roman" w:eastAsia="Times New Roman" w:hAnsi="Times New Roman" w:cs="Times New Roman"/>
          <w:sz w:val="24"/>
          <w:szCs w:val="24"/>
          <w:lang w:eastAsia="nl-NL"/>
        </w:rPr>
        <w:t xml:space="preserve"> bij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Bij een berm is de ligging langs een weg als eis in de definitie opgenomen, en bij een oever dat het stuk land in direct contact staat met water.</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Bronhouders bakenen afhankelijk van hun domein en behoefte een stuk terrein met gras als berm, oever of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af. Dit gebeurt niet consistent en uniform: bepaalde bronhouders bakenen een strook gras langs een weg af als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andere bronhouders bakenen een strook gras langs een waterdeel af als berm of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en ook bakenen bronhouders stukken natuurgebied af als berm.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Het probleem is dat de BGT hiermee niet uniform is, en landelijke analyses op bermen of oevers, of het genereren van een uniforme kleinschalige topografische kaart (BRT) uit de BGT niet mogelijk is.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Ook blijken bij de opbouw van de BGT standaard-toewijzingsregels te zijn gehanteerd bij het uitdelen van classificaties voor terreinen. Zo blijken grote stukken terrein tot wel honderden meters uit de weg te zijn geclassificeerd als berm omdat deze grenzen aan een weg (bijvoorbeeld terreinen van Rijkswaterstaat in Midden-Delfland). Of zijn parken en natuurgebieden, terreinen langs water die niet tot nauwelijks grenzen aan een weg, en grote stukken terrein binnen de bebouwde kom als berm afgebakend. Deze classificaties zijn veelal onbedoeld onjuist en zijn negatief voor de algemene kwaliteit en uniformiteit van de BGT.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Waterschappen hebben gevraagd om een talud-eis te toevoegen aan de afbakeningsregels van oevers om meer uniformiteit in de afbakening van ondersteunende waterdelen te bereiken.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2.2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Om meer uniformiteit en consistentie in de afbakening van bermen, oevers en andere terreinen met gras- en </w:t>
      </w:r>
      <w:proofErr w:type="spellStart"/>
      <w:r w:rsidRPr="00720307">
        <w:rPr>
          <w:rFonts w:ascii="Times New Roman" w:eastAsia="Times New Roman" w:hAnsi="Times New Roman" w:cs="Times New Roman"/>
          <w:sz w:val="24"/>
          <w:szCs w:val="24"/>
          <w:lang w:eastAsia="nl-NL"/>
        </w:rPr>
        <w:t>kruidachtigen</w:t>
      </w:r>
      <w:proofErr w:type="spellEnd"/>
      <w:r w:rsidRPr="00720307">
        <w:rPr>
          <w:rFonts w:ascii="Times New Roman" w:eastAsia="Times New Roman" w:hAnsi="Times New Roman" w:cs="Times New Roman"/>
          <w:sz w:val="24"/>
          <w:szCs w:val="24"/>
          <w:lang w:eastAsia="nl-NL"/>
        </w:rPr>
        <w:t xml:space="preserve"> ossen te bereiken worden de volgende wijzigingen voorgesteld:</w:t>
      </w:r>
    </w:p>
    <w:p w:rsidR="00720307" w:rsidRPr="00720307" w:rsidRDefault="00720307" w:rsidP="00720307">
      <w:pPr>
        <w:numPr>
          <w:ilvl w:val="0"/>
          <w:numId w:val="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definitie van berm wordt uitgebreid naar: </w:t>
      </w:r>
      <w:r w:rsidRPr="00720307">
        <w:rPr>
          <w:rFonts w:ascii="Times New Roman" w:eastAsia="Times New Roman" w:hAnsi="Times New Roman" w:cs="Times New Roman"/>
          <w:i/>
          <w:iCs/>
          <w:sz w:val="24"/>
          <w:szCs w:val="24"/>
          <w:lang w:eastAsia="nl-NL"/>
        </w:rPr>
        <w:t xml:space="preserve">“bestemd voor het uitwijken van voertuigen in noodgevallen, het plaatsen van verkeersborden, reflectorpaaltjes en ander </w:t>
      </w:r>
      <w:proofErr w:type="spellStart"/>
      <w:r w:rsidRPr="00720307">
        <w:rPr>
          <w:rFonts w:ascii="Times New Roman" w:eastAsia="Times New Roman" w:hAnsi="Times New Roman" w:cs="Times New Roman"/>
          <w:i/>
          <w:iCs/>
          <w:sz w:val="24"/>
          <w:szCs w:val="24"/>
          <w:lang w:eastAsia="nl-NL"/>
        </w:rPr>
        <w:t>verkeersgeleidend</w:t>
      </w:r>
      <w:proofErr w:type="spellEnd"/>
      <w:r w:rsidRPr="00720307">
        <w:rPr>
          <w:rFonts w:ascii="Times New Roman" w:eastAsia="Times New Roman" w:hAnsi="Times New Roman" w:cs="Times New Roman"/>
          <w:i/>
          <w:iCs/>
          <w:sz w:val="24"/>
          <w:szCs w:val="24"/>
          <w:lang w:eastAsia="nl-NL"/>
        </w:rPr>
        <w:t xml:space="preserve"> meubilair, het verbinden van zones voor fauna en/of andere ecologische infrastructurele waarden.”</w:t>
      </w:r>
    </w:p>
    <w:p w:rsidR="00720307" w:rsidRPr="00720307" w:rsidRDefault="00720307" w:rsidP="00720307">
      <w:pPr>
        <w:numPr>
          <w:ilvl w:val="0"/>
          <w:numId w:val="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 berm wordt afgebakend tot maximaal 25 meter vanaf de kant van de weg. Een strook grond langs de weg dat breder is dan 25 meter wordt gesplitst in een berm en een terreindeel.</w:t>
      </w:r>
    </w:p>
    <w:p w:rsidR="00720307" w:rsidRPr="00720307" w:rsidRDefault="00720307" w:rsidP="00720307">
      <w:pPr>
        <w:numPr>
          <w:ilvl w:val="0"/>
          <w:numId w:val="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 strook land wordt afgebakend als ondersteunend waterdeel als het talud minimaal 1:4 is. Een natuurlijke vriendelijke oever wordt als terreindeel afgebakend en niet als ondersteunend waterdeel.</w:t>
      </w:r>
    </w:p>
    <w:p w:rsidR="00720307" w:rsidRPr="00720307" w:rsidRDefault="00720307" w:rsidP="00720307">
      <w:pPr>
        <w:numPr>
          <w:ilvl w:val="0"/>
          <w:numId w:val="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de BGT </w:t>
      </w:r>
      <w:r w:rsidRPr="00720307">
        <w:rPr>
          <w:rFonts w:ascii="Times New Roman" w:eastAsia="Times New Roman" w:hAnsi="Times New Roman" w:cs="Times New Roman"/>
          <w:i/>
          <w:iCs/>
          <w:sz w:val="24"/>
          <w:szCs w:val="24"/>
          <w:lang w:eastAsia="nl-NL"/>
        </w:rPr>
        <w:t>moeten</w:t>
      </w:r>
      <w:r w:rsidRPr="00720307">
        <w:rPr>
          <w:rFonts w:ascii="Times New Roman" w:eastAsia="Times New Roman" w:hAnsi="Times New Roman" w:cs="Times New Roman"/>
          <w:sz w:val="24"/>
          <w:szCs w:val="24"/>
          <w:lang w:eastAsia="nl-NL"/>
        </w:rPr>
        <w:t xml:space="preserve"> alle stroken land direct grenzend aan water die op talud en breder zijn 1 meter als oever van ondersteunend waterdeel worden afgebakend; optioneel mogen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ook alle stroken land die op talud en smaller zijn dan 1 meter als oever van ondersteunend waterdeel worden afgebakend.</w:t>
      </w:r>
    </w:p>
    <w:p w:rsidR="00720307" w:rsidRPr="00720307" w:rsidRDefault="00720307" w:rsidP="00720307">
      <w:pPr>
        <w:numPr>
          <w:ilvl w:val="0"/>
          <w:numId w:val="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Overige stroken grond/land die niet voldoen aan de definities of afbakeningsregels van berm of oever worden opgenomen als (on)begroeid terreindeel.</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Er kunnen betere landelijke analyses worden uitgevoerd omdat de afbakening en classificatie van bermen, oevers en andere (on)begroeide terreinen juist en uniform zijn toegepast. Bijvoorbeeld voor bermen het analyseren van de obstakelvrije zones en verkeersveiligheid van wegen, of de ecologische infrastructuur voor verbindingen tussen natuurgebieden.</w:t>
      </w:r>
    </w:p>
    <w:p w:rsidR="00720307" w:rsidRPr="00720307" w:rsidRDefault="00720307" w:rsidP="00720307">
      <w:pPr>
        <w:numPr>
          <w:ilvl w:val="0"/>
          <w:numId w:val="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bermen, oevers en andere (on)begroeide terreindelen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numPr>
          <w:ilvl w:val="0"/>
          <w:numId w:val="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het nogmaals controleren van bermen breder dan 25 meter worden onjuist geclassificeerde objecten gecorrigeerd en wordt de kwaliteit en uniformiteit van de BGT </w:t>
      </w:r>
      <w:r w:rsidRPr="00720307">
        <w:rPr>
          <w:rFonts w:ascii="Times New Roman" w:eastAsia="Times New Roman" w:hAnsi="Times New Roman" w:cs="Times New Roman"/>
          <w:sz w:val="24"/>
          <w:szCs w:val="24"/>
          <w:lang w:eastAsia="nl-NL"/>
        </w:rPr>
        <w:lastRenderedPageBreak/>
        <w:t>verbeterd. Dit geeft vertrouwen bij gebruikers in de kwaliteit van de BGT, en stimuleert het gebruik van de BGT.</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2.3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impact van dit voorstel is relatief hoog: hoewel (bijna) alle gegevens beschikbaar zijn in de BGT en de software is reeds voorbereid, dienen de objecten 1-voor-1 te worden gecontroleerd op de nieuwe afbakeningsregels. Voor de implementatie wordt alleen de data aangepast.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Aan bronhouders wordt gevraagd om met terugwerkende kracht elke </w:t>
      </w:r>
      <w:r w:rsidRPr="00720307">
        <w:rPr>
          <w:rFonts w:ascii="Times New Roman" w:eastAsia="Times New Roman" w:hAnsi="Times New Roman" w:cs="Times New Roman"/>
          <w:b/>
          <w:bCs/>
          <w:sz w:val="24"/>
          <w:szCs w:val="24"/>
          <w:lang w:eastAsia="nl-NL"/>
        </w:rPr>
        <w:t>berm</w:t>
      </w:r>
      <w:r w:rsidRPr="00720307">
        <w:rPr>
          <w:rFonts w:ascii="Times New Roman" w:eastAsia="Times New Roman" w:hAnsi="Times New Roman" w:cs="Times New Roman"/>
          <w:sz w:val="24"/>
          <w:szCs w:val="24"/>
          <w:lang w:eastAsia="nl-NL"/>
        </w:rPr>
        <w:t> breder dan 25 meter te splitsen in een berm en terreindeel.</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bermen die worden gesplitst, behouden hun identificatie. De nieuwe (on)begroeide terreindelen krijgen een eigen identificatie.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bermen</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440"/>
        <w:gridCol w:w="475"/>
        <w:gridCol w:w="497"/>
        <w:gridCol w:w="660"/>
        <w:gridCol w:w="643"/>
        <w:gridCol w:w="597"/>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voldoet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Centraal signaleren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Decentraal omzetten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Met 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Implementatie kost ?? tot ?? 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Doorlooptijd van 1 jaar</w:t>
            </w:r>
          </w:p>
        </w:tc>
      </w:tr>
    </w:tbl>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Aan bronhouders wordt gevraagd om met terugwerkende kracht elk (on)begroeid terreindeel direct grenzend aan water en op talud te beoordelen of deze conform de nieuwe regels als </w:t>
      </w:r>
      <w:r w:rsidRPr="00720307">
        <w:rPr>
          <w:rFonts w:ascii="Times New Roman" w:eastAsia="Times New Roman" w:hAnsi="Times New Roman" w:cs="Times New Roman"/>
          <w:b/>
          <w:bCs/>
          <w:sz w:val="24"/>
          <w:szCs w:val="24"/>
          <w:lang w:eastAsia="nl-NL"/>
        </w:rPr>
        <w:t>oever</w:t>
      </w:r>
      <w:r w:rsidRPr="00720307">
        <w:rPr>
          <w:rFonts w:ascii="Times New Roman" w:eastAsia="Times New Roman" w:hAnsi="Times New Roman" w:cs="Times New Roman"/>
          <w:sz w:val="24"/>
          <w:szCs w:val="24"/>
          <w:lang w:eastAsia="nl-NL"/>
        </w:rPr>
        <w:t> dient te worden afgebakend.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terreindelen die worden omgezet van oever bij ondersteunend waterdeel of </w:t>
      </w:r>
      <w:proofErr w:type="spellStart"/>
      <w:r w:rsidRPr="00720307">
        <w:rPr>
          <w:rFonts w:ascii="Times New Roman" w:eastAsia="Times New Roman" w:hAnsi="Times New Roman" w:cs="Times New Roman"/>
          <w:sz w:val="24"/>
          <w:szCs w:val="24"/>
          <w:lang w:eastAsia="nl-NL"/>
        </w:rPr>
        <w:t>vice</w:t>
      </w:r>
      <w:proofErr w:type="spellEnd"/>
      <w:r w:rsidRPr="00720307">
        <w:rPr>
          <w:rFonts w:ascii="Times New Roman" w:eastAsia="Times New Roman" w:hAnsi="Times New Roman" w:cs="Times New Roman"/>
          <w:sz w:val="24"/>
          <w:szCs w:val="24"/>
          <w:lang w:eastAsia="nl-NL"/>
        </w:rPr>
        <w:t xml:space="preserve"> versa, krijgen een nieuwe identificatie omdat deze bij een andere objectklasse worden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reguliere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dienen alle ontbrekende terreinen die voldoen aan de definitie en afbakeningsregels als oever van ondersteunend waterdeel te worden toegevoegd. Waterschappen kunnen andere bronhouders ondersteunen bij het opsporen en afbakenen van terreinen langs water die voldoen aan de 1:4-optalud-eis.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oevers</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440"/>
        <w:gridCol w:w="475"/>
        <w:gridCol w:w="497"/>
        <w:gridCol w:w="660"/>
        <w:gridCol w:w="643"/>
        <w:gridCol w:w="597"/>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voldoet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Centraal signaleren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Decentraal omzetten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Met 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Implementatie kost ?? tot ?? 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Doorlooptijd van 1 jaar</w:t>
            </w:r>
          </w:p>
        </w:tc>
      </w:tr>
    </w:tbl>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lastRenderedPageBreak/>
        <w:t>3. Uniformeren boomspiegels, haagvakken en uitsparingen stedelijk groen in wegdelen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3.1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Voor uitsparingen van stedelijk groen in wegdelen die kleiner zijn dan 5 vierkante meter geldt in de BGT geen verplichting om deze objecten als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op te nemen. Wel mogen deze objecten optioneel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worden opgenomen. Nu blijkt dat bijna alle bronhouders uitsparingen van stedelijk groen kleiner dan 5 meter opnemen in de BGT.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Daarnaast kent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een type ‘boomspiegel’ bij </w:t>
      </w:r>
      <w:proofErr w:type="spellStart"/>
      <w:r w:rsidRPr="00720307">
        <w:rPr>
          <w:rFonts w:ascii="Times New Roman" w:eastAsia="Times New Roman" w:hAnsi="Times New Roman" w:cs="Times New Roman"/>
          <w:sz w:val="24"/>
          <w:szCs w:val="24"/>
          <w:lang w:eastAsia="nl-NL"/>
        </w:rPr>
        <w:t>Weginrichtingselement</w:t>
      </w:r>
      <w:proofErr w:type="spellEnd"/>
      <w:r w:rsidRPr="00720307">
        <w:rPr>
          <w:rFonts w:ascii="Times New Roman" w:eastAsia="Times New Roman" w:hAnsi="Times New Roman" w:cs="Times New Roman"/>
          <w:sz w:val="24"/>
          <w:szCs w:val="24"/>
          <w:lang w:eastAsia="nl-NL"/>
        </w:rPr>
        <w:t xml:space="preserve"> met de definitie ‘Het stuk grond rondom de stam van een boom dat van boven toegankelijk is voor lucht en water.’ Deze objecten zijn optioneel en kunnen met punt- of vlakgeometrie worden afgebakend. Een boomspiegel met vlakgeometrie is niet-opdelend en vanuit BOR-afnemers en BGT-bronhouders is de wens geuit om de boomspiegels opdelend te laten zijn.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informatie over stukken grond rondom een de stam van een boom kunnen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nu in twee objectklassen worden opgenomen, en bronhouders doen dit (ook binnen hun eigen bestand) verschillend. Dit is niet consistent en niet-uniform. Gebruikers van de BGT vragen om een uniforme kaart om landelijke analyses te kunnen uitvoeren.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kan optioneel een haag als </w:t>
      </w:r>
      <w:proofErr w:type="spellStart"/>
      <w:r w:rsidRPr="00720307">
        <w:rPr>
          <w:rFonts w:ascii="Times New Roman" w:eastAsia="Times New Roman" w:hAnsi="Times New Roman" w:cs="Times New Roman"/>
          <w:sz w:val="24"/>
          <w:szCs w:val="24"/>
          <w:lang w:eastAsia="nl-NL"/>
        </w:rPr>
        <w:t>VegetatieObject</w:t>
      </w:r>
      <w:proofErr w:type="spellEnd"/>
      <w:r w:rsidRPr="00720307">
        <w:rPr>
          <w:rFonts w:ascii="Times New Roman" w:eastAsia="Times New Roman" w:hAnsi="Times New Roman" w:cs="Times New Roman"/>
          <w:sz w:val="24"/>
          <w:szCs w:val="24"/>
          <w:lang w:eastAsia="nl-NL"/>
        </w:rPr>
        <w:t xml:space="preserve"> met lijn- of vlakgeometrie worden opgenomen. Een haag met vlakgeometrie is niet-opdelend, en er bestaat onduidelijkheid en interpretatieverschil onder bronhouders welk terreinobject onder een haag moet worden opgenomen: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voorziet nu niet in een fysiek-voorkomen ‘</w:t>
      </w:r>
      <w:proofErr w:type="spellStart"/>
      <w:r w:rsidRPr="00720307">
        <w:rPr>
          <w:rFonts w:ascii="Times New Roman" w:eastAsia="Times New Roman" w:hAnsi="Times New Roman" w:cs="Times New Roman"/>
          <w:sz w:val="24"/>
          <w:szCs w:val="24"/>
          <w:lang w:eastAsia="nl-NL"/>
        </w:rPr>
        <w:t>haagvak</w:t>
      </w:r>
      <w:proofErr w:type="spellEnd"/>
      <w:r w:rsidRPr="00720307">
        <w:rPr>
          <w:rFonts w:ascii="Times New Roman" w:eastAsia="Times New Roman" w:hAnsi="Times New Roman" w:cs="Times New Roman"/>
          <w:sz w:val="24"/>
          <w:szCs w:val="24"/>
          <w:lang w:eastAsia="nl-NL"/>
        </w:rPr>
        <w:t xml:space="preserve">’ om een terreindeel aan te duiden dat onder een haag ligt. Bronhouders vragen nu om advies aan </w:t>
      </w:r>
      <w:proofErr w:type="spellStart"/>
      <w:r w:rsidRPr="00720307">
        <w:rPr>
          <w:rFonts w:ascii="Times New Roman" w:eastAsia="Times New Roman" w:hAnsi="Times New Roman" w:cs="Times New Roman"/>
          <w:sz w:val="24"/>
          <w:szCs w:val="24"/>
          <w:lang w:eastAsia="nl-NL"/>
        </w:rPr>
        <w:t>Geonovum</w:t>
      </w:r>
      <w:proofErr w:type="spellEnd"/>
      <w:r w:rsidRPr="00720307">
        <w:rPr>
          <w:rFonts w:ascii="Times New Roman" w:eastAsia="Times New Roman" w:hAnsi="Times New Roman" w:cs="Times New Roman"/>
          <w:sz w:val="24"/>
          <w:szCs w:val="24"/>
          <w:lang w:eastAsia="nl-NL"/>
        </w:rPr>
        <w:t xml:space="preserve"> met als reactie om een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met fysiek-voorkomen ‘groenvoorziening’ op te nemen, echter dit is nergens in model of werkafspraak nu vastgelegd. Dit is niet consistent en niet-uniform.</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3.2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meer uniformiteit en consistentie in de afbakening van boomspiegels, haagvakken en ander (klein) stedelijk groen te bereiken worden de volgende wijzigingen voorgesteld:</w:t>
      </w:r>
    </w:p>
    <w:p w:rsidR="00720307" w:rsidRPr="00720307" w:rsidRDefault="00720307" w:rsidP="00720307">
      <w:pPr>
        <w:numPr>
          <w:ilvl w:val="0"/>
          <w:numId w:val="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inwinregel dat uitsparingen van klein stedelijk groen in wegdelen die kleiner dan 5 m2 zijn wordt geschrapt.</w:t>
      </w:r>
    </w:p>
    <w:p w:rsidR="00720307" w:rsidRPr="00720307" w:rsidRDefault="00720307" w:rsidP="00720307">
      <w:pPr>
        <w:numPr>
          <w:ilvl w:val="0"/>
          <w:numId w:val="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Het type ‘boomspiegel’ bij </w:t>
      </w:r>
      <w:proofErr w:type="spellStart"/>
      <w:r w:rsidRPr="00720307">
        <w:rPr>
          <w:rFonts w:ascii="Times New Roman" w:eastAsia="Times New Roman" w:hAnsi="Times New Roman" w:cs="Times New Roman"/>
          <w:sz w:val="24"/>
          <w:szCs w:val="24"/>
          <w:lang w:eastAsia="nl-NL"/>
        </w:rPr>
        <w:t>Weginrichtingselement</w:t>
      </w:r>
      <w:proofErr w:type="spellEnd"/>
      <w:r w:rsidRPr="00720307">
        <w:rPr>
          <w:rFonts w:ascii="Times New Roman" w:eastAsia="Times New Roman" w:hAnsi="Times New Roman" w:cs="Times New Roman"/>
          <w:sz w:val="24"/>
          <w:szCs w:val="24"/>
          <w:lang w:eastAsia="nl-NL"/>
        </w:rPr>
        <w:t xml:space="preserve"> komt te vervallen.</w:t>
      </w:r>
    </w:p>
    <w:p w:rsidR="00720307" w:rsidRPr="00720307" w:rsidRDefault="00720307" w:rsidP="00720307">
      <w:pPr>
        <w:numPr>
          <w:ilvl w:val="0"/>
          <w:numId w:val="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Aan ‘groenvoorziening’ van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worden de nadere typeringen ‘</w:t>
      </w:r>
      <w:proofErr w:type="spellStart"/>
      <w:r w:rsidRPr="00720307">
        <w:rPr>
          <w:rFonts w:ascii="Times New Roman" w:eastAsia="Times New Roman" w:hAnsi="Times New Roman" w:cs="Times New Roman"/>
          <w:sz w:val="24"/>
          <w:szCs w:val="24"/>
          <w:lang w:eastAsia="nl-NL"/>
        </w:rPr>
        <w:t>haagvak</w:t>
      </w:r>
      <w:proofErr w:type="spellEnd"/>
      <w:r w:rsidRPr="00720307">
        <w:rPr>
          <w:rFonts w:ascii="Times New Roman" w:eastAsia="Times New Roman" w:hAnsi="Times New Roman" w:cs="Times New Roman"/>
          <w:sz w:val="24"/>
          <w:szCs w:val="24"/>
          <w:lang w:eastAsia="nl-NL"/>
        </w:rPr>
        <w:t>’ en ‘boomspiegel’ toegevoegd.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dat boomspiegels als groenvoorziening bij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mee doen in de opdelende BGT-laag, kunnen voor beheer openbare ruimte betere berekeningen worden gedaan op het areaal. Dit leidt tot kostenbesparingen voor beheer en onderhoud. Bijvoorbeeld bij de aanbesteding van het opnieuw leggen van de tegels van een </w:t>
      </w:r>
      <w:proofErr w:type="spellStart"/>
      <w:r w:rsidRPr="00720307">
        <w:rPr>
          <w:rFonts w:ascii="Times New Roman" w:eastAsia="Times New Roman" w:hAnsi="Times New Roman" w:cs="Times New Roman"/>
          <w:sz w:val="24"/>
          <w:szCs w:val="24"/>
          <w:lang w:eastAsia="nl-NL"/>
        </w:rPr>
        <w:t>troittoir</w:t>
      </w:r>
      <w:proofErr w:type="spellEnd"/>
      <w:r w:rsidRPr="00720307">
        <w:rPr>
          <w:rFonts w:ascii="Times New Roman" w:eastAsia="Times New Roman" w:hAnsi="Times New Roman" w:cs="Times New Roman"/>
          <w:sz w:val="24"/>
          <w:szCs w:val="24"/>
          <w:lang w:eastAsia="nl-NL"/>
        </w:rPr>
        <w:t xml:space="preserve">, omdat de vierkante </w:t>
      </w:r>
      <w:r w:rsidRPr="00720307">
        <w:rPr>
          <w:rFonts w:ascii="Times New Roman" w:eastAsia="Times New Roman" w:hAnsi="Times New Roman" w:cs="Times New Roman"/>
          <w:sz w:val="24"/>
          <w:szCs w:val="24"/>
          <w:lang w:eastAsia="nl-NL"/>
        </w:rPr>
        <w:lastRenderedPageBreak/>
        <w:t>meters boomspiegel automatisch niet worden meegerekend in het aantal vierkante meters tegels van het voetpad.</w:t>
      </w:r>
    </w:p>
    <w:p w:rsidR="00720307" w:rsidRPr="00720307" w:rsidRDefault="00720307" w:rsidP="00720307">
      <w:pPr>
        <w:numPr>
          <w:ilvl w:val="0"/>
          <w:numId w:val="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dat boomspiegels consistent en uniform als groenvoorziening van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worden opgenomen, kunnen betere landelijke analyses worden uitgevoerd. Dit leidt tot beter resultaten in onderzoek en beleid. Bijvoorbeeld bij de uitvoering van de impactanalyse wateroverlast en overstromingen wordt het afwaterend vermogen over alle (on)begroeid terreindelen berekend en worden niet de boomspiegels bij </w:t>
      </w:r>
      <w:proofErr w:type="spellStart"/>
      <w:r w:rsidRPr="00720307">
        <w:rPr>
          <w:rFonts w:ascii="Times New Roman" w:eastAsia="Times New Roman" w:hAnsi="Times New Roman" w:cs="Times New Roman"/>
          <w:sz w:val="24"/>
          <w:szCs w:val="24"/>
          <w:lang w:eastAsia="nl-NL"/>
        </w:rPr>
        <w:t>weginrichtingselement</w:t>
      </w:r>
      <w:proofErr w:type="spellEnd"/>
      <w:r w:rsidRPr="00720307">
        <w:rPr>
          <w:rFonts w:ascii="Times New Roman" w:eastAsia="Times New Roman" w:hAnsi="Times New Roman" w:cs="Times New Roman"/>
          <w:sz w:val="24"/>
          <w:szCs w:val="24"/>
          <w:lang w:eastAsia="nl-NL"/>
        </w:rPr>
        <w:t xml:space="preserve"> vergeten.</w:t>
      </w:r>
    </w:p>
    <w:p w:rsidR="00720307" w:rsidRPr="00720307" w:rsidRDefault="00720307" w:rsidP="00720307">
      <w:pPr>
        <w:numPr>
          <w:ilvl w:val="0"/>
          <w:numId w:val="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haagvakken en boomspiegels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3.3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impact van dit voorstel is relatief laag: (bijna) alle gegevens zijn ingewonnen en beschikbaar en de software aanpassing blijft beperkt tot uitbreiden en laten vervallen van classificaties. Voor de implementatie wordt eerst de software en daarna de data aangepast.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t>
      </w:r>
      <w:r w:rsidRPr="00720307">
        <w:rPr>
          <w:rFonts w:ascii="Times New Roman" w:eastAsia="Times New Roman" w:hAnsi="Times New Roman" w:cs="Times New Roman"/>
          <w:b/>
          <w:bCs/>
          <w:sz w:val="24"/>
          <w:szCs w:val="24"/>
          <w:lang w:eastAsia="nl-NL"/>
        </w:rPr>
        <w:t>software</w:t>
      </w:r>
      <w:r w:rsidRPr="00720307">
        <w:rPr>
          <w:rFonts w:ascii="Times New Roman" w:eastAsia="Times New Roman" w:hAnsi="Times New Roman" w:cs="Times New Roman"/>
          <w:sz w:val="24"/>
          <w:szCs w:val="24"/>
          <w:lang w:eastAsia="nl-NL"/>
        </w:rPr>
        <w:t> van bronhouders en (BOR-)gebruikers dient eerst te worden aangepast zodanig dat ‘</w:t>
      </w:r>
      <w:proofErr w:type="spellStart"/>
      <w:r w:rsidRPr="00720307">
        <w:rPr>
          <w:rFonts w:ascii="Times New Roman" w:eastAsia="Times New Roman" w:hAnsi="Times New Roman" w:cs="Times New Roman"/>
          <w:sz w:val="24"/>
          <w:szCs w:val="24"/>
          <w:lang w:eastAsia="nl-NL"/>
        </w:rPr>
        <w:t>haagvak</w:t>
      </w:r>
      <w:proofErr w:type="spellEnd"/>
      <w:r w:rsidRPr="00720307">
        <w:rPr>
          <w:rFonts w:ascii="Times New Roman" w:eastAsia="Times New Roman" w:hAnsi="Times New Roman" w:cs="Times New Roman"/>
          <w:sz w:val="24"/>
          <w:szCs w:val="24"/>
          <w:lang w:eastAsia="nl-NL"/>
        </w:rPr>
        <w:t xml:space="preserve">’ en ‘boomspiegel’ als groenvoorziening bij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kan worden geleverd en/of ontvangen. In de (</w:t>
      </w:r>
      <w:proofErr w:type="spellStart"/>
      <w:r w:rsidRPr="00720307">
        <w:rPr>
          <w:rFonts w:ascii="Times New Roman" w:eastAsia="Times New Roman" w:hAnsi="Times New Roman" w:cs="Times New Roman"/>
          <w:sz w:val="24"/>
          <w:szCs w:val="24"/>
          <w:lang w:eastAsia="nl-NL"/>
        </w:rPr>
        <w:t>overgangs</w:t>
      </w:r>
      <w:proofErr w:type="spellEnd"/>
      <w:r w:rsidRPr="00720307">
        <w:rPr>
          <w:rFonts w:ascii="Times New Roman" w:eastAsia="Times New Roman" w:hAnsi="Times New Roman" w:cs="Times New Roman"/>
          <w:sz w:val="24"/>
          <w:szCs w:val="24"/>
          <w:lang w:eastAsia="nl-NL"/>
        </w:rPr>
        <w:t xml:space="preserve">)periode dat niet alle bronhouders en gebruikers over zijn op de nieuwe versie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zal een centrale voorziening heen-en-weer vertalen tussen de oude en nieuwe classificaties. Na de overgangsperiode worden oude classificaties niet meer geaccepteerd in de BGT, en mag bronhoudersoftware boomspiegels als </w:t>
      </w:r>
      <w:proofErr w:type="spellStart"/>
      <w:r w:rsidRPr="00720307">
        <w:rPr>
          <w:rFonts w:ascii="Times New Roman" w:eastAsia="Times New Roman" w:hAnsi="Times New Roman" w:cs="Times New Roman"/>
          <w:sz w:val="24"/>
          <w:szCs w:val="24"/>
          <w:lang w:eastAsia="nl-NL"/>
        </w:rPr>
        <w:t>Weginrichtingselement</w:t>
      </w:r>
      <w:proofErr w:type="spellEnd"/>
      <w:r w:rsidRPr="00720307">
        <w:rPr>
          <w:rFonts w:ascii="Times New Roman" w:eastAsia="Times New Roman" w:hAnsi="Times New Roman" w:cs="Times New Roman"/>
          <w:sz w:val="24"/>
          <w:szCs w:val="24"/>
          <w:lang w:eastAsia="nl-NL"/>
        </w:rPr>
        <w:t xml:space="preserve"> niet kunnen leveren.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Na het aanpassen van de software wordt aan bronhouders gevraagd om met terugwerkende kracht alle </w:t>
      </w:r>
      <w:r w:rsidRPr="00720307">
        <w:rPr>
          <w:rFonts w:ascii="Times New Roman" w:eastAsia="Times New Roman" w:hAnsi="Times New Roman" w:cs="Times New Roman"/>
          <w:b/>
          <w:bCs/>
          <w:sz w:val="24"/>
          <w:szCs w:val="24"/>
          <w:lang w:eastAsia="nl-NL"/>
        </w:rPr>
        <w:t>boomspiegels</w:t>
      </w:r>
      <w:r w:rsidRPr="00720307">
        <w:rPr>
          <w:rFonts w:ascii="Times New Roman" w:eastAsia="Times New Roman" w:hAnsi="Times New Roman" w:cs="Times New Roman"/>
          <w:sz w:val="24"/>
          <w:szCs w:val="24"/>
          <w:lang w:eastAsia="nl-NL"/>
        </w:rPr>
        <w:t xml:space="preserve"> om te zetten van </w:t>
      </w:r>
      <w:proofErr w:type="spellStart"/>
      <w:r w:rsidRPr="00720307">
        <w:rPr>
          <w:rFonts w:ascii="Times New Roman" w:eastAsia="Times New Roman" w:hAnsi="Times New Roman" w:cs="Times New Roman"/>
          <w:sz w:val="24"/>
          <w:szCs w:val="24"/>
          <w:lang w:eastAsia="nl-NL"/>
        </w:rPr>
        <w:t>Weginrichtingselement</w:t>
      </w:r>
      <w:proofErr w:type="spellEnd"/>
      <w:r w:rsidRPr="00720307">
        <w:rPr>
          <w:rFonts w:ascii="Times New Roman" w:eastAsia="Times New Roman" w:hAnsi="Times New Roman" w:cs="Times New Roman"/>
          <w:sz w:val="24"/>
          <w:szCs w:val="24"/>
          <w:lang w:eastAsia="nl-NL"/>
        </w:rPr>
        <w:t xml:space="preserve"> naar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boomspiegels worden eventueel van punt- naar vlakgeometrie omgezet, en krijgen een nieuwe identificatie, omdat deze bij een andere objectklasse worden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aanpassen</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477"/>
        <w:gridCol w:w="469"/>
        <w:gridCol w:w="491"/>
        <w:gridCol w:w="651"/>
        <w:gridCol w:w="635"/>
        <w:gridCol w:w="589"/>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aanpassen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Centraal signaleren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Decentraal omzetten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Met 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Implementatie kost ?? tot ?? 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Doorlooptijd van 1 jaar</w:t>
            </w:r>
          </w:p>
        </w:tc>
      </w:tr>
    </w:tbl>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Na het aanpassen van de software wordt aan bronhouders gevraagd om met terugwerkende kracht de </w:t>
      </w:r>
      <w:r w:rsidRPr="00720307">
        <w:rPr>
          <w:rFonts w:ascii="Times New Roman" w:eastAsia="Times New Roman" w:hAnsi="Times New Roman" w:cs="Times New Roman"/>
          <w:b/>
          <w:bCs/>
          <w:sz w:val="24"/>
          <w:szCs w:val="24"/>
          <w:lang w:eastAsia="nl-NL"/>
        </w:rPr>
        <w:t>haagvakken</w:t>
      </w:r>
      <w:r w:rsidRPr="00720307">
        <w:rPr>
          <w:rFonts w:ascii="Times New Roman" w:eastAsia="Times New Roman" w:hAnsi="Times New Roman" w:cs="Times New Roman"/>
          <w:sz w:val="24"/>
          <w:szCs w:val="24"/>
          <w:lang w:eastAsia="nl-NL"/>
        </w:rPr>
        <w:t xml:space="preserve"> zijnde terreindelen onder een vegetatieobject ‘haag’ om te zetten naar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met fysiek-voorkomen ‘groenvoorziening’ en optioneel het plus-fysiekvoorkomen ‘</w:t>
      </w:r>
      <w:proofErr w:type="spellStart"/>
      <w:r w:rsidRPr="00720307">
        <w:rPr>
          <w:rFonts w:ascii="Times New Roman" w:eastAsia="Times New Roman" w:hAnsi="Times New Roman" w:cs="Times New Roman"/>
          <w:sz w:val="24"/>
          <w:szCs w:val="24"/>
          <w:lang w:eastAsia="nl-NL"/>
        </w:rPr>
        <w:t>haagvak</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Terreindelen die niet als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xml:space="preserve"> zijn opgenomen krijgen daarmee mogelijk een nieuwe identificatie, omdat deze bij een andere objectklasse worden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lastRenderedPageBreak/>
        <w:t>Samenvatting implementatie haagvakken</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477"/>
        <w:gridCol w:w="469"/>
        <w:gridCol w:w="491"/>
        <w:gridCol w:w="651"/>
        <w:gridCol w:w="635"/>
        <w:gridCol w:w="589"/>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aanpassen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Centraal signaleren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Decentraal omzetten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Met 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Implementatie kost ?? tot ?? 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Doorlooptijd van 1 jaar</w:t>
            </w:r>
          </w:p>
        </w:tc>
      </w:tr>
    </w:tbl>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Voor uitsparingen van </w:t>
      </w:r>
      <w:r w:rsidRPr="00720307">
        <w:rPr>
          <w:rFonts w:ascii="Times New Roman" w:eastAsia="Times New Roman" w:hAnsi="Times New Roman" w:cs="Times New Roman"/>
          <w:b/>
          <w:bCs/>
          <w:sz w:val="24"/>
          <w:szCs w:val="24"/>
          <w:lang w:eastAsia="nl-NL"/>
        </w:rPr>
        <w:t>stedelijk groen in wegdelen kleiner dan 5m2</w:t>
      </w:r>
      <w:r w:rsidRPr="00720307">
        <w:rPr>
          <w:rFonts w:ascii="Times New Roman" w:eastAsia="Times New Roman" w:hAnsi="Times New Roman" w:cs="Times New Roman"/>
          <w:sz w:val="24"/>
          <w:szCs w:val="24"/>
          <w:lang w:eastAsia="nl-NL"/>
        </w:rPr>
        <w:t xml:space="preserve"> is de verwachting dat deze (bijna) allemaal zijn opgenomen als </w:t>
      </w:r>
      <w:proofErr w:type="spellStart"/>
      <w:r w:rsidRPr="00720307">
        <w:rPr>
          <w:rFonts w:ascii="Times New Roman" w:eastAsia="Times New Roman" w:hAnsi="Times New Roman" w:cs="Times New Roman"/>
          <w:sz w:val="24"/>
          <w:szCs w:val="24"/>
          <w:lang w:eastAsia="nl-NL"/>
        </w:rPr>
        <w:t>BegroeidTerreindeel:groenvoorziening</w:t>
      </w:r>
      <w:proofErr w:type="spellEnd"/>
      <w:r w:rsidRPr="00720307">
        <w:rPr>
          <w:rFonts w:ascii="Times New Roman" w:eastAsia="Times New Roman" w:hAnsi="Times New Roman" w:cs="Times New Roman"/>
          <w:sz w:val="24"/>
          <w:szCs w:val="24"/>
          <w:lang w:eastAsia="nl-NL"/>
        </w:rPr>
        <w:t xml:space="preserve"> of als </w:t>
      </w:r>
      <w:proofErr w:type="spellStart"/>
      <w:r w:rsidRPr="00720307">
        <w:rPr>
          <w:rFonts w:ascii="Times New Roman" w:eastAsia="Times New Roman" w:hAnsi="Times New Roman" w:cs="Times New Roman"/>
          <w:sz w:val="24"/>
          <w:szCs w:val="24"/>
          <w:lang w:eastAsia="nl-NL"/>
        </w:rPr>
        <w:t>Weginrichtingselement:boomspiegel</w:t>
      </w:r>
      <w:proofErr w:type="spellEnd"/>
      <w:r w:rsidRPr="00720307">
        <w:rPr>
          <w:rFonts w:ascii="Times New Roman" w:eastAsia="Times New Roman" w:hAnsi="Times New Roman" w:cs="Times New Roman"/>
          <w:sz w:val="24"/>
          <w:szCs w:val="24"/>
          <w:lang w:eastAsia="nl-NL"/>
        </w:rPr>
        <w:t xml:space="preserve">. Zeker na het omzetten van boomspiegels naar </w:t>
      </w:r>
      <w:proofErr w:type="spellStart"/>
      <w:r w:rsidRPr="00720307">
        <w:rPr>
          <w:rFonts w:ascii="Times New Roman" w:eastAsia="Times New Roman" w:hAnsi="Times New Roman" w:cs="Times New Roman"/>
          <w:sz w:val="24"/>
          <w:szCs w:val="24"/>
          <w:lang w:eastAsia="nl-NL"/>
        </w:rPr>
        <w:t>BegroeidTerreindeel:groenvoorziening</w:t>
      </w:r>
      <w:proofErr w:type="spellEnd"/>
      <w:r w:rsidRPr="00720307">
        <w:rPr>
          <w:rFonts w:ascii="Times New Roman" w:eastAsia="Times New Roman" w:hAnsi="Times New Roman" w:cs="Times New Roman"/>
          <w:sz w:val="24"/>
          <w:szCs w:val="24"/>
          <w:lang w:eastAsia="nl-NL"/>
        </w:rPr>
        <w:t xml:space="preserve"> moet een volledig beeld van alle kleine uitsparingen in stedelijk groen beschikbaar zijn. Aan bronhouders wordt dus niet gevraagd om ook actief alle uitsparingen in stedelijk groen kleiner dan 5m2 op te sporen en toevoegen, maar dit mee nemen in de reguliere bijhouding.</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stedelijk groen</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433"/>
        <w:gridCol w:w="499"/>
        <w:gridCol w:w="444"/>
        <w:gridCol w:w="587"/>
        <w:gridCol w:w="763"/>
        <w:gridCol w:w="586"/>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voldoet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Meenemen in reguliere </w:t>
            </w:r>
            <w:proofErr w:type="spellStart"/>
            <w:r w:rsidRPr="00720307">
              <w:rPr>
                <w:rFonts w:ascii="Times New Roman" w:eastAsia="Times New Roman" w:hAnsi="Times New Roman" w:cs="Times New Roman"/>
                <w:sz w:val="24"/>
                <w:szCs w:val="24"/>
                <w:lang w:eastAsia="nl-NL"/>
              </w:rPr>
              <w:t>bijhouding</w:t>
            </w:r>
            <w:proofErr w:type="spellEnd"/>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Omzetten geen actie</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Na signalering of terugmelding</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Implementatietijd n.v.t.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Doorlooptijd n.v.t.</w:t>
            </w: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bl>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4. Uniformeren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4.1 Naaldbos, loofbos en gemengd bos</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4.1.1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worden naaldbossen, loofbossen en gemengde bossen opgenomen als </w:t>
      </w:r>
      <w:proofErr w:type="spellStart"/>
      <w:r w:rsidRPr="00720307">
        <w:rPr>
          <w:rFonts w:ascii="Times New Roman" w:eastAsia="Times New Roman" w:hAnsi="Times New Roman" w:cs="Times New Roman"/>
          <w:sz w:val="24"/>
          <w:szCs w:val="24"/>
          <w:lang w:eastAsia="nl-NL"/>
        </w:rPr>
        <w:t>begroeidterreindeel</w:t>
      </w:r>
      <w:proofErr w:type="spellEnd"/>
      <w:r w:rsidRPr="00720307">
        <w:rPr>
          <w:rFonts w:ascii="Times New Roman" w:eastAsia="Times New Roman" w:hAnsi="Times New Roman" w:cs="Times New Roman"/>
          <w:sz w:val="24"/>
          <w:szCs w:val="24"/>
          <w:lang w:eastAsia="nl-NL"/>
        </w:rPr>
        <w:t>. In de definitie van naaldbos en loofbos wordt gesteld dat een bos is een naaldbos bij “een dusdanige aantal naaldbomen” en een bos is een loofbos bij “een dusdanig aantal loofbomen. “Dusdanig aantal” wordt niet nader uitgelegd of gespecificeerd.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Als gevolg daarvan hebben bronhouders in veel gevallen als classificatie voor een bos ‘gemengd </w:t>
      </w:r>
      <w:proofErr w:type="spellStart"/>
      <w:r w:rsidRPr="00720307">
        <w:rPr>
          <w:rFonts w:ascii="Times New Roman" w:eastAsia="Times New Roman" w:hAnsi="Times New Roman" w:cs="Times New Roman"/>
          <w:sz w:val="24"/>
          <w:szCs w:val="24"/>
          <w:lang w:eastAsia="nl-NL"/>
        </w:rPr>
        <w:t>bos’</w:t>
      </w:r>
      <w:proofErr w:type="spellEnd"/>
      <w:r w:rsidRPr="00720307">
        <w:rPr>
          <w:rFonts w:ascii="Times New Roman" w:eastAsia="Times New Roman" w:hAnsi="Times New Roman" w:cs="Times New Roman"/>
          <w:sz w:val="24"/>
          <w:szCs w:val="24"/>
          <w:lang w:eastAsia="nl-NL"/>
        </w:rPr>
        <w:t xml:space="preserve"> opgevoerd: Terreindeel begroeid met een dusdanige aantal naald- en loofbomen dat deze een min of meer gesloten geheel vormen of, na volgroeiing van de </w:t>
      </w:r>
      <w:r w:rsidRPr="00720307">
        <w:rPr>
          <w:rFonts w:ascii="Times New Roman" w:eastAsia="Times New Roman" w:hAnsi="Times New Roman" w:cs="Times New Roman"/>
          <w:sz w:val="24"/>
          <w:szCs w:val="24"/>
          <w:lang w:eastAsia="nl-NL"/>
        </w:rPr>
        <w:lastRenderedPageBreak/>
        <w:t>bomen, zullen vormen. Deze classificatie is in veel gevallen niet juist en leidt tot verschillen tussen onder meer de BRT en de BGT.</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4.1.2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meer uniformiteit en consistentie in de afbakening van bossen te bereiken worden de volgende wijzigingen voorgesteld:</w:t>
      </w:r>
    </w:p>
    <w:p w:rsidR="00720307" w:rsidRPr="00720307" w:rsidRDefault="00720307" w:rsidP="00720307">
      <w:pPr>
        <w:numPr>
          <w:ilvl w:val="0"/>
          <w:numId w:val="6"/>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Voor naaldbos wordt een minimumpercentage van 90% naaldbomen gehanteerd.</w:t>
      </w:r>
    </w:p>
    <w:p w:rsidR="00720307" w:rsidRPr="00720307" w:rsidRDefault="00720307" w:rsidP="00720307">
      <w:pPr>
        <w:numPr>
          <w:ilvl w:val="0"/>
          <w:numId w:val="6"/>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Voor loofbos wordt een minimumpercentage van 90% loofbomen gehanteerd.</w:t>
      </w:r>
    </w:p>
    <w:p w:rsidR="00720307" w:rsidRPr="00720307" w:rsidRDefault="00720307" w:rsidP="00720307">
      <w:pPr>
        <w:numPr>
          <w:ilvl w:val="0"/>
          <w:numId w:val="6"/>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Voor gemengd bos wordt maximumpercentage van 90% loofboom en naaldboom gehanteerd.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7"/>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Omdat de percentages aansluiten bij de BRT wordt consistentie tussen de BRT en BGT bereikt. Dit geeft vertrouwen in de kwaliteit van de BRT en BGT en leidt tot meer gebruik van de BGT. Ook geeft</w:t>
      </w:r>
    </w:p>
    <w:p w:rsidR="00720307" w:rsidRPr="00720307" w:rsidRDefault="00720307" w:rsidP="00720307">
      <w:pPr>
        <w:numPr>
          <w:ilvl w:val="0"/>
          <w:numId w:val="7"/>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Er kunnen betere landelijke analyses worden uitgevoerd omdat de classificaties van bossen juist en uniform zijn toebedeeld. Dit leidt tot betere resultaten in onderzoek en beleid.</w:t>
      </w:r>
    </w:p>
    <w:p w:rsidR="00720307" w:rsidRPr="00720307" w:rsidRDefault="00720307" w:rsidP="00720307">
      <w:pPr>
        <w:numPr>
          <w:ilvl w:val="0"/>
          <w:numId w:val="7"/>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Betere dienstverlening van de overheid. Bijvoorbeeld bij een bosbrand voert de brandweer een brandverspreidingsanalyse uit, waarbij de gegevens over het type bos nu veelal worden ontleend aan satellietfoto’s. Als de gegevens juist en uniform beschikbaar zijn in de BGT kan mogelijk eenvoudiger de brandverspreiding worden bepaald, en de inzet van materiaal efficiënter worden uitgevoerd.</w:t>
      </w:r>
    </w:p>
    <w:p w:rsidR="00720307" w:rsidRPr="00720307" w:rsidRDefault="00720307" w:rsidP="00720307">
      <w:pPr>
        <w:numPr>
          <w:ilvl w:val="0"/>
          <w:numId w:val="7"/>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bossen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4.1.3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impact van dit voorstel is relatief laag: (bijna) alle gegevens zijn beschikbaar via de BRT en de software is reeds voorbereid. Voor de implementatie wordt alleen de data aangepast.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Aan bronhouders wordt gevraagd om met terugwerkende kracht elk terreindeel met een classificatie bos dat afwijkt van classificatie van de BRT te controleren op juiste classificatie.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terreindelen die een andere classificatie bos krijgen, behouden hun identificatie.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data wordt decentraal aangepast door bronhouders, omdat centraal converteren door ander schaalniveau van de BRT niet gegarandeerd juist is: verschillende BGT bossen kunnen samenvallen met één groter BRT bos en ook </w:t>
      </w:r>
      <w:proofErr w:type="spellStart"/>
      <w:r w:rsidRPr="00720307">
        <w:rPr>
          <w:rFonts w:ascii="Times New Roman" w:eastAsia="Times New Roman" w:hAnsi="Times New Roman" w:cs="Times New Roman"/>
          <w:sz w:val="24"/>
          <w:szCs w:val="24"/>
          <w:lang w:eastAsia="nl-NL"/>
        </w:rPr>
        <w:t>vice</w:t>
      </w:r>
      <w:proofErr w:type="spellEnd"/>
      <w:r w:rsidRPr="00720307">
        <w:rPr>
          <w:rFonts w:ascii="Times New Roman" w:eastAsia="Times New Roman" w:hAnsi="Times New Roman" w:cs="Times New Roman"/>
          <w:sz w:val="24"/>
          <w:szCs w:val="24"/>
          <w:lang w:eastAsia="nl-NL"/>
        </w:rPr>
        <w:t xml:space="preserve"> versa komt voor. Wel worden afwijkingen tussen BGT bossen en BRT bossen centraal gesignaleerd, en teruggegeven als melding richting bronhouders.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naaldbos, loofbos, gemengd bos.</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432"/>
        <w:gridCol w:w="466"/>
        <w:gridCol w:w="553"/>
        <w:gridCol w:w="646"/>
        <w:gridCol w:w="630"/>
        <w:gridCol w:w="585"/>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voldoet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Centraal signaleren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Data decentraal aanpassen door bronhouders</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Data omzetten met 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Implementatie kost ?? tot ?? 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Doorlooptijd van 1 jaar</w:t>
            </w: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bl>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5. Uniformeren muur, kademuur, damwand, strekdam en keermuur</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5.1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worden verschillende muren, wanden en dammen die grond of water tegenhouden opgenomen als scheiding of kunstwerkdeel (zie bijlage </w:t>
      </w:r>
      <w:proofErr w:type="spellStart"/>
      <w:r w:rsidRPr="00720307">
        <w:rPr>
          <w:rFonts w:ascii="Times New Roman" w:eastAsia="Times New Roman" w:hAnsi="Times New Roman" w:cs="Times New Roman"/>
          <w:sz w:val="24"/>
          <w:szCs w:val="24"/>
          <w:lang w:eastAsia="nl-NL"/>
        </w:rPr>
        <w:t>xx.xx</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Bij bronhouders is er onduidelijkheid wanneer een muur, wand of dam als scheiding of kunstwerkdeel moet worden opgenomen, en welke type er aan toegekend moet worden. De afbakening van muren, wanden en dammen door bronhouders zijn niet consistent en niet-uniform.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Een damwand heeft veelal een </w:t>
      </w:r>
      <w:proofErr w:type="spellStart"/>
      <w:r w:rsidRPr="00720307">
        <w:rPr>
          <w:rFonts w:ascii="Times New Roman" w:eastAsia="Times New Roman" w:hAnsi="Times New Roman" w:cs="Times New Roman"/>
          <w:sz w:val="24"/>
          <w:szCs w:val="24"/>
          <w:lang w:eastAsia="nl-NL"/>
        </w:rPr>
        <w:t>deksloof</w:t>
      </w:r>
      <w:proofErr w:type="spellEnd"/>
      <w:r w:rsidRPr="00720307">
        <w:rPr>
          <w:rFonts w:ascii="Times New Roman" w:eastAsia="Times New Roman" w:hAnsi="Times New Roman" w:cs="Times New Roman"/>
          <w:sz w:val="24"/>
          <w:szCs w:val="24"/>
          <w:lang w:eastAsia="nl-NL"/>
        </w:rPr>
        <w:t xml:space="preserve">, zijnde de afdekking met een horizontale betonnen, stalen, houten of kunststof balk, en deze </w:t>
      </w:r>
      <w:proofErr w:type="spellStart"/>
      <w:r w:rsidRPr="00720307">
        <w:rPr>
          <w:rFonts w:ascii="Times New Roman" w:eastAsia="Times New Roman" w:hAnsi="Times New Roman" w:cs="Times New Roman"/>
          <w:sz w:val="24"/>
          <w:szCs w:val="24"/>
          <w:lang w:eastAsia="nl-NL"/>
        </w:rPr>
        <w:t>deksloof</w:t>
      </w:r>
      <w:proofErr w:type="spellEnd"/>
      <w:r w:rsidRPr="00720307">
        <w:rPr>
          <w:rFonts w:ascii="Times New Roman" w:eastAsia="Times New Roman" w:hAnsi="Times New Roman" w:cs="Times New Roman"/>
          <w:sz w:val="24"/>
          <w:szCs w:val="24"/>
          <w:lang w:eastAsia="nl-NL"/>
        </w:rPr>
        <w:t xml:space="preserve"> is in bepaalde gevallen breder dan 30 centimeter. Een scheiding of kunstwerkdeel breder dan 30 centimeter wordt in de regel als vlakgeometrie opgenomen. Een damwand heeft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alleen lijngeometrie.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Bronhouders hebben de vlakgeometrie van de </w:t>
      </w:r>
      <w:proofErr w:type="spellStart"/>
      <w:r w:rsidRPr="00720307">
        <w:rPr>
          <w:rFonts w:ascii="Times New Roman" w:eastAsia="Times New Roman" w:hAnsi="Times New Roman" w:cs="Times New Roman"/>
          <w:sz w:val="24"/>
          <w:szCs w:val="24"/>
          <w:lang w:eastAsia="nl-NL"/>
        </w:rPr>
        <w:t>deksloof</w:t>
      </w:r>
      <w:proofErr w:type="spellEnd"/>
      <w:r w:rsidRPr="00720307">
        <w:rPr>
          <w:rFonts w:ascii="Times New Roman" w:eastAsia="Times New Roman" w:hAnsi="Times New Roman" w:cs="Times New Roman"/>
          <w:sz w:val="24"/>
          <w:szCs w:val="24"/>
          <w:lang w:eastAsia="nl-NL"/>
        </w:rPr>
        <w:t xml:space="preserve"> als apart object (</w:t>
      </w:r>
      <w:proofErr w:type="spellStart"/>
      <w:r w:rsidRPr="00720307">
        <w:rPr>
          <w:rFonts w:ascii="Times New Roman" w:eastAsia="Times New Roman" w:hAnsi="Times New Roman" w:cs="Times New Roman"/>
          <w:sz w:val="24"/>
          <w:szCs w:val="24"/>
          <w:lang w:eastAsia="nl-NL"/>
        </w:rPr>
        <w:t>onbegroeidterreindeel</w:t>
      </w:r>
      <w:proofErr w:type="spellEnd"/>
      <w:r w:rsidRPr="00720307">
        <w:rPr>
          <w:rFonts w:ascii="Times New Roman" w:eastAsia="Times New Roman" w:hAnsi="Times New Roman" w:cs="Times New Roman"/>
          <w:sz w:val="24"/>
          <w:szCs w:val="24"/>
          <w:lang w:eastAsia="nl-NL"/>
        </w:rPr>
        <w:t xml:space="preserve">) afgebakend of een damwand als keermuur met vlakgeometrie opgenomen. Damwanden komen dus voor als </w:t>
      </w:r>
      <w:proofErr w:type="spellStart"/>
      <w:r w:rsidRPr="00720307">
        <w:rPr>
          <w:rFonts w:ascii="Times New Roman" w:eastAsia="Times New Roman" w:hAnsi="Times New Roman" w:cs="Times New Roman"/>
          <w:sz w:val="24"/>
          <w:szCs w:val="24"/>
          <w:lang w:eastAsia="nl-NL"/>
        </w:rPr>
        <w:t>scheiding:damwand</w:t>
      </w:r>
      <w:proofErr w:type="spellEnd"/>
      <w:r w:rsidRPr="00720307">
        <w:rPr>
          <w:rFonts w:ascii="Times New Roman" w:eastAsia="Times New Roman" w:hAnsi="Times New Roman" w:cs="Times New Roman"/>
          <w:sz w:val="24"/>
          <w:szCs w:val="24"/>
          <w:lang w:eastAsia="nl-NL"/>
        </w:rPr>
        <w:t xml:space="preserve"> of </w:t>
      </w:r>
      <w:proofErr w:type="spellStart"/>
      <w:r w:rsidRPr="00720307">
        <w:rPr>
          <w:rFonts w:ascii="Times New Roman" w:eastAsia="Times New Roman" w:hAnsi="Times New Roman" w:cs="Times New Roman"/>
          <w:sz w:val="24"/>
          <w:szCs w:val="24"/>
          <w:lang w:eastAsia="nl-NL"/>
        </w:rPr>
        <w:t>kunstwerkdeel:keermuur</w:t>
      </w:r>
      <w:proofErr w:type="spellEnd"/>
      <w:r w:rsidRPr="00720307">
        <w:rPr>
          <w:rFonts w:ascii="Times New Roman" w:eastAsia="Times New Roman" w:hAnsi="Times New Roman" w:cs="Times New Roman"/>
          <w:sz w:val="24"/>
          <w:szCs w:val="24"/>
          <w:lang w:eastAsia="nl-NL"/>
        </w:rPr>
        <w:t xml:space="preserve"> in de BGT. Dit is niet consistent en niet-uniform.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Probleem: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complex, samenwerking niet mogelijk, areaal berekeningen + landelijke analyses.</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5.2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meer uniformiteit en consistentie in de afbakening van muren, wanden en dammen te bereiken worden de volgende wijzigingen voorgesteld:</w:t>
      </w:r>
    </w:p>
    <w:p w:rsidR="00720307" w:rsidRPr="00720307" w:rsidRDefault="00720307" w:rsidP="00720307">
      <w:pPr>
        <w:numPr>
          <w:ilvl w:val="0"/>
          <w:numId w:val="8"/>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Een beslisboom (zie bijlage </w:t>
      </w:r>
      <w:proofErr w:type="spellStart"/>
      <w:r w:rsidRPr="00720307">
        <w:rPr>
          <w:rFonts w:ascii="Times New Roman" w:eastAsia="Times New Roman" w:hAnsi="Times New Roman" w:cs="Times New Roman"/>
          <w:sz w:val="24"/>
          <w:szCs w:val="24"/>
          <w:lang w:eastAsia="nl-NL"/>
        </w:rPr>
        <w:t>xx.xx</w:t>
      </w:r>
      <w:proofErr w:type="spellEnd"/>
      <w:r w:rsidRPr="00720307">
        <w:rPr>
          <w:rFonts w:ascii="Times New Roman" w:eastAsia="Times New Roman" w:hAnsi="Times New Roman" w:cs="Times New Roman"/>
          <w:sz w:val="24"/>
          <w:szCs w:val="24"/>
          <w:lang w:eastAsia="nl-NL"/>
        </w:rPr>
        <w:t xml:space="preserve">) wordt toegevoegd aan de afbakeningsregels om een beter zicht te bieden op welke keuzes gemaakt kunnen worden bij de afbakening van muren, wanden en dammen, om bronhouders uiteindelijk de beste optie te laten vinden. Ook wordt extra verduidelijkt dat de afbakening van een damwand inclusief </w:t>
      </w:r>
      <w:proofErr w:type="spellStart"/>
      <w:r w:rsidRPr="00720307">
        <w:rPr>
          <w:rFonts w:ascii="Times New Roman" w:eastAsia="Times New Roman" w:hAnsi="Times New Roman" w:cs="Times New Roman"/>
          <w:sz w:val="24"/>
          <w:szCs w:val="24"/>
          <w:lang w:eastAsia="nl-NL"/>
        </w:rPr>
        <w:t>deksloof</w:t>
      </w:r>
      <w:proofErr w:type="spellEnd"/>
      <w:r w:rsidRPr="00720307">
        <w:rPr>
          <w:rFonts w:ascii="Times New Roman" w:eastAsia="Times New Roman" w:hAnsi="Times New Roman" w:cs="Times New Roman"/>
          <w:sz w:val="24"/>
          <w:szCs w:val="24"/>
          <w:lang w:eastAsia="nl-NL"/>
        </w:rPr>
        <w:t xml:space="preserve"> is.</w:t>
      </w:r>
    </w:p>
    <w:p w:rsidR="00720307" w:rsidRPr="00720307" w:rsidRDefault="00720307" w:rsidP="00720307">
      <w:pPr>
        <w:numPr>
          <w:ilvl w:val="0"/>
          <w:numId w:val="8"/>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Damwand bij scheiding wordt uitgebreid met vlakgeometrie om brede damwanden/</w:t>
      </w:r>
      <w:proofErr w:type="spellStart"/>
      <w:r w:rsidRPr="00720307">
        <w:rPr>
          <w:rFonts w:ascii="Times New Roman" w:eastAsia="Times New Roman" w:hAnsi="Times New Roman" w:cs="Times New Roman"/>
          <w:sz w:val="24"/>
          <w:szCs w:val="24"/>
          <w:lang w:eastAsia="nl-NL"/>
        </w:rPr>
        <w:t>dekslofen</w:t>
      </w:r>
      <w:proofErr w:type="spellEnd"/>
      <w:r w:rsidRPr="00720307">
        <w:rPr>
          <w:rFonts w:ascii="Times New Roman" w:eastAsia="Times New Roman" w:hAnsi="Times New Roman" w:cs="Times New Roman"/>
          <w:sz w:val="24"/>
          <w:szCs w:val="24"/>
          <w:lang w:eastAsia="nl-NL"/>
        </w:rPr>
        <w:t xml:space="preserve"> op te kunnen nemen als scheiding.</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9"/>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muren, wanden en dammen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numPr>
          <w:ilvl w:val="0"/>
          <w:numId w:val="9"/>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Er kunnen betere landelijke analyses worden uitgevoerd omdat alle gegevens van muren, wanden en dammen op de juiste plek in de registratie beschikbaar komen. Dit leidt tot betere resultaten in onderzoek en beleid.</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5.3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impact van dit voorstel is relatief laag: (bijna) alle gegevens zijn ingewonnen en beschikbaar en er is een software aanpassing nodig.</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Aan bronhouders wordt gevraagd om in de reguliere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elke damwand en keermuur .</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&lt;http: 85.214.237.242="" test="" imgeo22="" ?categorie="damwandkeermuur"&gt;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keermuren die omgezet worden van scheiding naar </w:t>
      </w:r>
      <w:proofErr w:type="spellStart"/>
      <w:r w:rsidRPr="00720307">
        <w:rPr>
          <w:rFonts w:ascii="Times New Roman" w:eastAsia="Times New Roman" w:hAnsi="Times New Roman" w:cs="Times New Roman"/>
          <w:sz w:val="24"/>
          <w:szCs w:val="24"/>
          <w:lang w:eastAsia="nl-NL"/>
        </w:rPr>
        <w:t>kunstwerkdeel:damwand</w:t>
      </w:r>
      <w:proofErr w:type="spellEnd"/>
      <w:r w:rsidRPr="00720307">
        <w:rPr>
          <w:rFonts w:ascii="Times New Roman" w:eastAsia="Times New Roman" w:hAnsi="Times New Roman" w:cs="Times New Roman"/>
          <w:sz w:val="24"/>
          <w:szCs w:val="24"/>
          <w:lang w:eastAsia="nl-NL"/>
        </w:rPr>
        <w:t xml:space="preserve"> krijgen een nieuwe identificatie, omdat deze bij een andere objectklasse worden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hekken, muren en andere typen scheidingen.</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1384"/>
        <w:gridCol w:w="329"/>
        <w:gridCol w:w="388"/>
        <w:gridCol w:w="450"/>
        <w:gridCol w:w="436"/>
        <w:gridCol w:w="62"/>
        <w:gridCol w:w="62"/>
        <w:gridCol w:w="62"/>
        <w:gridCol w:w="62"/>
        <w:gridCol w:w="77"/>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&lt;icon1b&gt;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&lt;icon2a&gt;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&lt;icon3a&gt;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&lt;icon4a&gt;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&lt;icon5&gt;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aanpassen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Centraal signaleren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Data decentraal aanpassen door bronhouders</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Data omzetten met 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Doorlo6&gt;</w:t>
            </w:r>
            <w:proofErr w:type="spellStart"/>
            <w:r w:rsidRPr="00720307">
              <w:rPr>
                <w:rFonts w:ascii="Times New Roman" w:eastAsia="Times New Roman" w:hAnsi="Times New Roman" w:cs="Times New Roman"/>
                <w:sz w:val="24"/>
                <w:szCs w:val="24"/>
                <w:lang w:eastAsia="nl-NL"/>
              </w:rPr>
              <w:t>ptijd</w:t>
            </w:r>
            <w:proofErr w:type="spellEnd"/>
            <w:r w:rsidRPr="00720307">
              <w:rPr>
                <w:rFonts w:ascii="Times New Roman" w:eastAsia="Times New Roman" w:hAnsi="Times New Roman" w:cs="Times New Roman"/>
                <w:sz w:val="24"/>
                <w:szCs w:val="24"/>
                <w:lang w:eastAsia="nl-NL"/>
              </w:rPr>
              <w:t xml:space="preserve"> implementatie van 1,5 jaar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&lt;/icon5&gt;&lt;/icon4a&gt;&lt;/icon</w:t>
            </w:r>
            <w:r w:rsidRPr="00720307">
              <w:rPr>
                <w:rFonts w:ascii="Times New Roman" w:eastAsia="Times New Roman" w:hAnsi="Times New Roman" w:cs="Times New Roman"/>
                <w:sz w:val="24"/>
                <w:szCs w:val="24"/>
                <w:lang w:eastAsia="nl-NL"/>
              </w:rPr>
              <w:lastRenderedPageBreak/>
              <w:t>3a&gt;&lt;/icon2a&gt;&lt;/icon1b&gt;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bl>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6. Uniformeren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6.1 Hekken, muren en andere typen scheidingen</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6.1.1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de BGT worden scheidingen alleen vastgelegd als ze bepaalde minimum afmetingen hebben, die per type scheiding verschillen (zie BGT gegevenscatalogus).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kunnen scheidingen, die kleiner dan het BGT minimum zijn, worden opgenomen als objecttype ‘overige scheiding’. Deze kent dezelfde typen scheiding. De populatie van Overige Scheiding bestaat uit:</w:t>
      </w:r>
    </w:p>
    <w:p w:rsidR="00720307" w:rsidRPr="00720307" w:rsidRDefault="00720307" w:rsidP="00720307">
      <w:pPr>
        <w:numPr>
          <w:ilvl w:val="0"/>
          <w:numId w:val="10"/>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Scheidingen die niet voldoen aan de BGT minimummaat;</w:t>
      </w:r>
    </w:p>
    <w:p w:rsidR="00720307" w:rsidRPr="00720307" w:rsidRDefault="00720307" w:rsidP="00720307">
      <w:pPr>
        <w:numPr>
          <w:ilvl w:val="0"/>
          <w:numId w:val="10"/>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Scheidingen in terrein met fysiek voorkomen ‘erf’ die niet aan de straatzijde gelegen zijn.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opname van een hek, muur of ander type scheiding wordt dus bepaald op basis van minimale afmetingen of de ligging in de openbare ruimte. Een hek wordt als Scheiding opgenomen als dit hek minimaal 10 meter lang én minimaal 1 meter hoog is. Een muur wordt als Scheiding opgenomen als deze muur minimaal 1 meter lang én minimaal 30 centimeter breed is.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Nu blijkt dat bijna alle bronhouders hekken en muren kleiner dan de minimale afmetingen in de BGT opnemen als Scheiding. Dit is niet consistent en niet-uniform.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hyperlink r:id="rId6" w:history="1">
        <w:r w:rsidRPr="00720307">
          <w:rPr>
            <w:rFonts w:ascii="Times New Roman" w:eastAsia="Times New Roman" w:hAnsi="Times New Roman" w:cs="Times New Roman"/>
            <w:color w:val="0000FF"/>
            <w:sz w:val="24"/>
            <w:szCs w:val="24"/>
            <w:u w:val="single"/>
            <w:lang w:eastAsia="nl-NL"/>
          </w:rPr>
          <w:t>http://85.214.237.242/test/imgeo22/?categorie=hekmuurkorter10m#</w:t>
        </w:r>
      </w:hyperlink>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Bronhouders en softwareleveranciers van bronhouders hebben gevraagd om het onderscheid tussen Scheiding en </w:t>
      </w:r>
      <w:proofErr w:type="spellStart"/>
      <w:r w:rsidRPr="00720307">
        <w:rPr>
          <w:rFonts w:ascii="Times New Roman" w:eastAsia="Times New Roman" w:hAnsi="Times New Roman" w:cs="Times New Roman"/>
          <w:sz w:val="24"/>
          <w:szCs w:val="24"/>
          <w:lang w:eastAsia="nl-NL"/>
        </w:rPr>
        <w:t>OverigeScheiding</w:t>
      </w:r>
      <w:proofErr w:type="spellEnd"/>
      <w:r w:rsidRPr="00720307">
        <w:rPr>
          <w:rFonts w:ascii="Times New Roman" w:eastAsia="Times New Roman" w:hAnsi="Times New Roman" w:cs="Times New Roman"/>
          <w:sz w:val="24"/>
          <w:szCs w:val="24"/>
          <w:lang w:eastAsia="nl-NL"/>
        </w:rPr>
        <w:t xml:space="preserve"> te laten vervallen om de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 te vereenvoudigen.</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6.1.2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meer uniformiteit en consistentie in de afbakening van scheidingen te bereiken worden de volgende wijzigingen voorgesteld:</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objectklasse </w:t>
      </w:r>
      <w:proofErr w:type="spellStart"/>
      <w:r w:rsidRPr="00720307">
        <w:rPr>
          <w:rFonts w:ascii="Times New Roman" w:eastAsia="Times New Roman" w:hAnsi="Times New Roman" w:cs="Times New Roman"/>
          <w:sz w:val="24"/>
          <w:szCs w:val="24"/>
          <w:lang w:eastAsia="nl-NL"/>
        </w:rPr>
        <w:t>OverigeScheiding</w:t>
      </w:r>
      <w:proofErr w:type="spellEnd"/>
      <w:r w:rsidRPr="00720307">
        <w:rPr>
          <w:rFonts w:ascii="Times New Roman" w:eastAsia="Times New Roman" w:hAnsi="Times New Roman" w:cs="Times New Roman"/>
          <w:sz w:val="24"/>
          <w:szCs w:val="24"/>
          <w:lang w:eastAsia="nl-NL"/>
        </w:rPr>
        <w:t xml:space="preserve"> komt te vervallen. Alle hekken, muren en andere typen scheidingen worden opgenomen als Scheiding.</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de BGT catalogus wordt beschreven welke hekken, muren en andere typen scheidingen aangeleverd </w:t>
      </w:r>
      <w:r w:rsidRPr="00720307">
        <w:rPr>
          <w:rFonts w:ascii="Times New Roman" w:eastAsia="Times New Roman" w:hAnsi="Times New Roman" w:cs="Times New Roman"/>
          <w:i/>
          <w:iCs/>
          <w:sz w:val="24"/>
          <w:szCs w:val="24"/>
          <w:lang w:eastAsia="nl-NL"/>
        </w:rPr>
        <w:t>moeten</w:t>
      </w:r>
      <w:r w:rsidRPr="00720307">
        <w:rPr>
          <w:rFonts w:ascii="Times New Roman" w:eastAsia="Times New Roman" w:hAnsi="Times New Roman" w:cs="Times New Roman"/>
          <w:sz w:val="24"/>
          <w:szCs w:val="24"/>
          <w:lang w:eastAsia="nl-NL"/>
        </w:rPr>
        <w:t> worden:</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Elke scheiding in terrein met fysiek voorkomen ‘erf’ die aan de straatzijde gelegen zijn.</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Elk hek langer dan 10 meter en hoger dan 1 meter.</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Elke muur langer dan 1 meter en breder dan 30 centimeter.</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Elke kademuur, damwand, geluidscherm en walbescherming.</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catalogus wordt beschreven welke hekken, muren en andere type scheidingen aangeleverd </w:t>
      </w:r>
      <w:r w:rsidRPr="00720307">
        <w:rPr>
          <w:rFonts w:ascii="Times New Roman" w:eastAsia="Times New Roman" w:hAnsi="Times New Roman" w:cs="Times New Roman"/>
          <w:i/>
          <w:iCs/>
          <w:sz w:val="24"/>
          <w:szCs w:val="24"/>
          <w:lang w:eastAsia="nl-NL"/>
        </w:rPr>
        <w:t>mogen</w:t>
      </w:r>
      <w:r w:rsidRPr="00720307">
        <w:rPr>
          <w:rFonts w:ascii="Times New Roman" w:eastAsia="Times New Roman" w:hAnsi="Times New Roman" w:cs="Times New Roman"/>
          <w:sz w:val="24"/>
          <w:szCs w:val="24"/>
          <w:lang w:eastAsia="nl-NL"/>
        </w:rPr>
        <w:t> worden.</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Elke scheiding in terrein met fysiek voorkomen ‘erf’ die niet aan de straatzijde gelegen zijn.</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Elke scheiding kleiner dan de minimale BGT-afmetingen.</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eisen voor opname van een scheiding met lijn- of vlakgeometrie blijven ongewijzigd:</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 BGT-muur of kademuur breder dan 30 centimeter </w:t>
      </w:r>
      <w:r w:rsidRPr="00720307">
        <w:rPr>
          <w:rFonts w:ascii="Times New Roman" w:eastAsia="Times New Roman" w:hAnsi="Times New Roman" w:cs="Times New Roman"/>
          <w:i/>
          <w:iCs/>
          <w:sz w:val="24"/>
          <w:szCs w:val="24"/>
          <w:lang w:eastAsia="nl-NL"/>
        </w:rPr>
        <w:t>moet</w:t>
      </w:r>
      <w:r w:rsidRPr="00720307">
        <w:rPr>
          <w:rFonts w:ascii="Times New Roman" w:eastAsia="Times New Roman" w:hAnsi="Times New Roman" w:cs="Times New Roman"/>
          <w:sz w:val="24"/>
          <w:szCs w:val="24"/>
          <w:lang w:eastAsia="nl-NL"/>
        </w:rPr>
        <w:t> met vlakgeometrie worden afgebakend; smaller dan 30 centimeter met lijngeometrie.</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 muur of kademuur smaller dan 30 centimeter </w:t>
      </w:r>
      <w:r w:rsidRPr="00720307">
        <w:rPr>
          <w:rFonts w:ascii="Times New Roman" w:eastAsia="Times New Roman" w:hAnsi="Times New Roman" w:cs="Times New Roman"/>
          <w:i/>
          <w:iCs/>
          <w:sz w:val="24"/>
          <w:szCs w:val="24"/>
          <w:lang w:eastAsia="nl-NL"/>
        </w:rPr>
        <w:t>mag</w:t>
      </w:r>
      <w:r w:rsidRPr="00720307">
        <w:rPr>
          <w:rFonts w:ascii="Times New Roman" w:eastAsia="Times New Roman" w:hAnsi="Times New Roman" w:cs="Times New Roman"/>
          <w:sz w:val="24"/>
          <w:szCs w:val="24"/>
          <w:lang w:eastAsia="nl-NL"/>
        </w:rPr>
        <w:t> met vlakgeometrie worden afgebakend.</w:t>
      </w:r>
    </w:p>
    <w:p w:rsidR="00720307" w:rsidRPr="00720307" w:rsidRDefault="00720307" w:rsidP="00720307">
      <w:pPr>
        <w:numPr>
          <w:ilvl w:val="0"/>
          <w:numId w:val="1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Andere typen scheidingen hebben alleen lijngeometrie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1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scheidingen door bronhouders wordt vereenvoudigd omdat alle scheidingen onder dezelfde objectklasse vallen. Dit scheelt op de </w:t>
      </w:r>
      <w:proofErr w:type="spellStart"/>
      <w:r w:rsidRPr="00720307">
        <w:rPr>
          <w:rFonts w:ascii="Times New Roman" w:eastAsia="Times New Roman" w:hAnsi="Times New Roman" w:cs="Times New Roman"/>
          <w:sz w:val="24"/>
          <w:szCs w:val="24"/>
          <w:lang w:eastAsia="nl-NL"/>
        </w:rPr>
        <w:t>bijhoudingskosten</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numPr>
          <w:ilvl w:val="0"/>
          <w:numId w:val="1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Er kunnen betere landelijke analyses worden uitgevoerd omdat de gegevens van scheidingen op één plek (objectklasse) in de </w:t>
      </w:r>
      <w:proofErr w:type="spellStart"/>
      <w:r w:rsidRPr="00720307">
        <w:rPr>
          <w:rFonts w:ascii="Times New Roman" w:eastAsia="Times New Roman" w:hAnsi="Times New Roman" w:cs="Times New Roman"/>
          <w:sz w:val="24"/>
          <w:szCs w:val="24"/>
          <w:lang w:eastAsia="nl-NL"/>
        </w:rPr>
        <w:t>BGT|IMGeo</w:t>
      </w:r>
      <w:proofErr w:type="spellEnd"/>
      <w:r w:rsidRPr="00720307">
        <w:rPr>
          <w:rFonts w:ascii="Times New Roman" w:eastAsia="Times New Roman" w:hAnsi="Times New Roman" w:cs="Times New Roman"/>
          <w:sz w:val="24"/>
          <w:szCs w:val="24"/>
          <w:lang w:eastAsia="nl-NL"/>
        </w:rPr>
        <w:t xml:space="preserve"> dataset beschikbaar zijn. Dit leidt tot beter resultaten in onderzoek en beleid.</w:t>
      </w:r>
    </w:p>
    <w:p w:rsidR="00720307" w:rsidRPr="00720307" w:rsidRDefault="00720307" w:rsidP="00720307">
      <w:pPr>
        <w:numPr>
          <w:ilvl w:val="0"/>
          <w:numId w:val="1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scheiding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numPr>
          <w:ilvl w:val="0"/>
          <w:numId w:val="1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werkafspraak </w:t>
      </w:r>
      <w:proofErr w:type="spellStart"/>
      <w:r w:rsidRPr="00720307">
        <w:rPr>
          <w:rFonts w:ascii="Times New Roman" w:eastAsia="Times New Roman" w:hAnsi="Times New Roman" w:cs="Times New Roman"/>
          <w:sz w:val="24"/>
          <w:szCs w:val="24"/>
          <w:lang w:eastAsia="nl-NL"/>
        </w:rPr>
        <w:t>OverigScheiding</w:t>
      </w:r>
      <w:proofErr w:type="spellEnd"/>
      <w:r w:rsidRPr="00720307">
        <w:rPr>
          <w:rFonts w:ascii="Times New Roman" w:eastAsia="Times New Roman" w:hAnsi="Times New Roman" w:cs="Times New Roman"/>
          <w:sz w:val="24"/>
          <w:szCs w:val="24"/>
          <w:lang w:eastAsia="nl-NL"/>
        </w:rPr>
        <w:t xml:space="preserve"> als gevolg van een fout/inconsistentie in de modellering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t>
      </w:r>
      <w:proofErr w:type="spellStart"/>
      <w:r w:rsidRPr="00720307">
        <w:rPr>
          <w:rFonts w:ascii="Times New Roman" w:eastAsia="Times New Roman" w:hAnsi="Times New Roman" w:cs="Times New Roman"/>
          <w:sz w:val="24"/>
          <w:szCs w:val="24"/>
          <w:lang w:eastAsia="nl-NL"/>
        </w:rPr>
        <w:t>OverigeScheiding</w:t>
      </w:r>
      <w:proofErr w:type="spellEnd"/>
      <w:r w:rsidRPr="00720307">
        <w:rPr>
          <w:rFonts w:ascii="Times New Roman" w:eastAsia="Times New Roman" w:hAnsi="Times New Roman" w:cs="Times New Roman"/>
          <w:sz w:val="24"/>
          <w:szCs w:val="24"/>
          <w:lang w:eastAsia="nl-NL"/>
        </w:rPr>
        <w:t xml:space="preserve"> heeft geen </w:t>
      </w:r>
      <w:proofErr w:type="spellStart"/>
      <w:r w:rsidRPr="00720307">
        <w:rPr>
          <w:rFonts w:ascii="Times New Roman" w:eastAsia="Times New Roman" w:hAnsi="Times New Roman" w:cs="Times New Roman"/>
          <w:sz w:val="24"/>
          <w:szCs w:val="24"/>
          <w:lang w:eastAsia="nl-NL"/>
        </w:rPr>
        <w:t>bgt</w:t>
      </w:r>
      <w:proofErr w:type="spellEnd"/>
      <w:r w:rsidRPr="00720307">
        <w:rPr>
          <w:rFonts w:ascii="Times New Roman" w:eastAsia="Times New Roman" w:hAnsi="Times New Roman" w:cs="Times New Roman"/>
          <w:sz w:val="24"/>
          <w:szCs w:val="24"/>
          <w:lang w:eastAsia="nl-NL"/>
        </w:rPr>
        <w:t>-type) wordt opgelost. Software wordt consistenter en dus eenvoudiger te beheren.</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6.1.3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impact van dit voorstel is relatief laag: (bijna) alle gegevens zijn ingewonnen en beschikbaar en de software aanpassing blijft beperkt tot het laten vervallen van een objectklasse. Voor de implementatie wordt eerst de data en daarna de software aangepast.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Aan bronhouders gevraagd om met terugwerkende kracht alle hekken, muren en andere typen scheidingen die ondergebracht zijn in de objectklasse </w:t>
      </w:r>
      <w:proofErr w:type="spellStart"/>
      <w:r w:rsidRPr="00720307">
        <w:rPr>
          <w:rFonts w:ascii="Times New Roman" w:eastAsia="Times New Roman" w:hAnsi="Times New Roman" w:cs="Times New Roman"/>
          <w:sz w:val="24"/>
          <w:szCs w:val="24"/>
          <w:lang w:eastAsia="nl-NL"/>
        </w:rPr>
        <w:t>OverigeScheiding</w:t>
      </w:r>
      <w:proofErr w:type="spellEnd"/>
      <w:r w:rsidRPr="00720307">
        <w:rPr>
          <w:rFonts w:ascii="Times New Roman" w:eastAsia="Times New Roman" w:hAnsi="Times New Roman" w:cs="Times New Roman"/>
          <w:sz w:val="24"/>
          <w:szCs w:val="24"/>
          <w:lang w:eastAsia="nl-NL"/>
        </w:rPr>
        <w:t xml:space="preserve"> om te zetten naar Scheiding.</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&lt;http: 85.214.237.242="" test="" imgeo22="" ?categorie="vervallen-</w:t>
      </w:r>
      <w:proofErr w:type="spellStart"/>
      <w:r w:rsidRPr="00720307">
        <w:rPr>
          <w:rFonts w:ascii="Times New Roman" w:eastAsia="Times New Roman" w:hAnsi="Times New Roman" w:cs="Times New Roman"/>
          <w:sz w:val="24"/>
          <w:szCs w:val="24"/>
          <w:lang w:eastAsia="nl-NL"/>
        </w:rPr>
        <w:t>overigescheiding</w:t>
      </w:r>
      <w:proofErr w:type="spellEnd"/>
      <w:r w:rsidRPr="00720307">
        <w:rPr>
          <w:rFonts w:ascii="Times New Roman" w:eastAsia="Times New Roman" w:hAnsi="Times New Roman" w:cs="Times New Roman"/>
          <w:sz w:val="24"/>
          <w:szCs w:val="24"/>
          <w:lang w:eastAsia="nl-NL"/>
        </w:rPr>
        <w:t>"&gt;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Hekken, muren en andere typen scheidingen die worden omgezet naar Scheiding krijgen een nieuwe identificatie, omdat deze bij een andere objectklasse worden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hekken, muren en andere typen scheidingen.</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497"/>
        <w:gridCol w:w="504"/>
        <w:gridCol w:w="600"/>
        <w:gridCol w:w="702"/>
        <w:gridCol w:w="679"/>
        <w:gridCol w:w="63"/>
        <w:gridCol w:w="63"/>
        <w:gridCol w:w="63"/>
        <w:gridCol w:w="63"/>
        <w:gridCol w:w="78"/>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&lt;icon1a&gt;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&lt;icon2a&gt;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&lt;icon3a&gt;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&lt;icon4a&gt;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&lt;icon5&gt;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Software voldoet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Centraal signaleren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Data decentraal aanpassen door bronhouders</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Data omzetten met 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Doorlo6&gt;</w:t>
            </w:r>
            <w:proofErr w:type="spellStart"/>
            <w:r w:rsidRPr="00720307">
              <w:rPr>
                <w:rFonts w:ascii="Times New Roman" w:eastAsia="Times New Roman" w:hAnsi="Times New Roman" w:cs="Times New Roman"/>
                <w:sz w:val="24"/>
                <w:szCs w:val="24"/>
                <w:lang w:eastAsia="nl-NL"/>
              </w:rPr>
              <w:t>ptijd</w:t>
            </w:r>
            <w:proofErr w:type="spellEnd"/>
            <w:r w:rsidRPr="00720307">
              <w:rPr>
                <w:rFonts w:ascii="Times New Roman" w:eastAsia="Times New Roman" w:hAnsi="Times New Roman" w:cs="Times New Roman"/>
                <w:sz w:val="24"/>
                <w:szCs w:val="24"/>
                <w:lang w:eastAsia="nl-NL"/>
              </w:rPr>
              <w:t xml:space="preserve"> implementatie van 1,5 jaar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bl>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7. Uniformeren wegdelen in voetgangersgebied en woonerf</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7.1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kunnen een voetgangersgebied en woonerf opgenomen worden als functie van een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Deze functies bestaan naast onder meer rijbaan lokale weg, fietspad, voetpad, en parkeervak.</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 voetgangersgebied is alleen voor het gebruik door voetgangers, waarbij het door voetgangers te gebruiken gebied de volle breedte van de weg beslaat en het gebied een nadrukkelijk openbaar karakter heeft. Een woonerf, of eigenlijk erf volgens de verkeerswetgeving, is een gebied waarin de verblijfsfunctie (lopen, spelen, ontmoeten enzovoorts) prioriteit heeft boven de verkeersfunctie van de wegen.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wordt deze functies gekoppeld aan een individueel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Gevolg is dat bepaalde bronhouders bijvoorbeeld alle wegdelen (rijbaan, voetpad, fietspad, parkeervak) binnen een woonerf opnemen als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met functie ‘woonerf’. Andere bronhouder neemt de parkeervakken en voetpaden binnen een woonerf wel op als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met een classificatie ‘parkeervak’ of ‘voetpad’. Dit is niet uniform en niet-consistent. De BGT is nu niet toepasbaar als landelijke dataset met alle rijbanen, voetpaden en parkeervlakken, omdat sommige bronhouders deze objecten als voetgangersgebied of woonerf afbakenen.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principe zijn voetgangersgebied en woonerf zoneringen, en bepaalde bronhouders vragen om voetgangersgebied en woonerf onder te brengen bij de functionele gebieden.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7.2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meer uniformiteit en consistentie in de afbakening van voetgangersgebied en woonerf te bereiken worden de volgende wijzigingen voorgesteld:</w:t>
      </w:r>
    </w:p>
    <w:p w:rsidR="00720307" w:rsidRPr="00720307" w:rsidRDefault="00720307" w:rsidP="00720307">
      <w:pPr>
        <w:numPr>
          <w:ilvl w:val="0"/>
          <w:numId w:val="1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 xml:space="preserve">De functies ‘voetgangersgebied’ en ‘woonerf’ bij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komen te vervallen.</w:t>
      </w:r>
    </w:p>
    <w:p w:rsidR="00720307" w:rsidRPr="00720307" w:rsidRDefault="00720307" w:rsidP="00720307">
      <w:pPr>
        <w:numPr>
          <w:ilvl w:val="0"/>
          <w:numId w:val="1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functies ‘voetgangersgebied’ en ‘woonerf’ worden toegevoegd aan type van </w:t>
      </w:r>
      <w:proofErr w:type="spellStart"/>
      <w:r w:rsidRPr="00720307">
        <w:rPr>
          <w:rFonts w:ascii="Times New Roman" w:eastAsia="Times New Roman" w:hAnsi="Times New Roman" w:cs="Times New Roman"/>
          <w:sz w:val="24"/>
          <w:szCs w:val="24"/>
          <w:lang w:eastAsia="nl-NL"/>
        </w:rPr>
        <w:t>FunctioneelGebied</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numPr>
          <w:ilvl w:val="0"/>
          <w:numId w:val="1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Het opnemen van ‘voetgangersgebied’ of ‘woonerf’ als </w:t>
      </w:r>
      <w:proofErr w:type="spellStart"/>
      <w:r w:rsidRPr="00720307">
        <w:rPr>
          <w:rFonts w:ascii="Times New Roman" w:eastAsia="Times New Roman" w:hAnsi="Times New Roman" w:cs="Times New Roman"/>
          <w:sz w:val="24"/>
          <w:szCs w:val="24"/>
          <w:lang w:eastAsia="nl-NL"/>
        </w:rPr>
        <w:t>FunctioneelGebied</w:t>
      </w:r>
      <w:proofErr w:type="spellEnd"/>
      <w:r w:rsidRPr="00720307">
        <w:rPr>
          <w:rFonts w:ascii="Times New Roman" w:eastAsia="Times New Roman" w:hAnsi="Times New Roman" w:cs="Times New Roman"/>
          <w:sz w:val="24"/>
          <w:szCs w:val="24"/>
          <w:lang w:eastAsia="nl-NL"/>
        </w:rPr>
        <w:t xml:space="preserve"> is optioneel.</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1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Er kunnen betere landelijke analyses worden uitgevoerd omdat alle gegevens van onder meer rijbanen, voetpaden en parkeervakken volledig als functie van wegdelen beschikbaar komen. Dit leidt tot betere resultaten in onderzoek en beleid.</w:t>
      </w:r>
    </w:p>
    <w:p w:rsidR="00720307" w:rsidRPr="00720307" w:rsidRDefault="00720307" w:rsidP="00720307">
      <w:pPr>
        <w:numPr>
          <w:ilvl w:val="0"/>
          <w:numId w:val="1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voetgangsergebied en woonerf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7.3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impact van dit voorstel is relatief laag: (bijna) alle gegevens zijn ingewonnen en beschikbaar en de software aanpassing blijft beperkt tot het laten vervallen van twee classificaties bij de objectklasse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Voor de implementatie wordt de software en de data aangepast. Als bronhouder voetgangersgebied en woonerf</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t>
      </w:r>
      <w:r w:rsidRPr="00720307">
        <w:rPr>
          <w:rFonts w:ascii="Times New Roman" w:eastAsia="Times New Roman" w:hAnsi="Times New Roman" w:cs="Times New Roman"/>
          <w:b/>
          <w:bCs/>
          <w:sz w:val="24"/>
          <w:szCs w:val="24"/>
          <w:lang w:eastAsia="nl-NL"/>
        </w:rPr>
        <w:t>software</w:t>
      </w:r>
      <w:r w:rsidRPr="00720307">
        <w:rPr>
          <w:rFonts w:ascii="Times New Roman" w:eastAsia="Times New Roman" w:hAnsi="Times New Roman" w:cs="Times New Roman"/>
          <w:sz w:val="24"/>
          <w:szCs w:val="24"/>
          <w:lang w:eastAsia="nl-NL"/>
        </w:rPr>
        <w:t xml:space="preserve"> van bronhouders en (BOR-)gebruikers dient eerst te worden aangepast zodanig dat ‘voetgangersgebied’ en ‘woonerf’ als type van </w:t>
      </w:r>
      <w:proofErr w:type="spellStart"/>
      <w:r w:rsidRPr="00720307">
        <w:rPr>
          <w:rFonts w:ascii="Times New Roman" w:eastAsia="Times New Roman" w:hAnsi="Times New Roman" w:cs="Times New Roman"/>
          <w:sz w:val="24"/>
          <w:szCs w:val="24"/>
          <w:lang w:eastAsia="nl-NL"/>
        </w:rPr>
        <w:t>FunctioneelGebied</w:t>
      </w:r>
      <w:proofErr w:type="spellEnd"/>
      <w:r w:rsidRPr="00720307">
        <w:rPr>
          <w:rFonts w:ascii="Times New Roman" w:eastAsia="Times New Roman" w:hAnsi="Times New Roman" w:cs="Times New Roman"/>
          <w:sz w:val="24"/>
          <w:szCs w:val="24"/>
          <w:lang w:eastAsia="nl-NL"/>
        </w:rPr>
        <w:t xml:space="preserve"> kan worden geleverd en/of ontvangen. In de (</w:t>
      </w:r>
      <w:proofErr w:type="spellStart"/>
      <w:r w:rsidRPr="00720307">
        <w:rPr>
          <w:rFonts w:ascii="Times New Roman" w:eastAsia="Times New Roman" w:hAnsi="Times New Roman" w:cs="Times New Roman"/>
          <w:sz w:val="24"/>
          <w:szCs w:val="24"/>
          <w:lang w:eastAsia="nl-NL"/>
        </w:rPr>
        <w:t>overgangs</w:t>
      </w:r>
      <w:proofErr w:type="spellEnd"/>
      <w:r w:rsidRPr="00720307">
        <w:rPr>
          <w:rFonts w:ascii="Times New Roman" w:eastAsia="Times New Roman" w:hAnsi="Times New Roman" w:cs="Times New Roman"/>
          <w:sz w:val="24"/>
          <w:szCs w:val="24"/>
          <w:lang w:eastAsia="nl-NL"/>
        </w:rPr>
        <w:t xml:space="preserve">)periode dat niet alle bronhouders en gebruikers over zijn op de nieuwe versie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zal een centrale voorziening heen-en-weer vertalen tussen de oude en nieuwe classificaties. Na de overgangsperiode worden oude classificaties niet meer geaccepteerd in de BGT, en mag bronhoudersoftware ‘voetgangersgebied’ en ‘woonerf’ als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niet meer kunnen leveren.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Na aanpassing van de software wordt aan bronhouders gevraagd om met terugwerkende kracht elk </w:t>
      </w:r>
      <w:proofErr w:type="spellStart"/>
      <w:r w:rsidRPr="00720307">
        <w:rPr>
          <w:rFonts w:ascii="Times New Roman" w:eastAsia="Times New Roman" w:hAnsi="Times New Roman" w:cs="Times New Roman"/>
          <w:sz w:val="24"/>
          <w:szCs w:val="24"/>
          <w:lang w:eastAsia="nl-NL"/>
        </w:rPr>
        <w:t>voetgangergebied</w:t>
      </w:r>
      <w:proofErr w:type="spellEnd"/>
      <w:r w:rsidRPr="00720307">
        <w:rPr>
          <w:rFonts w:ascii="Times New Roman" w:eastAsia="Times New Roman" w:hAnsi="Times New Roman" w:cs="Times New Roman"/>
          <w:sz w:val="24"/>
          <w:szCs w:val="24"/>
          <w:lang w:eastAsia="nl-NL"/>
        </w:rPr>
        <w:t xml:space="preserve"> en woonerf die in de objectklasse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is ondergebracht om te zetten naar een andere functie van dit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Optioneel kunnen de voetgangersgebieden en woonerven als </w:t>
      </w:r>
      <w:proofErr w:type="spellStart"/>
      <w:r w:rsidRPr="00720307">
        <w:rPr>
          <w:rFonts w:ascii="Times New Roman" w:eastAsia="Times New Roman" w:hAnsi="Times New Roman" w:cs="Times New Roman"/>
          <w:sz w:val="24"/>
          <w:szCs w:val="24"/>
          <w:lang w:eastAsia="nl-NL"/>
        </w:rPr>
        <w:t>FunctioneelGebied</w:t>
      </w:r>
      <w:proofErr w:type="spellEnd"/>
      <w:r w:rsidRPr="00720307">
        <w:rPr>
          <w:rFonts w:ascii="Times New Roman" w:eastAsia="Times New Roman" w:hAnsi="Times New Roman" w:cs="Times New Roman"/>
          <w:sz w:val="24"/>
          <w:szCs w:val="24"/>
          <w:lang w:eastAsia="nl-NL"/>
        </w:rPr>
        <w:t xml:space="preserve"> worden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&lt;http: 85.214.237.242="" test="" imgeo22="" ?categorie="vervallen-voetwoonerf"&gt;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wegdelen die een andere functie krijgen, behouden hun identificatie. De functionele gebieden, omdat deze bij een andere objectklasse worden opgenomen.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Samenvatting implementatie hekken, muren en andere typen scheidingen.</w:t>
      </w:r>
    </w:p>
    <w:tbl>
      <w:tblPr>
        <w:tblW w:w="0" w:type="auto"/>
        <w:tblCellSpacing w:w="15" w:type="dxa"/>
        <w:tblInd w:w="5760" w:type="dxa"/>
        <w:tblCellMar>
          <w:top w:w="15" w:type="dxa"/>
          <w:left w:w="15" w:type="dxa"/>
          <w:bottom w:w="15" w:type="dxa"/>
          <w:right w:w="15" w:type="dxa"/>
        </w:tblCellMar>
        <w:tblLook w:val="04A0" w:firstRow="1" w:lastRow="0" w:firstColumn="1" w:lastColumn="0" w:noHBand="0" w:noVBand="1"/>
      </w:tblPr>
      <w:tblGrid>
        <w:gridCol w:w="601"/>
        <w:gridCol w:w="483"/>
        <w:gridCol w:w="575"/>
        <w:gridCol w:w="672"/>
        <w:gridCol w:w="651"/>
        <w:gridCol w:w="63"/>
        <w:gridCol w:w="63"/>
        <w:gridCol w:w="63"/>
        <w:gridCol w:w="63"/>
        <w:gridCol w:w="78"/>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&lt;icon1b&gt;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&lt;icon2a&gt;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&lt;icon3a&gt;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&lt;icon4a&gt;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&lt;icon5&gt;</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sz w:val="20"/>
                <w:szCs w:val="20"/>
                <w:lang w:eastAsia="nl-NL"/>
              </w:rPr>
            </w:pP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Software aanpassen </w:t>
            </w:r>
            <w:r w:rsidRPr="00720307">
              <w:rPr>
                <w:rFonts w:ascii="Times New Roman" w:eastAsia="Times New Roman" w:hAnsi="Times New Roman" w:cs="Times New Roman"/>
                <w:sz w:val="24"/>
                <w:szCs w:val="24"/>
                <w:lang w:eastAsia="nl-NL"/>
              </w:rPr>
              <w:lastRenderedPageBreak/>
              <w:t>aan nieuwe classificaties</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Centraal sign</w:t>
            </w:r>
            <w:r w:rsidRPr="00720307">
              <w:rPr>
                <w:rFonts w:ascii="Times New Roman" w:eastAsia="Times New Roman" w:hAnsi="Times New Roman" w:cs="Times New Roman"/>
                <w:sz w:val="24"/>
                <w:szCs w:val="24"/>
                <w:lang w:eastAsia="nl-NL"/>
              </w:rPr>
              <w:lastRenderedPageBreak/>
              <w:t>aleren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 xml:space="preserve">Data decentraal </w:t>
            </w:r>
            <w:r w:rsidRPr="00720307">
              <w:rPr>
                <w:rFonts w:ascii="Times New Roman" w:eastAsia="Times New Roman" w:hAnsi="Times New Roman" w:cs="Times New Roman"/>
                <w:sz w:val="24"/>
                <w:szCs w:val="24"/>
                <w:lang w:eastAsia="nl-NL"/>
              </w:rPr>
              <w:lastRenderedPageBreak/>
              <w:t>aanpassen door bronhouders</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 xml:space="preserve">Data omzetten met </w:t>
            </w:r>
            <w:r w:rsidRPr="00720307">
              <w:rPr>
                <w:rFonts w:ascii="Times New Roman" w:eastAsia="Times New Roman" w:hAnsi="Times New Roman" w:cs="Times New Roman"/>
                <w:sz w:val="24"/>
                <w:szCs w:val="24"/>
                <w:lang w:eastAsia="nl-NL"/>
              </w:rPr>
              <w:lastRenderedPageBreak/>
              <w:t>terugwerkende kracht</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Doorlo6&gt;</w:t>
            </w:r>
            <w:proofErr w:type="spellStart"/>
            <w:r w:rsidRPr="00720307">
              <w:rPr>
                <w:rFonts w:ascii="Times New Roman" w:eastAsia="Times New Roman" w:hAnsi="Times New Roman" w:cs="Times New Roman"/>
                <w:sz w:val="24"/>
                <w:szCs w:val="24"/>
                <w:lang w:eastAsia="nl-NL"/>
              </w:rPr>
              <w:t>ptijd</w:t>
            </w:r>
            <w:proofErr w:type="spellEnd"/>
            <w:r w:rsidRPr="00720307">
              <w:rPr>
                <w:rFonts w:ascii="Times New Roman" w:eastAsia="Times New Roman" w:hAnsi="Times New Roman" w:cs="Times New Roman"/>
                <w:sz w:val="24"/>
                <w:szCs w:val="24"/>
                <w:lang w:eastAsia="nl-NL"/>
              </w:rPr>
              <w:t xml:space="preserve"> imple</w:t>
            </w:r>
            <w:r w:rsidRPr="00720307">
              <w:rPr>
                <w:rFonts w:ascii="Times New Roman" w:eastAsia="Times New Roman" w:hAnsi="Times New Roman" w:cs="Times New Roman"/>
                <w:sz w:val="24"/>
                <w:szCs w:val="24"/>
                <w:lang w:eastAsia="nl-NL"/>
              </w:rPr>
              <w:lastRenderedPageBreak/>
              <w:t>mentatie van 1,5 jaar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0"/>
                <w:szCs w:val="20"/>
                <w:lang w:eastAsia="nl-NL"/>
              </w:rPr>
            </w:pPr>
          </w:p>
        </w:tc>
      </w:tr>
    </w:tbl>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8. Uniformeren overige onderwerpen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Tijdens de opbouw van de BGT zijn werkafspraken gemaakt bij interpretatieverschillen en fouten in de standaard. Deze werkafspraken zijn gepubliceerd via de website van </w:t>
      </w:r>
      <w:proofErr w:type="spellStart"/>
      <w:r w:rsidRPr="00720307">
        <w:rPr>
          <w:rFonts w:ascii="Times New Roman" w:eastAsia="Times New Roman" w:hAnsi="Times New Roman" w:cs="Times New Roman"/>
          <w:sz w:val="24"/>
          <w:szCs w:val="24"/>
          <w:lang w:eastAsia="nl-NL"/>
        </w:rPr>
        <w:t>Geonovum</w:t>
      </w:r>
      <w:proofErr w:type="spellEnd"/>
      <w:r w:rsidRPr="00720307">
        <w:rPr>
          <w:rFonts w:ascii="Times New Roman" w:eastAsia="Times New Roman" w:hAnsi="Times New Roman" w:cs="Times New Roman"/>
          <w:sz w:val="24"/>
          <w:szCs w:val="24"/>
          <w:lang w:eastAsia="nl-NL"/>
        </w:rPr>
        <w:t xml:space="preserve">. Bronhouders hebben hierop hun gegevens en leveranciers hun software aangepast. Ook is de toepassing van het model verder toegelicht via de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helpdesk en aanvullende communicatie vanuit </w:t>
      </w:r>
      <w:proofErr w:type="spellStart"/>
      <w:r w:rsidRPr="00720307">
        <w:rPr>
          <w:rFonts w:ascii="Times New Roman" w:eastAsia="Times New Roman" w:hAnsi="Times New Roman" w:cs="Times New Roman"/>
          <w:sz w:val="24"/>
          <w:szCs w:val="24"/>
          <w:lang w:eastAsia="nl-NL"/>
        </w:rPr>
        <w:t>Geonovum</w:t>
      </w:r>
      <w:proofErr w:type="spellEnd"/>
      <w:r w:rsidRPr="00720307">
        <w:rPr>
          <w:rFonts w:ascii="Times New Roman" w:eastAsia="Times New Roman" w:hAnsi="Times New Roman" w:cs="Times New Roman"/>
          <w:sz w:val="24"/>
          <w:szCs w:val="24"/>
          <w:lang w:eastAsia="nl-NL"/>
        </w:rPr>
        <w:t>, BZK of SVB-BGT.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Het betreft werkafspraken en verduidelijking over</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opmaak, plaatsing en </w:t>
      </w:r>
      <w:proofErr w:type="spellStart"/>
      <w:r w:rsidRPr="00720307">
        <w:rPr>
          <w:rFonts w:ascii="Times New Roman" w:eastAsia="Times New Roman" w:hAnsi="Times New Roman" w:cs="Times New Roman"/>
          <w:sz w:val="24"/>
          <w:szCs w:val="24"/>
          <w:lang w:eastAsia="nl-NL"/>
        </w:rPr>
        <w:t>draaïing</w:t>
      </w:r>
      <w:proofErr w:type="spellEnd"/>
      <w:r w:rsidRPr="00720307">
        <w:rPr>
          <w:rFonts w:ascii="Times New Roman" w:eastAsia="Times New Roman" w:hAnsi="Times New Roman" w:cs="Times New Roman"/>
          <w:sz w:val="24"/>
          <w:szCs w:val="24"/>
          <w:lang w:eastAsia="nl-NL"/>
        </w:rPr>
        <w:t xml:space="preserve"> van huisnummers en overige labels.</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opname van panden boven water</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Gemaal, sluis en stuw</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Het onderscheid tussen viaduct en tunnel, en tussen duiker en brug</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relatieve hoogte van een tunneldeel en duiker</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inwinning van </w:t>
      </w:r>
      <w:proofErr w:type="spellStart"/>
      <w:r w:rsidRPr="00720307">
        <w:rPr>
          <w:rFonts w:ascii="Times New Roman" w:eastAsia="Times New Roman" w:hAnsi="Times New Roman" w:cs="Times New Roman"/>
          <w:sz w:val="24"/>
          <w:szCs w:val="24"/>
          <w:lang w:eastAsia="nl-NL"/>
        </w:rPr>
        <w:t>geleidewerk</w:t>
      </w:r>
      <w:proofErr w:type="spellEnd"/>
      <w:r w:rsidRPr="00720307">
        <w:rPr>
          <w:rFonts w:ascii="Times New Roman" w:eastAsia="Times New Roman" w:hAnsi="Times New Roman" w:cs="Times New Roman"/>
          <w:sz w:val="24"/>
          <w:szCs w:val="24"/>
          <w:lang w:eastAsia="nl-NL"/>
        </w:rPr>
        <w:t xml:space="preserve"> en remmingswerk aan de zijde van scheepvaart</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definities van rijbanen en fietspad, bunkers, en putdeksels</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Het samenvallen van kruinlijnen en objectbegrenzingen, en het niet-samenvallen van functionele gebieden en objectbegrenzing.</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Het niet opnemen van plaatsbepalingspunten voor planinformatie, </w:t>
      </w:r>
      <w:proofErr w:type="spellStart"/>
      <w:r w:rsidRPr="00720307">
        <w:rPr>
          <w:rFonts w:ascii="Times New Roman" w:eastAsia="Times New Roman" w:hAnsi="Times New Roman" w:cs="Times New Roman"/>
          <w:sz w:val="24"/>
          <w:szCs w:val="24"/>
          <w:lang w:eastAsia="nl-NL"/>
        </w:rPr>
        <w:t>OngeclassificeerdObject</w:t>
      </w:r>
      <w:proofErr w:type="spellEnd"/>
      <w:r w:rsidRPr="00720307">
        <w:rPr>
          <w:rFonts w:ascii="Times New Roman" w:eastAsia="Times New Roman" w:hAnsi="Times New Roman" w:cs="Times New Roman"/>
          <w:sz w:val="24"/>
          <w:szCs w:val="24"/>
          <w:lang w:eastAsia="nl-NL"/>
        </w:rPr>
        <w:t>, functionele gebieden, labels en registratieve gebieden</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Het toepassen van de Nederlandse tijdzone met zomer/wintertijd in versietijd van een object.</w:t>
      </w:r>
    </w:p>
    <w:p w:rsidR="00720307" w:rsidRPr="00720307" w:rsidRDefault="00720307" w:rsidP="00720307">
      <w:pPr>
        <w:numPr>
          <w:ilvl w:val="0"/>
          <w:numId w:val="1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interne versus relatieve precisie.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Deze werkafspraken en verduidelijken zijn nu niet in het model opgenomen. Dit is wel nodig om deze eisen en regels te formaliseren.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8.1 Oplossing en nut</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lastRenderedPageBreak/>
        <w:t>9. betere aansluiting basis/plustopografie en beheertopografie</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9.1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of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worden aan objecten </w:t>
      </w:r>
      <w:proofErr w:type="spellStart"/>
      <w:r w:rsidRPr="00720307">
        <w:rPr>
          <w:rFonts w:ascii="Times New Roman" w:eastAsia="Times New Roman" w:hAnsi="Times New Roman" w:cs="Times New Roman"/>
          <w:sz w:val="24"/>
          <w:szCs w:val="24"/>
          <w:lang w:eastAsia="nl-NL"/>
        </w:rPr>
        <w:t>subclassificaties</w:t>
      </w:r>
      <w:proofErr w:type="spellEnd"/>
      <w:r w:rsidRPr="00720307">
        <w:rPr>
          <w:rFonts w:ascii="Times New Roman" w:eastAsia="Times New Roman" w:hAnsi="Times New Roman" w:cs="Times New Roman"/>
          <w:sz w:val="24"/>
          <w:szCs w:val="24"/>
          <w:lang w:eastAsia="nl-NL"/>
        </w:rPr>
        <w:t xml:space="preserve"> toegekend, bijvoorbeeld een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krijgt als fysiek-voorkomen ‘gebakken </w:t>
      </w:r>
      <w:proofErr w:type="spellStart"/>
      <w:r w:rsidRPr="00720307">
        <w:rPr>
          <w:rFonts w:ascii="Times New Roman" w:eastAsia="Times New Roman" w:hAnsi="Times New Roman" w:cs="Times New Roman"/>
          <w:sz w:val="24"/>
          <w:szCs w:val="24"/>
          <w:lang w:eastAsia="nl-NL"/>
        </w:rPr>
        <w:t>klinkers’</w:t>
      </w:r>
      <w:proofErr w:type="spellEnd"/>
      <w:r w:rsidRPr="00720307">
        <w:rPr>
          <w:rFonts w:ascii="Times New Roman" w:eastAsia="Times New Roman" w:hAnsi="Times New Roman" w:cs="Times New Roman"/>
          <w:sz w:val="24"/>
          <w:szCs w:val="24"/>
          <w:lang w:eastAsia="nl-NL"/>
        </w:rPr>
        <w:t xml:space="preserve"> bij ‘open verharding’, een bord krijgt type ‘verkeersbord’, of een paal krijgt type ‘praatpaal’.</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Deze classificaties voorzien niet in alle wegen, terreinen, bouwwerken, kunstwerken, borden, palen, installaties, straatmeubilair en andere objecten die in beheer zijn bij overheidsorganisatie. Als er geen classificatie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beschikbaar.</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Bronhouders blijken dit massaal te doen: in de LV-BGT zitten enkele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beheertopografie kan dus niet voldoende/volledig aangesloten worden op de basis- en plustopografie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Als gevolg hiervan kunnen organisaties niet of moeilijk overgaan op een integrale beheerkaart gekoppeld aan de topografie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Samen met bronhouders, softwareleveranciers van BOR-afnemers en BGT-bronhouders, en CROW is een lijst opgesteld met nieuw classificaties voor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voor betere aansluiting van basis/plustopografie op beheertopografie. Veel nieuwe classificaties komen vanuit Informatiemodel Beheer Openbare Ruimte (IMBOR), dat door CROW wordt ontwikkelt voor de standaardisatie van beheergegevens binnen de overheid.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IMBOR is een sectormodel op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wat betekent dat in IMBOR gegevens worden toegevoegd aan de basis- en plustopografie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In de huidige situatie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2.1.1) sluit IMBOR voor 40 tot 50% aan op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Het streven is uiteindelijk 100% te bereiken.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9.2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een goede aansluiting te maken tussen basis/plustopografie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en beheertopografie, worden de volgende wijzigingen voorgesteld:</w:t>
      </w:r>
    </w:p>
    <w:p w:rsidR="00720307" w:rsidRPr="00720307" w:rsidRDefault="00720307" w:rsidP="00720307">
      <w:pPr>
        <w:numPr>
          <w:ilvl w:val="0"/>
          <w:numId w:val="16"/>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Totaal 50 </w:t>
      </w:r>
      <w:proofErr w:type="spellStart"/>
      <w:r w:rsidRPr="00720307">
        <w:rPr>
          <w:rFonts w:ascii="Times New Roman" w:eastAsia="Times New Roman" w:hAnsi="Times New Roman" w:cs="Times New Roman"/>
          <w:sz w:val="24"/>
          <w:szCs w:val="24"/>
          <w:lang w:eastAsia="nl-NL"/>
        </w:rPr>
        <w:t>subclassificaties</w:t>
      </w:r>
      <w:proofErr w:type="spellEnd"/>
      <w:r w:rsidRPr="00720307">
        <w:rPr>
          <w:rFonts w:ascii="Times New Roman" w:eastAsia="Times New Roman" w:hAnsi="Times New Roman" w:cs="Times New Roman"/>
          <w:sz w:val="24"/>
          <w:szCs w:val="24"/>
          <w:lang w:eastAsia="nl-NL"/>
        </w:rPr>
        <w:t xml:space="preserve"> worden toegevoegd aan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-objecten.</w:t>
      </w:r>
    </w:p>
    <w:p w:rsidR="00720307" w:rsidRPr="00720307" w:rsidRDefault="00720307" w:rsidP="00720307">
      <w:pPr>
        <w:numPr>
          <w:ilvl w:val="0"/>
          <w:numId w:val="16"/>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moet elke toegangsweg naar een perceel of erf meer dan 25 meter vanaf de weg gelegen worden opgenomen als inrit van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17"/>
        </w:numPr>
        <w:spacing w:before="60" w:after="12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Met het toevoegen en hernoemen van classificatie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wordt bereikt dat de aansluiting van beheertopografie (IMBOR) op basis/plustopografie verbeterd van 40-50%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2.1.1) naar 90-95%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2.2). Bronhouders kunnen sneller overgaan op een integrale beheerkaart omdat de basis/plustopografie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beter aansluit op de behoefte vanuit beheer(topografie).</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9.3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De impact van dit voorstel is beperkt: alle gegevens zijn beschikbaar in de BGT en de software is reeds voorbereid. Voor de implementatie mag data worden toegevoegd.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Er is geen implementatieadvies voor inritten. Aan bronhouders wordt niet gevraagd om alle inritten toe te voegen in de BGT, maar naar eigen inzicht en behoefte op te nemen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De verwachting is dat meerdere functies bij een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volledig voorziet in de informatiebehoefte vanuit onder meer toegankelijke looproutes/</w:t>
      </w:r>
      <w:proofErr w:type="spellStart"/>
      <w:r w:rsidRPr="00720307">
        <w:rPr>
          <w:rFonts w:ascii="Times New Roman" w:eastAsia="Times New Roman" w:hAnsi="Times New Roman" w:cs="Times New Roman"/>
          <w:sz w:val="24"/>
          <w:szCs w:val="24"/>
          <w:lang w:eastAsia="nl-NL"/>
        </w:rPr>
        <w:t>walkability</w:t>
      </w:r>
      <w:proofErr w:type="spellEnd"/>
      <w:r w:rsidRPr="00720307">
        <w:rPr>
          <w:rFonts w:ascii="Times New Roman" w:eastAsia="Times New Roman" w:hAnsi="Times New Roman" w:cs="Times New Roman"/>
          <w:sz w:val="24"/>
          <w:szCs w:val="24"/>
          <w:lang w:eastAsia="nl-NL"/>
        </w:rPr>
        <w:t xml:space="preserve">, hulpdiensten en beheer openbare ruimte. Deze oplossing wordt nader onderzocht voor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3.0.</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10. Uitbreiden met beheertopografie over de landsgrens</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10.1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BGT wordt </w:t>
      </w:r>
      <w:proofErr w:type="spellStart"/>
      <w:r w:rsidRPr="00720307">
        <w:rPr>
          <w:rFonts w:ascii="Times New Roman" w:eastAsia="Times New Roman" w:hAnsi="Times New Roman" w:cs="Times New Roman"/>
          <w:sz w:val="24"/>
          <w:szCs w:val="24"/>
          <w:lang w:eastAsia="nl-NL"/>
        </w:rPr>
        <w:t>landsdekkend</w:t>
      </w:r>
      <w:proofErr w:type="spellEnd"/>
      <w:r w:rsidRPr="00720307">
        <w:rPr>
          <w:rFonts w:ascii="Times New Roman" w:eastAsia="Times New Roman" w:hAnsi="Times New Roman" w:cs="Times New Roman"/>
          <w:sz w:val="24"/>
          <w:szCs w:val="24"/>
          <w:lang w:eastAsia="nl-NL"/>
        </w:rPr>
        <w:t xml:space="preserve"> beheerd voor het grondgebied van Nederland binnen de gemeentegrenzen. Dat betekent dat de BGT gevuld moet zijn met objecten tot aan de landsgrens (binnen de marges van nauwkeurigheid van 30 of 60 centimeter).</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Bepaalde wegen, waterlopen of terreinen liggen op of over de landsgrens heen, en vaak werken organisaties over de grens samen om deze objecten te beheren. In sommige gevallen komt het zelfs voor dat een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in beheer is bij een Nederlandse overheidsorganisatie, maar volledig in het buitenland is gelegen.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Vanuit beheer openbare ruimte van grensgemeenten, -waterschappen, en -provincies is het onwenselijk om objecten op de landsgrens te knippen. Bij bronhoudergrenzen (lees: gemeentegrenzen) wordt een vergelijkbaar principe gehanteerd: bronhouders knippen niet actief op de gemeentegrens, maar op de grens waar objectkenmerken veranderen. Ook hebben deze organisaties de behoefte om objecten geheel in het buitenland maar wel in beheer op te nemen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geeft nu weinig tot geen regels hoe omgaan moet worden met objecten die geheel of deels buiten Nederland liggen. Dit leidt tot onduidelijkheid en extra complexiteit: bronhouders gaan toch knippen op de landsgrens, en registreren de beheertopografie op/over de landsgrens apart van de </w:t>
      </w:r>
      <w:proofErr w:type="spellStart"/>
      <w:r w:rsidRPr="00720307">
        <w:rPr>
          <w:rFonts w:ascii="Times New Roman" w:eastAsia="Times New Roman" w:hAnsi="Times New Roman" w:cs="Times New Roman"/>
          <w:sz w:val="24"/>
          <w:szCs w:val="24"/>
          <w:lang w:eastAsia="nl-NL"/>
        </w:rPr>
        <w:t>BGT|IMGeo-gegevens</w:t>
      </w:r>
      <w:proofErr w:type="spellEnd"/>
      <w:r w:rsidRPr="00720307">
        <w:rPr>
          <w:rFonts w:ascii="Times New Roman" w:eastAsia="Times New Roman" w:hAnsi="Times New Roman" w:cs="Times New Roman"/>
          <w:sz w:val="24"/>
          <w:szCs w:val="24"/>
          <w:lang w:eastAsia="nl-NL"/>
        </w:rPr>
        <w:t>. Dit is onwenselijk en geeft problemen bij deze organisaties om over te gaan op één integrale beheerkaart.</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10.2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Om te voorzien in de behoefte van grensgemeenten, -waterschappen, en -provincies om beheerobjecten op/over de landsgrens op te nemen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worden de volgende wijzigingen voorgesteld:</w:t>
      </w:r>
    </w:p>
    <w:p w:rsidR="00720307" w:rsidRPr="00720307" w:rsidRDefault="00720307" w:rsidP="00720307">
      <w:pPr>
        <w:numPr>
          <w:ilvl w:val="0"/>
          <w:numId w:val="18"/>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de BGT wordt verduidelijkt dat beheerobjecten die deels buiten de landsgrens liggen in hun geheel kunnen worden opgenomen in de BGT.</w:t>
      </w:r>
    </w:p>
    <w:p w:rsidR="00720307" w:rsidRPr="00720307" w:rsidRDefault="00720307" w:rsidP="00720307">
      <w:pPr>
        <w:numPr>
          <w:ilvl w:val="0"/>
          <w:numId w:val="18"/>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mogen objecten, die geheel buiten Nederland liggen én in beheer zijn bij bronhouder, worden opgenomen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19"/>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 xml:space="preserve">Met deze verduidelijking moet voorkomen worden dat bronhouders objecten op de landsgrens gaan knippen, wat leidt tot een eenvoudigere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en kostenbesparing in de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numPr>
          <w:ilvl w:val="0"/>
          <w:numId w:val="19"/>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Het uitbreiden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met beheertopografie buiten de landsgrens, moet het voor grensgemeenten, -waterschappen, en -provincies mogelijk maken om sneller over te gaan op één integrale beheerkaart.</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10.3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impact van dit voorstel is laag: bronhouders bepalen zelf of zij beheerobjecten buiten de landgrens opnemen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Voor de implementatie mag data worden toegevoegd.</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11. Uitbreiden met gegevens voor hulpdiensten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11.1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de BGT worden erven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11.2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te voorzien in de informatiebehoefte van hulpdiensten voor de inzet van hulpdiensten, worden de volgende wijzigingen voorgesteld:</w:t>
      </w:r>
    </w:p>
    <w:p w:rsidR="00720307" w:rsidRPr="00720307" w:rsidRDefault="00720307" w:rsidP="00720307">
      <w:pPr>
        <w:numPr>
          <w:ilvl w:val="0"/>
          <w:numId w:val="20"/>
        </w:numPr>
        <w:spacing w:after="240" w:line="240" w:lineRule="auto"/>
        <w:ind w:left="0"/>
        <w:rPr>
          <w:rFonts w:ascii="Times New Roman" w:eastAsia="Times New Roman" w:hAnsi="Times New Roman" w:cs="Times New Roman"/>
          <w:sz w:val="24"/>
          <w:szCs w:val="24"/>
          <w:lang w:eastAsia="nl-NL"/>
        </w:rPr>
      </w:pP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wordt uitgebreid met ‘trailerhelling’ als nadere detaillering van ‘rijbaan lokale weg’ bij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numPr>
          <w:ilvl w:val="0"/>
          <w:numId w:val="20"/>
        </w:numPr>
        <w:spacing w:after="240" w:line="240" w:lineRule="auto"/>
        <w:ind w:left="0"/>
        <w:rPr>
          <w:rFonts w:ascii="Times New Roman" w:eastAsia="Times New Roman" w:hAnsi="Times New Roman" w:cs="Times New Roman"/>
          <w:sz w:val="24"/>
          <w:szCs w:val="24"/>
          <w:lang w:eastAsia="nl-NL"/>
        </w:rPr>
      </w:pP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wordt uitgebreid met ‘opstelpunt open water’ bij Functioneel Gebied.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2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dienstverlening van hulpdiensten verbeterd, omdat </w:t>
      </w:r>
      <w:proofErr w:type="spellStart"/>
      <w:r w:rsidRPr="00720307">
        <w:rPr>
          <w:rFonts w:ascii="Times New Roman" w:eastAsia="Times New Roman" w:hAnsi="Times New Roman" w:cs="Times New Roman"/>
          <w:sz w:val="24"/>
          <w:szCs w:val="24"/>
          <w:lang w:eastAsia="nl-NL"/>
        </w:rPr>
        <w:t>ToDo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numPr>
          <w:ilvl w:val="0"/>
          <w:numId w:val="2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Eenmalig inwinnen, meervoudig gebruik.</w:t>
      </w:r>
    </w:p>
    <w:p w:rsidR="00720307" w:rsidRPr="00720307" w:rsidRDefault="00720307" w:rsidP="00720307">
      <w:pPr>
        <w:numPr>
          <w:ilvl w:val="0"/>
          <w:numId w:val="21"/>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11.3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impact van dit voorstel is laag: bronhouders bepalen zelf of zij deze gegevens opnemen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Voor de implementatie moet eerst de software worden aangepast, en mag daarna data worden toegevoegd.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Gezien de maatschappelijke relevantie wordt bronhouders opgeroepen om zoveel van deze informatie wel op te nemen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en aan te leveren aan de LV-BGT, echter dit is niet verplicht.</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12. Uitbreiden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lastRenderedPageBreak/>
        <w:t>12.1 Indeling van particuliere terreinen</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12.1.1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de BGT worden erven</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12.1.2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 te voorzien in de informatiebehoefte van hulpdiensten en netbeheerders over de indeling van de particuliere terreinen, worden de volgende wijzigingen voorgesteld:</w:t>
      </w:r>
    </w:p>
    <w:p w:rsidR="00720307" w:rsidRPr="00720307" w:rsidRDefault="00720307" w:rsidP="00720307">
      <w:pPr>
        <w:numPr>
          <w:ilvl w:val="0"/>
          <w:numId w:val="2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ontwerpprincipes </w:t>
      </w:r>
      <w:proofErr w:type="spellStart"/>
      <w:r w:rsidRPr="00720307">
        <w:rPr>
          <w:rFonts w:ascii="Times New Roman" w:eastAsia="Times New Roman" w:hAnsi="Times New Roman" w:cs="Times New Roman"/>
          <w:sz w:val="24"/>
          <w:szCs w:val="24"/>
          <w:lang w:eastAsia="nl-NL"/>
        </w:rPr>
        <w:t>ToDo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numPr>
          <w:ilvl w:val="0"/>
          <w:numId w:val="22"/>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2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dienstverlening van netbeheerders en hulpdiensten verbeterd, omdat </w:t>
      </w:r>
      <w:proofErr w:type="spellStart"/>
      <w:r w:rsidRPr="00720307">
        <w:rPr>
          <w:rFonts w:ascii="Times New Roman" w:eastAsia="Times New Roman" w:hAnsi="Times New Roman" w:cs="Times New Roman"/>
          <w:sz w:val="24"/>
          <w:szCs w:val="24"/>
          <w:lang w:eastAsia="nl-NL"/>
        </w:rPr>
        <w:t>ToDo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numPr>
          <w:ilvl w:val="0"/>
          <w:numId w:val="23"/>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particuliere terreinen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12.1.3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impact van dit voorstel is </w:t>
      </w:r>
      <w:proofErr w:type="spellStart"/>
      <w:r w:rsidRPr="00720307">
        <w:rPr>
          <w:rFonts w:ascii="Times New Roman" w:eastAsia="Times New Roman" w:hAnsi="Times New Roman" w:cs="Times New Roman"/>
          <w:sz w:val="24"/>
          <w:szCs w:val="24"/>
          <w:lang w:eastAsia="nl-NL"/>
        </w:rPr>
        <w:t>ToDo</w:t>
      </w:r>
      <w:proofErr w:type="spellEnd"/>
      <w:r w:rsidRPr="00720307">
        <w:rPr>
          <w:rFonts w:ascii="Times New Roman" w:eastAsia="Times New Roman" w:hAnsi="Times New Roman" w:cs="Times New Roman"/>
          <w:sz w:val="24"/>
          <w:szCs w:val="24"/>
          <w:lang w:eastAsia="nl-NL"/>
        </w:rPr>
        <w:t>…: niet alle gegevens zijn beschikbaar in de BGT, de software is wel voorbereid. Voor de implementatie moet data worden toegevoegd.</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13. Uitbreiden</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13.1 Toegangswegen en bermen</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13.1.1 Huidige situatie en probleem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worden toegangswegen naar afgelegen percelen en erven opgenomen als ‘inrit’ bij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Nu blijkt dat veel bronhouders ook korte inritten over bijvoorbeeld een voetpad of fietspad te hebben afgebakend als inrit bij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Veelal omdat vanuit beheer openbare ruimte er behoefte is gegevens van inritten, onder meer omdat hier andere dikkere tegels worden toegepast. In het terrein is dit nauwelijks zichtbaar maar voor beheer en onderhoud is deze informatie belangrijk. Korte inritten naar percelen en erven voldoen niet aan de term ‘afgelegen’ in de definitie van inrit.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Ook voor hulpdiensten is elke toegang tot erf of bouwwerk belangrijk voor het berekenen van aanrijtijden en het snel ter plaatse zijn bij een noodgeval. De huidige definitie van inrit voorziet dus niet in de volledige informatiebehoefte vanuit hulpdiensten en beheer openbare ruimte.</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13.1.2 Oplossing en nut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Om te voorzien in de informatiebehoefte van beheer openbare ruimte en hulpdiensten voor inritten en toegangswegen naar percelen en erven, worden de volgende wijzigingen voorgesteld:</w:t>
      </w:r>
    </w:p>
    <w:p w:rsidR="00720307" w:rsidRPr="00720307" w:rsidRDefault="00720307" w:rsidP="00720307">
      <w:pPr>
        <w:numPr>
          <w:ilvl w:val="0"/>
          <w:numId w:val="2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In de definitie van ‘inrit’ wordt de term afgelegen geschrapt. Onder inrit worden verstaan alle toegangswegen, oprijlanen en dergelijke met een verkeersfunctie die leiden naar erven en terreinen.</w:t>
      </w:r>
    </w:p>
    <w:p w:rsidR="00720307" w:rsidRPr="00720307" w:rsidRDefault="00720307" w:rsidP="00720307">
      <w:pPr>
        <w:numPr>
          <w:ilvl w:val="0"/>
          <w:numId w:val="2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de BGT moet elke toegangsweg naar een perceel of erf meer dan 25 meter vanaf de weg gelegen worden opgenomen als inrit van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w:t>
      </w:r>
    </w:p>
    <w:p w:rsidR="00720307" w:rsidRPr="00720307" w:rsidRDefault="00720307" w:rsidP="00720307">
      <w:pPr>
        <w:numPr>
          <w:ilvl w:val="0"/>
          <w:numId w:val="24"/>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mag een toegangsweg naar een perceel of erf korter dan 25 meter vanaf de weg gelegen worden opgenomen als inrit van een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wijzigingen leveren de volgende voordelen op:</w:t>
      </w:r>
    </w:p>
    <w:p w:rsidR="00720307" w:rsidRPr="00720307" w:rsidRDefault="00720307" w:rsidP="00720307">
      <w:pPr>
        <w:numPr>
          <w:ilvl w:val="0"/>
          <w:numId w:val="2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Bronhouders kunnen sneller overgaan op een integrale beheerkaart omdat de basis/plustopografie van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beter aansluit op de behoefte vanuit beheer(topografie). Vanuit beheer is behoefte aan informatie over korte inritten en met het aanpassen van de definitie kunnen alle inritten worden opgenomen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w:t>
      </w:r>
    </w:p>
    <w:p w:rsidR="00720307" w:rsidRPr="00720307" w:rsidRDefault="00720307" w:rsidP="00720307">
      <w:pPr>
        <w:numPr>
          <w:ilvl w:val="0"/>
          <w:numId w:val="2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De dienstverlening van hulpdiensten verbeterd, omdat met de nieuwe definitie alle toegangen tot erven en terrein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mogen worden opgenomen. Hulpdiensten hebben meer informatie over de bereikbaarheid en toegang van erven en terreinen, waardoor deze sneller ter plaatse kunnen zijn.</w:t>
      </w:r>
    </w:p>
    <w:p w:rsidR="00720307" w:rsidRPr="00720307" w:rsidRDefault="00720307" w:rsidP="00720307">
      <w:pPr>
        <w:numPr>
          <w:ilvl w:val="0"/>
          <w:numId w:val="25"/>
        </w:numPr>
        <w:spacing w:after="240" w:line="240" w:lineRule="auto"/>
        <w:ind w:left="0"/>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Door de keuze-/interpretatieruimte voor afbakening en classificatie van inritten in te perken, kunnen bestekken worden geüniformeerd en kunnen bronhouders beter samenwerken in de inwinning en </w:t>
      </w:r>
      <w:proofErr w:type="spellStart"/>
      <w:r w:rsidRPr="00720307">
        <w:rPr>
          <w:rFonts w:ascii="Times New Roman" w:eastAsia="Times New Roman" w:hAnsi="Times New Roman" w:cs="Times New Roman"/>
          <w:sz w:val="24"/>
          <w:szCs w:val="24"/>
          <w:lang w:eastAsia="nl-NL"/>
        </w:rPr>
        <w:t>bijhouding</w:t>
      </w:r>
      <w:proofErr w:type="spellEnd"/>
      <w:r w:rsidRPr="00720307">
        <w:rPr>
          <w:rFonts w:ascii="Times New Roman" w:eastAsia="Times New Roman" w:hAnsi="Times New Roman" w:cs="Times New Roman"/>
          <w:sz w:val="24"/>
          <w:szCs w:val="24"/>
          <w:lang w:eastAsia="nl-NL"/>
        </w:rPr>
        <w:t xml:space="preserve"> van de BGT.</w:t>
      </w:r>
    </w:p>
    <w:p w:rsidR="00720307" w:rsidRPr="00720307" w:rsidRDefault="00720307" w:rsidP="00720307">
      <w:pPr>
        <w:spacing w:before="100" w:beforeAutospacing="1" w:after="100" w:afterAutospacing="1" w:line="240" w:lineRule="auto"/>
        <w:outlineLvl w:val="3"/>
        <w:rPr>
          <w:rFonts w:ascii="inherit" w:eastAsia="Times New Roman" w:hAnsi="inherit" w:cs="Times New Roman"/>
          <w:b/>
          <w:bCs/>
          <w:sz w:val="24"/>
          <w:szCs w:val="24"/>
          <w:lang w:eastAsia="nl-NL"/>
        </w:rPr>
      </w:pPr>
      <w:r w:rsidRPr="00720307">
        <w:rPr>
          <w:rFonts w:ascii="inherit" w:eastAsia="Times New Roman" w:hAnsi="inherit" w:cs="Times New Roman"/>
          <w:b/>
          <w:bCs/>
          <w:sz w:val="24"/>
          <w:szCs w:val="24"/>
          <w:lang w:eastAsia="nl-NL"/>
        </w:rPr>
        <w:t>13.1.3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De impact van dit voorstel is nul: alle gegevens zijn beschikbaar in de BGT en de software is reeds voorbereid. Voor de implementatie mag data worden toegevoegd.</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Er is geen implementatieadvies voor inritten. Aan bronhouders wordt niet gevraagd om alle inritten toe te voegen in de BGT, maar naar eigen inzicht en behoefte op te nemen in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De verwachting is dat meerdere functies bij een </w:t>
      </w:r>
      <w:proofErr w:type="spellStart"/>
      <w:r w:rsidRPr="00720307">
        <w:rPr>
          <w:rFonts w:ascii="Times New Roman" w:eastAsia="Times New Roman" w:hAnsi="Times New Roman" w:cs="Times New Roman"/>
          <w:sz w:val="24"/>
          <w:szCs w:val="24"/>
          <w:lang w:eastAsia="nl-NL"/>
        </w:rPr>
        <w:t>wegdeel</w:t>
      </w:r>
      <w:proofErr w:type="spellEnd"/>
      <w:r w:rsidRPr="00720307">
        <w:rPr>
          <w:rFonts w:ascii="Times New Roman" w:eastAsia="Times New Roman" w:hAnsi="Times New Roman" w:cs="Times New Roman"/>
          <w:sz w:val="24"/>
          <w:szCs w:val="24"/>
          <w:lang w:eastAsia="nl-NL"/>
        </w:rPr>
        <w:t xml:space="preserve"> volledig voorziet in de informatiebehoefte vanuit onder meer toegankelijke looproutes/</w:t>
      </w:r>
      <w:proofErr w:type="spellStart"/>
      <w:r w:rsidRPr="00720307">
        <w:rPr>
          <w:rFonts w:ascii="Times New Roman" w:eastAsia="Times New Roman" w:hAnsi="Times New Roman" w:cs="Times New Roman"/>
          <w:sz w:val="24"/>
          <w:szCs w:val="24"/>
          <w:lang w:eastAsia="nl-NL"/>
        </w:rPr>
        <w:t>walkability</w:t>
      </w:r>
      <w:proofErr w:type="spellEnd"/>
      <w:r w:rsidRPr="00720307">
        <w:rPr>
          <w:rFonts w:ascii="Times New Roman" w:eastAsia="Times New Roman" w:hAnsi="Times New Roman" w:cs="Times New Roman"/>
          <w:sz w:val="24"/>
          <w:szCs w:val="24"/>
          <w:lang w:eastAsia="nl-NL"/>
        </w:rPr>
        <w:t xml:space="preserve">, hulpdiensten en beheer openbare ruimte. Deze oplossing wordt nader onderzocht voor </w:t>
      </w:r>
      <w:proofErr w:type="spellStart"/>
      <w:r w:rsidRPr="00720307">
        <w:rPr>
          <w:rFonts w:ascii="Times New Roman" w:eastAsia="Times New Roman" w:hAnsi="Times New Roman" w:cs="Times New Roman"/>
          <w:sz w:val="24"/>
          <w:szCs w:val="24"/>
          <w:lang w:eastAsia="nl-NL"/>
        </w:rPr>
        <w:t>IMGeo</w:t>
      </w:r>
      <w:proofErr w:type="spellEnd"/>
      <w:r w:rsidRPr="00720307">
        <w:rPr>
          <w:rFonts w:ascii="Times New Roman" w:eastAsia="Times New Roman" w:hAnsi="Times New Roman" w:cs="Times New Roman"/>
          <w:sz w:val="24"/>
          <w:szCs w:val="24"/>
          <w:lang w:eastAsia="nl-NL"/>
        </w:rPr>
        <w:t xml:space="preserve"> 3.0.</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14. Bijlage kosten en baten BGT (MKBA 2013)</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&lt;https: </w:t>
      </w:r>
      <w:hyperlink w:history="1">
        <w:r w:rsidRPr="00720307">
          <w:rPr>
            <w:rFonts w:ascii="Times New Roman" w:eastAsia="Times New Roman" w:hAnsi="Times New Roman" w:cs="Times New Roman"/>
            <w:color w:val="0000FF"/>
            <w:sz w:val="24"/>
            <w:szCs w:val="24"/>
            <w:u w:val="single"/>
            <w:lang w:eastAsia="nl-NL"/>
          </w:rPr>
          <w:t>www.mkba-informatie.nl=""</w:t>
        </w:r>
      </w:hyperlink>
      <w:r w:rsidRPr="00720307">
        <w:rPr>
          <w:rFonts w:ascii="Times New Roman" w:eastAsia="Times New Roman" w:hAnsi="Times New Roman" w:cs="Times New Roman"/>
          <w:sz w:val="24"/>
          <w:szCs w:val="24"/>
          <w:lang w:eastAsia="nl-NL"/>
        </w:rPr>
        <w:t> </w:t>
      </w:r>
      <w:proofErr w:type="spellStart"/>
      <w:r w:rsidRPr="00720307">
        <w:rPr>
          <w:rFonts w:ascii="Times New Roman" w:eastAsia="Times New Roman" w:hAnsi="Times New Roman" w:cs="Times New Roman"/>
          <w:sz w:val="24"/>
          <w:szCs w:val="24"/>
          <w:lang w:eastAsia="nl-NL"/>
        </w:rPr>
        <w:t>mkba</w:t>
      </w:r>
      <w:proofErr w:type="spellEnd"/>
      <w:r w:rsidRPr="00720307">
        <w:rPr>
          <w:rFonts w:ascii="Times New Roman" w:eastAsia="Times New Roman" w:hAnsi="Times New Roman" w:cs="Times New Roman"/>
          <w:sz w:val="24"/>
          <w:szCs w:val="24"/>
          <w:lang w:eastAsia="nl-NL"/>
        </w:rPr>
        <w:t>-voor-gevorderden="" best-</w:t>
      </w:r>
      <w:proofErr w:type="spellStart"/>
      <w:r w:rsidRPr="00720307">
        <w:rPr>
          <w:rFonts w:ascii="Times New Roman" w:eastAsia="Times New Roman" w:hAnsi="Times New Roman" w:cs="Times New Roman"/>
          <w:sz w:val="24"/>
          <w:szCs w:val="24"/>
          <w:lang w:eastAsia="nl-NL"/>
        </w:rPr>
        <w:t>practices</w:t>
      </w:r>
      <w:proofErr w:type="spellEnd"/>
      <w:r w:rsidRPr="00720307">
        <w:rPr>
          <w:rFonts w:ascii="Times New Roman" w:eastAsia="Times New Roman" w:hAnsi="Times New Roman" w:cs="Times New Roman"/>
          <w:sz w:val="24"/>
          <w:szCs w:val="24"/>
          <w:lang w:eastAsia="nl-NL"/>
        </w:rPr>
        <w:t xml:space="preserve">="" </w:t>
      </w:r>
      <w:proofErr w:type="spellStart"/>
      <w:r w:rsidRPr="00720307">
        <w:rPr>
          <w:rFonts w:ascii="Times New Roman" w:eastAsia="Times New Roman" w:hAnsi="Times New Roman" w:cs="Times New Roman"/>
          <w:sz w:val="24"/>
          <w:szCs w:val="24"/>
          <w:lang w:eastAsia="nl-NL"/>
        </w:rPr>
        <w:t>mkba</w:t>
      </w:r>
      <w:proofErr w:type="spellEnd"/>
      <w:r w:rsidRPr="00720307">
        <w:rPr>
          <w:rFonts w:ascii="Times New Roman" w:eastAsia="Times New Roman" w:hAnsi="Times New Roman" w:cs="Times New Roman"/>
          <w:sz w:val="24"/>
          <w:szCs w:val="24"/>
          <w:lang w:eastAsia="nl-NL"/>
        </w:rPr>
        <w:t>-basisregistratie-grootschalige-topografie-</w:t>
      </w:r>
      <w:proofErr w:type="spellStart"/>
      <w:r w:rsidRPr="00720307">
        <w:rPr>
          <w:rFonts w:ascii="Times New Roman" w:eastAsia="Times New Roman" w:hAnsi="Times New Roman" w:cs="Times New Roman"/>
          <w:sz w:val="24"/>
          <w:szCs w:val="24"/>
          <w:lang w:eastAsia="nl-NL"/>
        </w:rPr>
        <w:t>bgt</w:t>
      </w:r>
      <w:proofErr w:type="spellEnd"/>
      <w:r w:rsidRPr="00720307">
        <w:rPr>
          <w:rFonts w:ascii="Times New Roman" w:eastAsia="Times New Roman" w:hAnsi="Times New Roman" w:cs="Times New Roman"/>
          <w:sz w:val="24"/>
          <w:szCs w:val="24"/>
          <w:lang w:eastAsia="nl-NL"/>
        </w:rPr>
        <w:t>=""&gt;</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noProof/>
          <w:sz w:val="24"/>
          <w:szCs w:val="24"/>
          <w:lang w:eastAsia="nl-NL"/>
        </w:rPr>
        <w:lastRenderedPageBreak/>
        <w:drawing>
          <wp:inline distT="0" distB="0" distL="0" distR="0">
            <wp:extent cx="5760720" cy="6268720"/>
            <wp:effectExtent l="0" t="0" r="0" b="0"/>
            <wp:docPr id="28" name="Afbeelding 28" descr="https://geonovum.github.io/IMGeo22/wijzigingsvoorstel/media/381c5ea84e78733c4d19516291c46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geonovum.github.io/IMGeo22/wijzigingsvoorstel/media/381c5ea84e78733c4d19516291c465a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268720"/>
                    </a:xfrm>
                    <a:prstGeom prst="rect">
                      <a:avLst/>
                    </a:prstGeom>
                    <a:noFill/>
                    <a:ln>
                      <a:noFill/>
                    </a:ln>
                  </pic:spPr>
                </pic:pic>
              </a:graphicData>
            </a:graphic>
          </wp:inline>
        </w:drawing>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Aandachtspunten en uitgangspunten bij de impact en implementatie</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b/>
          <w:bCs/>
          <w:sz w:val="24"/>
          <w:szCs w:val="24"/>
          <w:lang w:eastAsia="nl-NL"/>
        </w:rPr>
        <w:t>Decentraal aanpassen door bronhouders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Omdat de afnemer Beheer Openbare Ruimte binnen organisatie hierop mogelijk opnieuw moet koppelen, wordt het aanpassen van de data decentraal door bronhouders uitgevoerd. Centraal worden de objecten gesignaleerd die nog moeten worden aangepast, en als mutatiemelding teruggegeven aan bronhouders.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b/>
          <w:bCs/>
          <w:sz w:val="24"/>
          <w:szCs w:val="24"/>
          <w:lang w:eastAsia="nl-NL"/>
        </w:rPr>
        <w:t>Combinatie centraal signaleren en data decentraal aanpassen door bronhouders.</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Bronhouder kan aan de eigen leverancier vragen hoe dit proces verder geautomatiseerd kan worden. In principe is deze aanpassing een technische omzetting; er hoeven geen nieuwe gegevens te worden ingewonnen.</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lastRenderedPageBreak/>
        <w:t>De impact in tijd en geld is afhankelijk van in hoeverre bronhouder het proces van omzetten automatiseert of laat automatiseren: via handmatig omzetten is de inschatting dat bronhouder 10 tot 20 objecten per uur kan, automatische omzetting kost naar inschatting totaal 1 tot 3 dagen per bronhouder. De doorlooptijd wordt voorgesteld op 18 maanden: 6 maanden voor het aanpassen en uitrollen van de software en 12 maanden voor het aanpassen van de data.</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b/>
          <w:bCs/>
          <w:sz w:val="24"/>
          <w:szCs w:val="24"/>
          <w:lang w:eastAsia="nl-NL"/>
        </w:rPr>
        <w:t>Certificering</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b/>
          <w:bCs/>
          <w:sz w:val="24"/>
          <w:szCs w:val="24"/>
          <w:lang w:eastAsia="nl-NL"/>
        </w:rPr>
        <w:t>Overgangsperiode, twee versies</w:t>
      </w:r>
    </w:p>
    <w:p w:rsidR="00720307" w:rsidRPr="00720307" w:rsidRDefault="00720307" w:rsidP="00720307">
      <w:pPr>
        <w:spacing w:before="100" w:beforeAutospacing="1" w:after="100" w:afterAutospacing="1" w:line="240" w:lineRule="auto"/>
        <w:outlineLvl w:val="1"/>
        <w:rPr>
          <w:rFonts w:ascii="inherit" w:eastAsia="Times New Roman" w:hAnsi="inherit" w:cs="Times New Roman"/>
          <w:color w:val="005A9C"/>
          <w:sz w:val="34"/>
          <w:szCs w:val="34"/>
          <w:lang w:eastAsia="nl-NL"/>
        </w:rPr>
      </w:pPr>
      <w:r w:rsidRPr="00720307">
        <w:rPr>
          <w:rFonts w:ascii="inherit" w:eastAsia="Times New Roman" w:hAnsi="inherit" w:cs="Times New Roman"/>
          <w:color w:val="005A9C"/>
          <w:sz w:val="34"/>
          <w:szCs w:val="34"/>
          <w:lang w:eastAsia="nl-NL"/>
        </w:rPr>
        <w:t>15. Bijlage muur, kademuur, damwand, strekdam, en keermuur</w:t>
      </w:r>
    </w:p>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15.1 Typen, geometrie en definities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020"/>
        <w:gridCol w:w="5443"/>
        <w:gridCol w:w="1107"/>
      </w:tblGrid>
      <w:tr w:rsidR="00720307" w:rsidRPr="00720307" w:rsidTr="00720307">
        <w:trPr>
          <w:tblHeader/>
          <w:tblCellSpacing w:w="15" w:type="dxa"/>
        </w:trPr>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i/>
                <w:iCs/>
                <w:sz w:val="24"/>
                <w:szCs w:val="24"/>
                <w:lang w:eastAsia="nl-NL"/>
              </w:rPr>
              <w:t>Objecttype</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i/>
                <w:iCs/>
                <w:sz w:val="24"/>
                <w:szCs w:val="24"/>
                <w:lang w:eastAsia="nl-NL"/>
              </w:rPr>
              <w:t>Type</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sz w:val="24"/>
                <w:szCs w:val="24"/>
                <w:lang w:eastAsia="nl-NL"/>
              </w:rPr>
              <w:t>Definitie</w:t>
            </w:r>
          </w:p>
        </w:tc>
        <w:tc>
          <w:tcPr>
            <w:tcW w:w="0" w:type="auto"/>
            <w:vAlign w:val="center"/>
            <w:hideMark/>
          </w:tcPr>
          <w:p w:rsidR="00720307" w:rsidRPr="00720307" w:rsidRDefault="00720307" w:rsidP="00720307">
            <w:pPr>
              <w:spacing w:after="0" w:line="240" w:lineRule="auto"/>
              <w:jc w:val="center"/>
              <w:rPr>
                <w:rFonts w:ascii="Times New Roman" w:eastAsia="Times New Roman" w:hAnsi="Times New Roman" w:cs="Times New Roman"/>
                <w:b/>
                <w:bCs/>
                <w:sz w:val="24"/>
                <w:szCs w:val="24"/>
                <w:lang w:eastAsia="nl-NL"/>
              </w:rPr>
            </w:pPr>
            <w:r w:rsidRPr="00720307">
              <w:rPr>
                <w:rFonts w:ascii="Times New Roman" w:eastAsia="Times New Roman" w:hAnsi="Times New Roman" w:cs="Times New Roman"/>
                <w:b/>
                <w:bCs/>
                <w:i/>
                <w:iCs/>
                <w:sz w:val="24"/>
                <w:szCs w:val="24"/>
                <w:lang w:eastAsia="nl-NL"/>
              </w:rPr>
              <w:t>Geometrie</w:t>
            </w: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Scheiding</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muur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 scheiding gemaakt van steen.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lijn of vlak</w:t>
            </w: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Scheiding</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kademuur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Een verticale wand ter scheiding van land en water, opgebouwd uit een muur van gemetselde stenen of gestort beton.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lijn of vlak</w:t>
            </w: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Scheiding</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damwand</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Een </w:t>
            </w:r>
            <w:proofErr w:type="spellStart"/>
            <w:r w:rsidRPr="00720307">
              <w:rPr>
                <w:rFonts w:ascii="Times New Roman" w:eastAsia="Times New Roman" w:hAnsi="Times New Roman" w:cs="Times New Roman"/>
                <w:sz w:val="24"/>
                <w:szCs w:val="24"/>
                <w:lang w:eastAsia="nl-NL"/>
              </w:rPr>
              <w:t>grondkerende</w:t>
            </w:r>
            <w:proofErr w:type="spellEnd"/>
            <w:r w:rsidRPr="00720307">
              <w:rPr>
                <w:rFonts w:ascii="Times New Roman" w:eastAsia="Times New Roman" w:hAnsi="Times New Roman" w:cs="Times New Roman"/>
                <w:sz w:val="24"/>
                <w:szCs w:val="24"/>
                <w:lang w:eastAsia="nl-NL"/>
              </w:rPr>
              <w:t xml:space="preserve"> constructie die bestaat uit een verticaal in de grond geplaatste wand.</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lijn</w:t>
            </w: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Kunstwerkdeel</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strekdam</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Constructie in het water ter verdediging van de kust/oever.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vlak</w:t>
            </w:r>
          </w:p>
        </w:tc>
      </w:tr>
      <w:tr w:rsidR="00720307" w:rsidRPr="00720307" w:rsidTr="00720307">
        <w:trPr>
          <w:tblCellSpacing w:w="15" w:type="dxa"/>
        </w:trPr>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Kunstwerkdeel</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i/>
                <w:iCs/>
                <w:sz w:val="24"/>
                <w:szCs w:val="24"/>
                <w:lang w:eastAsia="nl-NL"/>
              </w:rPr>
              <w:t>keermuur</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 xml:space="preserve">Een keermuur of keerwand is een stijf, grond- of waterkerend kunstwerk dat door een groot gewicht en een brede voet een grote </w:t>
            </w:r>
            <w:proofErr w:type="spellStart"/>
            <w:r w:rsidRPr="00720307">
              <w:rPr>
                <w:rFonts w:ascii="Times New Roman" w:eastAsia="Times New Roman" w:hAnsi="Times New Roman" w:cs="Times New Roman"/>
                <w:sz w:val="24"/>
                <w:szCs w:val="24"/>
                <w:lang w:eastAsia="nl-NL"/>
              </w:rPr>
              <w:t>standzekerheid</w:t>
            </w:r>
            <w:proofErr w:type="spellEnd"/>
            <w:r w:rsidRPr="00720307">
              <w:rPr>
                <w:rFonts w:ascii="Times New Roman" w:eastAsia="Times New Roman" w:hAnsi="Times New Roman" w:cs="Times New Roman"/>
                <w:sz w:val="24"/>
                <w:szCs w:val="24"/>
                <w:lang w:eastAsia="nl-NL"/>
              </w:rPr>
              <w:t xml:space="preserve"> kan bereiken. Een keermuur is meestal van gewapend beton, maar er kan ook ander materiaal gebruikt worden.</w:t>
            </w:r>
          </w:p>
        </w:tc>
        <w:tc>
          <w:tcPr>
            <w:tcW w:w="0" w:type="auto"/>
            <w:vAlign w:val="center"/>
            <w:hideMark/>
          </w:tcPr>
          <w:p w:rsidR="00720307" w:rsidRPr="00720307" w:rsidRDefault="00720307" w:rsidP="00720307">
            <w:pPr>
              <w:spacing w:after="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sz w:val="24"/>
                <w:szCs w:val="24"/>
                <w:lang w:eastAsia="nl-NL"/>
              </w:rPr>
              <w:t>vlak</w:t>
            </w:r>
          </w:p>
        </w:tc>
      </w:tr>
    </w:tbl>
    <w:p w:rsidR="00720307" w:rsidRPr="00720307" w:rsidRDefault="00720307" w:rsidP="00720307">
      <w:pPr>
        <w:spacing w:before="100" w:beforeAutospacing="1" w:after="100" w:afterAutospacing="1" w:line="240" w:lineRule="auto"/>
        <w:outlineLvl w:val="2"/>
        <w:rPr>
          <w:rFonts w:ascii="inherit" w:eastAsia="Times New Roman" w:hAnsi="inherit" w:cs="Times New Roman"/>
          <w:color w:val="005A9C"/>
          <w:sz w:val="29"/>
          <w:szCs w:val="29"/>
          <w:lang w:eastAsia="nl-NL"/>
        </w:rPr>
      </w:pPr>
      <w:r w:rsidRPr="00720307">
        <w:rPr>
          <w:rFonts w:ascii="inherit" w:eastAsia="Times New Roman" w:hAnsi="inherit" w:cs="Times New Roman"/>
          <w:color w:val="005A9C"/>
          <w:sz w:val="29"/>
          <w:szCs w:val="29"/>
          <w:lang w:eastAsia="nl-NL"/>
        </w:rPr>
        <w:t>15.2 Beslisboom</w:t>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r w:rsidRPr="00720307">
        <w:rPr>
          <w:rFonts w:ascii="Times New Roman" w:eastAsia="Times New Roman" w:hAnsi="Times New Roman" w:cs="Times New Roman"/>
          <w:noProof/>
          <w:sz w:val="24"/>
          <w:szCs w:val="24"/>
          <w:lang w:eastAsia="nl-NL"/>
        </w:rPr>
        <w:lastRenderedPageBreak/>
        <w:drawing>
          <wp:inline distT="0" distB="0" distL="0" distR="0">
            <wp:extent cx="5760720" cy="4922520"/>
            <wp:effectExtent l="0" t="0" r="0" b="0"/>
            <wp:docPr id="27" name="Afbeelding 27" descr="https://docs.geostandaarden.nl/imgeo/wijzigingsvoorstel/media/8579806fb776a782ef3b4609d8463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ocs.geostandaarden.nl/imgeo/wijzigingsvoorstel/media/8579806fb776a782ef3b4609d8463e7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922520"/>
                    </a:xfrm>
                    <a:prstGeom prst="rect">
                      <a:avLst/>
                    </a:prstGeom>
                    <a:noFill/>
                    <a:ln>
                      <a:noFill/>
                    </a:ln>
                  </pic:spPr>
                </pic:pic>
              </a:graphicData>
            </a:graphic>
          </wp:inline>
        </w:drawing>
      </w:r>
    </w:p>
    <w:p w:rsidR="00720307" w:rsidRPr="00720307" w:rsidRDefault="00720307" w:rsidP="00720307">
      <w:pPr>
        <w:spacing w:before="240" w:after="240" w:line="240" w:lineRule="auto"/>
        <w:rPr>
          <w:rFonts w:ascii="Times New Roman" w:eastAsia="Times New Roman" w:hAnsi="Times New Roman" w:cs="Times New Roman"/>
          <w:sz w:val="24"/>
          <w:szCs w:val="24"/>
          <w:lang w:eastAsia="nl-NL"/>
        </w:rPr>
      </w:pPr>
      <w:hyperlink r:id="rId9" w:history="1">
        <w:r w:rsidRPr="00720307">
          <w:rPr>
            <w:rFonts w:ascii="Times New Roman" w:eastAsia="Times New Roman" w:hAnsi="Times New Roman" w:cs="Times New Roman"/>
            <w:color w:val="0000FF"/>
            <w:sz w:val="24"/>
            <w:szCs w:val="24"/>
            <w:u w:val="single"/>
            <w:lang w:eastAsia="nl-NL"/>
          </w:rPr>
          <w:t>https://docs.geostandaarden.nl/imgeo/wijzigingsvoorstel/media/8579806fb776a782ef3b4609d8463e79.png</w:t>
        </w:r>
      </w:hyperlink>
    </w:p>
    <w:p w:rsidR="00F73456" w:rsidRPr="00720307" w:rsidRDefault="00F73456" w:rsidP="00720307"/>
    <w:sectPr w:rsidR="00F73456" w:rsidRPr="00720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BE2"/>
    <w:multiLevelType w:val="multilevel"/>
    <w:tmpl w:val="FAF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4D7"/>
    <w:multiLevelType w:val="multilevel"/>
    <w:tmpl w:val="A43C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850D4"/>
    <w:multiLevelType w:val="multilevel"/>
    <w:tmpl w:val="156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17A53"/>
    <w:multiLevelType w:val="multilevel"/>
    <w:tmpl w:val="1BB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01DB"/>
    <w:multiLevelType w:val="multilevel"/>
    <w:tmpl w:val="CFD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53F86"/>
    <w:multiLevelType w:val="multilevel"/>
    <w:tmpl w:val="5DDE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09F5"/>
    <w:multiLevelType w:val="multilevel"/>
    <w:tmpl w:val="6FC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33A93"/>
    <w:multiLevelType w:val="multilevel"/>
    <w:tmpl w:val="B0F8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52FE6"/>
    <w:multiLevelType w:val="multilevel"/>
    <w:tmpl w:val="7D5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67CDA"/>
    <w:multiLevelType w:val="multilevel"/>
    <w:tmpl w:val="330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869C8"/>
    <w:multiLevelType w:val="multilevel"/>
    <w:tmpl w:val="E01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C1237"/>
    <w:multiLevelType w:val="multilevel"/>
    <w:tmpl w:val="0E8C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575E3"/>
    <w:multiLevelType w:val="multilevel"/>
    <w:tmpl w:val="8FF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3172F"/>
    <w:multiLevelType w:val="multilevel"/>
    <w:tmpl w:val="2F0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6162C"/>
    <w:multiLevelType w:val="multilevel"/>
    <w:tmpl w:val="A58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35B40"/>
    <w:multiLevelType w:val="multilevel"/>
    <w:tmpl w:val="DE58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691"/>
    <w:multiLevelType w:val="multilevel"/>
    <w:tmpl w:val="1AF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0710B"/>
    <w:multiLevelType w:val="multilevel"/>
    <w:tmpl w:val="1D2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09E6"/>
    <w:multiLevelType w:val="multilevel"/>
    <w:tmpl w:val="E596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433E9"/>
    <w:multiLevelType w:val="multilevel"/>
    <w:tmpl w:val="49A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E091E"/>
    <w:multiLevelType w:val="multilevel"/>
    <w:tmpl w:val="07A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F1080"/>
    <w:multiLevelType w:val="multilevel"/>
    <w:tmpl w:val="563C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87DEE"/>
    <w:multiLevelType w:val="multilevel"/>
    <w:tmpl w:val="D042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0187C"/>
    <w:multiLevelType w:val="multilevel"/>
    <w:tmpl w:val="FB2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801FF"/>
    <w:multiLevelType w:val="multilevel"/>
    <w:tmpl w:val="76E8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14"/>
  </w:num>
  <w:num w:numId="4">
    <w:abstractNumId w:val="9"/>
  </w:num>
  <w:num w:numId="5">
    <w:abstractNumId w:val="17"/>
  </w:num>
  <w:num w:numId="6">
    <w:abstractNumId w:val="11"/>
  </w:num>
  <w:num w:numId="7">
    <w:abstractNumId w:val="7"/>
  </w:num>
  <w:num w:numId="8">
    <w:abstractNumId w:val="23"/>
  </w:num>
  <w:num w:numId="9">
    <w:abstractNumId w:val="22"/>
  </w:num>
  <w:num w:numId="10">
    <w:abstractNumId w:val="15"/>
  </w:num>
  <w:num w:numId="11">
    <w:abstractNumId w:val="16"/>
  </w:num>
  <w:num w:numId="12">
    <w:abstractNumId w:val="6"/>
  </w:num>
  <w:num w:numId="13">
    <w:abstractNumId w:val="8"/>
  </w:num>
  <w:num w:numId="14">
    <w:abstractNumId w:val="0"/>
  </w:num>
  <w:num w:numId="15">
    <w:abstractNumId w:val="20"/>
  </w:num>
  <w:num w:numId="16">
    <w:abstractNumId w:val="3"/>
  </w:num>
  <w:num w:numId="17">
    <w:abstractNumId w:val="4"/>
  </w:num>
  <w:num w:numId="18">
    <w:abstractNumId w:val="1"/>
  </w:num>
  <w:num w:numId="19">
    <w:abstractNumId w:val="5"/>
  </w:num>
  <w:num w:numId="20">
    <w:abstractNumId w:val="12"/>
  </w:num>
  <w:num w:numId="21">
    <w:abstractNumId w:val="10"/>
  </w:num>
  <w:num w:numId="22">
    <w:abstractNumId w:val="21"/>
  </w:num>
  <w:num w:numId="23">
    <w:abstractNumId w:val="18"/>
  </w:num>
  <w:num w:numId="24">
    <w:abstractNumId w:val="19"/>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07"/>
    <w:rsid w:val="00720307"/>
    <w:rsid w:val="00F734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946D0-DC29-4DD7-A746-8B343801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203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72030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720307"/>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720307"/>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307"/>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720307"/>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720307"/>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720307"/>
    <w:rPr>
      <w:rFonts w:ascii="Times New Roman" w:eastAsia="Times New Roman" w:hAnsi="Times New Roman" w:cs="Times New Roman"/>
      <w:b/>
      <w:bCs/>
      <w:sz w:val="24"/>
      <w:szCs w:val="24"/>
      <w:lang w:eastAsia="nl-NL"/>
    </w:rPr>
  </w:style>
  <w:style w:type="paragraph" w:customStyle="1" w:styleId="msonormal0">
    <w:name w:val="msonormal"/>
    <w:basedOn w:val="Standaard"/>
    <w:rsid w:val="0072030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72030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720307"/>
    <w:rPr>
      <w:color w:val="0000FF"/>
      <w:u w:val="single"/>
    </w:rPr>
  </w:style>
  <w:style w:type="character" w:styleId="GevolgdeHyperlink">
    <w:name w:val="FollowedHyperlink"/>
    <w:basedOn w:val="Standaardalinea-lettertype"/>
    <w:uiPriority w:val="99"/>
    <w:semiHidden/>
    <w:unhideWhenUsed/>
    <w:rsid w:val="00720307"/>
    <w:rPr>
      <w:color w:val="800080"/>
      <w:u w:val="single"/>
    </w:rPr>
  </w:style>
  <w:style w:type="character" w:customStyle="1" w:styleId="p-name">
    <w:name w:val="p-name"/>
    <w:basedOn w:val="Standaardalinea-lettertype"/>
    <w:rsid w:val="00720307"/>
  </w:style>
  <w:style w:type="character" w:styleId="Nadruk">
    <w:name w:val="Emphasis"/>
    <w:basedOn w:val="Standaardalinea-lettertype"/>
    <w:uiPriority w:val="20"/>
    <w:qFormat/>
    <w:rsid w:val="00720307"/>
    <w:rPr>
      <w:i/>
      <w:iCs/>
    </w:rPr>
  </w:style>
  <w:style w:type="paragraph" w:customStyle="1" w:styleId="tocline">
    <w:name w:val="tocline"/>
    <w:basedOn w:val="Standaard"/>
    <w:rsid w:val="0072030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ecno">
    <w:name w:val="secno"/>
    <w:basedOn w:val="Standaardalinea-lettertype"/>
    <w:rsid w:val="00720307"/>
  </w:style>
  <w:style w:type="character" w:styleId="Zwaar">
    <w:name w:val="Strong"/>
    <w:basedOn w:val="Standaardalinea-lettertype"/>
    <w:uiPriority w:val="22"/>
    <w:qFormat/>
    <w:rsid w:val="00720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62165">
      <w:bodyDiv w:val="1"/>
      <w:marLeft w:val="0"/>
      <w:marRight w:val="0"/>
      <w:marTop w:val="0"/>
      <w:marBottom w:val="0"/>
      <w:divBdr>
        <w:top w:val="none" w:sz="0" w:space="0" w:color="auto"/>
        <w:left w:val="none" w:sz="0" w:space="0" w:color="auto"/>
        <w:bottom w:val="none" w:sz="0" w:space="0" w:color="auto"/>
        <w:right w:val="none" w:sz="0" w:space="0" w:color="auto"/>
      </w:divBdr>
      <w:divsChild>
        <w:div w:id="506867947">
          <w:marLeft w:val="0"/>
          <w:marRight w:val="0"/>
          <w:marTop w:val="0"/>
          <w:marBottom w:val="240"/>
          <w:divBdr>
            <w:top w:val="none" w:sz="0" w:space="0" w:color="auto"/>
            <w:left w:val="none" w:sz="0" w:space="0" w:color="auto"/>
            <w:bottom w:val="none" w:sz="0" w:space="0" w:color="auto"/>
            <w:right w:val="none" w:sz="0" w:space="0" w:color="auto"/>
          </w:divBdr>
          <w:divsChild>
            <w:div w:id="1309899558">
              <w:marLeft w:val="0"/>
              <w:marRight w:val="0"/>
              <w:marTop w:val="60"/>
              <w:marBottom w:val="60"/>
              <w:divBdr>
                <w:top w:val="none" w:sz="0" w:space="0" w:color="auto"/>
                <w:left w:val="none" w:sz="0" w:space="0" w:color="auto"/>
                <w:bottom w:val="none" w:sz="0" w:space="0" w:color="auto"/>
                <w:right w:val="none" w:sz="0" w:space="0" w:color="auto"/>
              </w:divBdr>
              <w:divsChild>
                <w:div w:id="1194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9155">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1147821991">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635334660">
          <w:blockQuote w:val="1"/>
          <w:marLeft w:val="0"/>
          <w:marRight w:val="0"/>
          <w:marTop w:val="240"/>
          <w:marBottom w:val="240"/>
          <w:divBdr>
            <w:top w:val="none" w:sz="0" w:space="6" w:color="C0C0C0"/>
            <w:left w:val="single" w:sz="48" w:space="6" w:color="C0C0C0"/>
            <w:bottom w:val="none" w:sz="0" w:space="6" w:color="C0C0C0"/>
            <w:right w:val="none" w:sz="0" w:space="6" w:color="C0C0C0"/>
          </w:divBdr>
        </w:div>
      </w:divsChild>
    </w:div>
    <w:div w:id="971132063">
      <w:bodyDiv w:val="1"/>
      <w:marLeft w:val="0"/>
      <w:marRight w:val="0"/>
      <w:marTop w:val="0"/>
      <w:marBottom w:val="0"/>
      <w:divBdr>
        <w:top w:val="none" w:sz="0" w:space="0" w:color="auto"/>
        <w:left w:val="none" w:sz="0" w:space="0" w:color="auto"/>
        <w:bottom w:val="none" w:sz="0" w:space="0" w:color="auto"/>
        <w:right w:val="none" w:sz="0" w:space="0" w:color="auto"/>
      </w:divBdr>
      <w:divsChild>
        <w:div w:id="147867294">
          <w:marLeft w:val="0"/>
          <w:marRight w:val="0"/>
          <w:marTop w:val="0"/>
          <w:marBottom w:val="240"/>
          <w:divBdr>
            <w:top w:val="none" w:sz="0" w:space="0" w:color="auto"/>
            <w:left w:val="none" w:sz="0" w:space="0" w:color="auto"/>
            <w:bottom w:val="none" w:sz="0" w:space="0" w:color="auto"/>
            <w:right w:val="none" w:sz="0" w:space="0" w:color="auto"/>
          </w:divBdr>
          <w:divsChild>
            <w:div w:id="126749140">
              <w:marLeft w:val="0"/>
              <w:marRight w:val="0"/>
              <w:marTop w:val="60"/>
              <w:marBottom w:val="60"/>
              <w:divBdr>
                <w:top w:val="none" w:sz="0" w:space="0" w:color="auto"/>
                <w:left w:val="none" w:sz="0" w:space="0" w:color="auto"/>
                <w:bottom w:val="none" w:sz="0" w:space="0" w:color="auto"/>
                <w:right w:val="none" w:sz="0" w:space="0" w:color="auto"/>
              </w:divBdr>
              <w:divsChild>
                <w:div w:id="10462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9590">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1098133245">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596640217">
          <w:blockQuote w:val="1"/>
          <w:marLeft w:val="0"/>
          <w:marRight w:val="0"/>
          <w:marTop w:val="240"/>
          <w:marBottom w:val="240"/>
          <w:divBdr>
            <w:top w:val="none" w:sz="0" w:space="6" w:color="C0C0C0"/>
            <w:left w:val="single" w:sz="48" w:space="6" w:color="C0C0C0"/>
            <w:bottom w:val="none" w:sz="0" w:space="6" w:color="C0C0C0"/>
            <w:right w:val="none" w:sz="0" w:space="6"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85.214.237.242/test/imgeo22/?categorie=hekmuurkorter10m" TargetMode="External"/><Relationship Id="rId11" Type="http://schemas.openxmlformats.org/officeDocument/2006/relationships/theme" Target="theme/theme1.xml"/><Relationship Id="rId5" Type="http://schemas.openxmlformats.org/officeDocument/2006/relationships/hyperlink" Target="https://www.geonovum.nl/geo-standaarden/alle-standaard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eostandaarden.nl/imgeo/wijzigingsvoorstel/media/8579806fb776a782ef3b4609d8463e79.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7457</Words>
  <Characters>41016</Characters>
  <Application>Microsoft Office Word</Application>
  <DocSecurity>0</DocSecurity>
  <Lines>341</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 de Boer</dc:creator>
  <cp:keywords/>
  <dc:description/>
  <cp:lastModifiedBy>Arnoud de Boer</cp:lastModifiedBy>
  <cp:revision>1</cp:revision>
  <dcterms:created xsi:type="dcterms:W3CDTF">2019-07-11T11:22:00Z</dcterms:created>
  <dcterms:modified xsi:type="dcterms:W3CDTF">2019-07-11T11:26:00Z</dcterms:modified>
</cp:coreProperties>
</file>