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266C" w14:textId="77777777" w:rsidR="001803A7" w:rsidRDefault="001803A7" w:rsidP="00F52599">
      <w:pPr>
        <w:spacing w:line="240" w:lineRule="atLeast"/>
        <w:ind w:left="11" w:hanging="11"/>
        <w:rPr>
          <w:sz w:val="28"/>
          <w:szCs w:val="28"/>
        </w:rPr>
      </w:pPr>
    </w:p>
    <w:p w14:paraId="6375EA7A" w14:textId="35CFCFF9" w:rsidR="001803A7" w:rsidRDefault="00402DD3"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 xml:space="preserve">Stuurgroep kennisplatform </w:t>
      </w:r>
      <w:proofErr w:type="spellStart"/>
      <w:r>
        <w:rPr>
          <w:sz w:val="28"/>
          <w:szCs w:val="28"/>
        </w:rPr>
        <w:t>APIs</w:t>
      </w:r>
      <w:proofErr w:type="spellEnd"/>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0BA98387" w:rsidR="00BC709C" w:rsidRPr="00BC709C" w:rsidRDefault="002A4AC4" w:rsidP="00F52599">
            <w:pPr>
              <w:spacing w:line="240" w:lineRule="atLeast"/>
            </w:pPr>
            <w:r>
              <w:t>1</w:t>
            </w:r>
            <w:r w:rsidR="00712AA4">
              <w:t>-</w:t>
            </w:r>
            <w:r>
              <w:t>9</w:t>
            </w:r>
            <w:r w:rsidR="00712AA4">
              <w:t>-20</w:t>
            </w:r>
            <w:r w:rsidR="003F6F11">
              <w:t>2</w:t>
            </w:r>
            <w:r w:rsidR="00B73C36">
              <w:t>1</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06EDAB0D" w14:textId="07776688" w:rsidR="002A4AC4" w:rsidRPr="00712AA4" w:rsidRDefault="000770A3" w:rsidP="002A4AC4">
            <w:pPr>
              <w:spacing w:line="240" w:lineRule="atLeast"/>
              <w:jc w:val="left"/>
            </w:pPr>
            <w:r w:rsidRPr="00712AA4">
              <w:t>Frank Terpstra</w:t>
            </w:r>
            <w:r>
              <w:t xml:space="preserve"> </w:t>
            </w:r>
            <w:r w:rsidRPr="00712AA4">
              <w:t>(Geonovum)</w:t>
            </w:r>
            <w:r w:rsidR="008F1AFD">
              <w:t xml:space="preserve">, </w:t>
            </w:r>
            <w:r w:rsidR="002A4AC4">
              <w:t>Redouan Ahaloui</w:t>
            </w:r>
            <w:r w:rsidR="008F1AFD">
              <w:t xml:space="preserve"> (Bureau Forum Standaardisatie)</w:t>
            </w:r>
            <w:r w:rsidR="00CB5A4D">
              <w:t>,</w:t>
            </w:r>
            <w:r w:rsidR="00CB5A4D" w:rsidRPr="00712AA4">
              <w:t xml:space="preserve"> </w:t>
            </w:r>
            <w:r w:rsidR="00CB0110" w:rsidRPr="00712AA4">
              <w:t>Mickel Langeveld (Kadaster</w:t>
            </w:r>
            <w:r w:rsidR="00CB0110">
              <w:t xml:space="preserve">), </w:t>
            </w:r>
            <w:r w:rsidR="00D661D6">
              <w:t>P</w:t>
            </w:r>
            <w:r w:rsidR="00434C48">
              <w:t>eter H</w:t>
            </w:r>
            <w:r w:rsidR="009B370E">
              <w:t>aasnoot</w:t>
            </w:r>
            <w:r w:rsidR="00CB0110">
              <w:t xml:space="preserve"> (Logius)</w:t>
            </w:r>
            <w:r w:rsidR="00B33CF3">
              <w:t xml:space="preserve">, </w:t>
            </w:r>
            <w:r w:rsidR="003F6F11">
              <w:t>Henry van Veldhuizen (KVK)</w:t>
            </w:r>
            <w:r w:rsidR="00434C48">
              <w:t xml:space="preserve">, </w:t>
            </w:r>
            <w:r w:rsidR="002A4AC4">
              <w:t xml:space="preserve">Friso Penninga (Geonovum), </w:t>
            </w:r>
            <w:r w:rsidR="002A4AC4" w:rsidRPr="00712AA4">
              <w:t>Henri Kor</w:t>
            </w:r>
            <w:r w:rsidR="002A4AC4">
              <w:t>v</w:t>
            </w:r>
            <w:r w:rsidR="002A4AC4" w:rsidRPr="00712AA4">
              <w:t>er (VNG Realisatie)</w:t>
            </w:r>
            <w:r w:rsidR="002A4AC4">
              <w:t>, Jasper Roes (Kadaster)</w:t>
            </w:r>
          </w:p>
          <w:p w14:paraId="5B7F225B" w14:textId="66C7D814" w:rsidR="00BC709C" w:rsidRPr="001803A7" w:rsidRDefault="00BC709C" w:rsidP="009B370E">
            <w:pPr>
              <w:spacing w:line="240" w:lineRule="atLeast"/>
              <w:jc w:val="lef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005BFDC0" w:rsidR="00BC709C" w:rsidRPr="00FB3C67" w:rsidRDefault="00BC709C" w:rsidP="002A4AC4">
            <w:pPr>
              <w:spacing w:line="240" w:lineRule="atLeast"/>
              <w:jc w:val="left"/>
              <w:rPr>
                <w:b/>
              </w:rPr>
            </w:pP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342DF3D1" w14:textId="723EA022" w:rsidR="00065951" w:rsidRDefault="00DD7C06" w:rsidP="00065951">
      <w:pPr>
        <w:pStyle w:val="Agendapunt"/>
      </w:pPr>
      <w:r>
        <w:t>Opening en mededelingen</w:t>
      </w:r>
    </w:p>
    <w:p w14:paraId="1E0E44D6" w14:textId="5BE9A524" w:rsidR="009B370E" w:rsidRPr="00B73C36" w:rsidRDefault="004A6C7D" w:rsidP="00B73C36">
      <w:r>
        <w:t>Mickel: gaat werken voor het UWV per 1 oktober. Wordt lead architect, kan daarbij mogelijk rol bij kennisplatform kunnen blijven spelen.</w:t>
      </w:r>
    </w:p>
    <w:p w14:paraId="7A2A7934" w14:textId="0C1A1754" w:rsidR="009B370E" w:rsidRDefault="009B370E" w:rsidP="00434C48">
      <w:pPr>
        <w:pStyle w:val="Agendapunt"/>
      </w:pPr>
      <w:r>
        <w:t>Verslag vorige keer</w:t>
      </w:r>
    </w:p>
    <w:p w14:paraId="5FFD9BA0" w14:textId="33B844D4" w:rsidR="009B370E" w:rsidRDefault="00340801" w:rsidP="009B370E">
      <w:hyperlink r:id="rId8" w:history="1">
        <w:r w:rsidRPr="00340801">
          <w:rPr>
            <w:rStyle w:val="Hyperlink"/>
          </w:rPr>
          <w:t>Verslag vorige keer</w:t>
        </w:r>
      </w:hyperlink>
      <w:r w:rsidR="00DC535B">
        <w:t>, geen opmerkingen</w:t>
      </w:r>
    </w:p>
    <w:p w14:paraId="59A11ADB" w14:textId="5CBB4058" w:rsidR="00340801" w:rsidRDefault="00340801" w:rsidP="009B370E"/>
    <w:p w14:paraId="6E924334" w14:textId="30504F4E" w:rsidR="00434C48" w:rsidRDefault="00340801" w:rsidP="00434C48">
      <w:pPr>
        <w:pStyle w:val="Agendapunt"/>
      </w:pPr>
      <w:r>
        <w:t>Evaluatie start consultatie</w:t>
      </w:r>
    </w:p>
    <w:p w14:paraId="6DAB3B87" w14:textId="2FF4C839" w:rsidR="00DC535B" w:rsidRDefault="00DC535B" w:rsidP="00926E56">
      <w:r>
        <w:t>Korte feitelijke samenvatting van wat er gebeurd is:</w:t>
      </w:r>
    </w:p>
    <w:p w14:paraId="668920F5" w14:textId="0C57F71D" w:rsidR="000515DF" w:rsidRDefault="00DC535B" w:rsidP="00926E56">
      <w:r>
        <w:t>Frank heeft a</w:t>
      </w:r>
      <w:r w:rsidR="000515DF">
        <w:t>fgestemd met Joost Farla over extensies in consultatie</w:t>
      </w:r>
    </w:p>
    <w:p w14:paraId="3A496C3F" w14:textId="11BE7AAB" w:rsidR="00DC535B" w:rsidRDefault="00DC535B" w:rsidP="00DC535B">
      <w:r>
        <w:t xml:space="preserve">7-6-2021 </w:t>
      </w:r>
      <w:r>
        <w:t xml:space="preserve">heeft stuurgroep </w:t>
      </w:r>
      <w:r>
        <w:t xml:space="preserve">afgesproken consultatie te starten op 14-7 inclusief Post/patch/put/delete </w:t>
      </w:r>
    </w:p>
    <w:p w14:paraId="2DCA745F" w14:textId="4CC4B21E" w:rsidR="00DC535B" w:rsidRDefault="00DC535B" w:rsidP="00DC535B">
      <w:r>
        <w:t xml:space="preserve">Na overleg </w:t>
      </w:r>
      <w:r>
        <w:t xml:space="preserve">Frank </w:t>
      </w:r>
      <w:r>
        <w:t xml:space="preserve">met Jasper Roes besloten start consulatie uit te stellen tot 28-6 zodat volgens afspraak eerst met de werkgroep API design </w:t>
      </w:r>
      <w:proofErr w:type="spellStart"/>
      <w:r>
        <w:t>rules</w:t>
      </w:r>
      <w:proofErr w:type="spellEnd"/>
      <w:r>
        <w:t xml:space="preserve"> intern naar de extensies gekeken kon worden</w:t>
      </w:r>
      <w:r>
        <w:t>.</w:t>
      </w:r>
    </w:p>
    <w:p w14:paraId="4ADF1EED" w14:textId="30F1FD75" w:rsidR="00DC535B" w:rsidRDefault="00DC535B" w:rsidP="00DC535B">
      <w:r w:rsidRPr="00757712">
        <w:t>Zaterdag 26-7 na review deadline werkgroep</w:t>
      </w:r>
      <w:r>
        <w:t xml:space="preserve"> komt Joost tot conclusie dat post/put/patch/delete niet in consultatie moet gaan</w:t>
      </w:r>
      <w:r>
        <w:t>.</w:t>
      </w:r>
    </w:p>
    <w:p w14:paraId="6CB24FB3" w14:textId="77777777" w:rsidR="00DC535B" w:rsidRDefault="00DC535B" w:rsidP="00DC535B">
      <w:r>
        <w:t>Maandag 28-7 meerdere telefonische overleggen Frank Joost Jasper en Henri</w:t>
      </w:r>
    </w:p>
    <w:p w14:paraId="667BE692" w14:textId="4B330538" w:rsidR="00DC535B" w:rsidRDefault="00DC535B" w:rsidP="00DC535B">
      <w:r>
        <w:t>Uiteindelijk post/put/patch delete niet in consultatie</w:t>
      </w:r>
    </w:p>
    <w:p w14:paraId="7F5C1EFD" w14:textId="77777777" w:rsidR="00DC535B" w:rsidRDefault="00DC535B" w:rsidP="00DC535B"/>
    <w:p w14:paraId="6C1F86D5" w14:textId="54A81D52" w:rsidR="004A6C7D" w:rsidRDefault="004A6C7D" w:rsidP="00926E56">
      <w:r>
        <w:t>Jasper: datum van de 14</w:t>
      </w:r>
      <w:r w:rsidRPr="004A6C7D">
        <w:rPr>
          <w:vertAlign w:val="superscript"/>
        </w:rPr>
        <w:t>e</w:t>
      </w:r>
      <w:r>
        <w:t xml:space="preserve"> was nog niet bij hem beken, veel moeite om zaken af te krijgen. Belangrijk dat de hele werkgroep het werk van alle </w:t>
      </w:r>
      <w:proofErr w:type="spellStart"/>
      <w:r>
        <w:t>subwerkgroepen</w:t>
      </w:r>
      <w:proofErr w:type="spellEnd"/>
      <w:r>
        <w:t xml:space="preserve"> bekeken heeft. Wanneer werkgroep bekeken heeft is consultatie niet nodig.</w:t>
      </w:r>
    </w:p>
    <w:p w14:paraId="5079BB9D" w14:textId="517D6E96" w:rsidR="004A6C7D" w:rsidRDefault="004A6C7D" w:rsidP="00926E56">
      <w:r>
        <w:t>Redouan: herken</w:t>
      </w:r>
      <w:r w:rsidR="00DC535B">
        <w:t>t</w:t>
      </w:r>
      <w:r>
        <w:t xml:space="preserve"> de moeite om dingen af te krijgen. J</w:t>
      </w:r>
      <w:r w:rsidR="00DC535B">
        <w:t>e</w:t>
      </w:r>
      <w:r>
        <w:t xml:space="preserve"> wil het ook niet zelf in het weekend schrijven.</w:t>
      </w:r>
    </w:p>
    <w:p w14:paraId="13D72C57" w14:textId="5CDC1344" w:rsidR="004A6C7D" w:rsidRDefault="004A6C7D" w:rsidP="00926E56">
      <w:r>
        <w:t>Mickel: Ik heb niet met Jasper erover gesproken, had gekund, we hadden meer kunnen communiceren.</w:t>
      </w:r>
      <w:r w:rsidR="00CD34E4">
        <w:t xml:space="preserve"> Voor draagvlak is een open consultatie wel belangrijk, ook draagvlak bij de buitenwereld </w:t>
      </w:r>
      <w:r w:rsidR="00DC535B">
        <w:t>creëren</w:t>
      </w:r>
      <w:r w:rsidR="00CD34E4">
        <w:t xml:space="preserve">. </w:t>
      </w:r>
    </w:p>
    <w:p w14:paraId="065FB679" w14:textId="4E29219F" w:rsidR="00CD34E4" w:rsidRDefault="00CD34E4" w:rsidP="00926E56">
      <w:r>
        <w:t>Jasper had geen rekening gehouden met consultatie, beter afstemmen lijkt nodig</w:t>
      </w:r>
      <w:r w:rsidR="00DC535B">
        <w:t>.</w:t>
      </w:r>
    </w:p>
    <w:p w14:paraId="58918874" w14:textId="4BB9743E" w:rsidR="00CD34E4" w:rsidRDefault="00CD34E4" w:rsidP="00926E56">
      <w:r>
        <w:t>Henri: Eerst toegezegd dat post/put/patch/</w:t>
      </w:r>
      <w:proofErr w:type="spellStart"/>
      <w:r>
        <w:t>detele</w:t>
      </w:r>
      <w:proofErr w:type="spellEnd"/>
      <w:r>
        <w:t xml:space="preserve"> groep zou worden meegenomen in consultatie. Verrast dat Joost niet blij was met extensie, </w:t>
      </w:r>
      <w:r w:rsidR="00DC535B">
        <w:t>J</w:t>
      </w:r>
      <w:r>
        <w:t xml:space="preserve">oost meerdere malen uitgenodigd voor </w:t>
      </w:r>
      <w:proofErr w:type="spellStart"/>
      <w:r>
        <w:t>subwerkgroep</w:t>
      </w:r>
      <w:proofErr w:type="spellEnd"/>
      <w:r>
        <w:t xml:space="preserve"> maar niet geweest. Henri </w:t>
      </w:r>
      <w:r w:rsidR="00DC535B">
        <w:lastRenderedPageBreak/>
        <w:t xml:space="preserve">is </w:t>
      </w:r>
      <w:r>
        <w:t>wel bij HAL werkgroep geweest. Uiteindelijk toch wel happy dat het niet mee ging, het stuk zou een stuk scherper kunnen.</w:t>
      </w:r>
    </w:p>
    <w:p w14:paraId="1D8B025F" w14:textId="11AAB624" w:rsidR="00CD34E4" w:rsidRDefault="00CD34E4" w:rsidP="00926E56">
      <w:r>
        <w:t>Friso: Het is bij meerdere groepen lastig om de werkgroepen in actie te krijgen. Wat vaak werkt is 1 of 2 de penvoerder te maken en de rest als klankbordgroep te gebruiken. Voorstel vanuit budget kennisplatform mensen tijd geven om te helpen aan werkgroep te trekken. Vindt consultatie wel een sterk middel voor draagvlak. Moeten we voor oplevering nog een “collegiale review/</w:t>
      </w:r>
      <w:proofErr w:type="spellStart"/>
      <w:r>
        <w:t>architectureboard</w:t>
      </w:r>
      <w:proofErr w:type="spellEnd"/>
      <w:r>
        <w:t>” inbouwen?</w:t>
      </w:r>
    </w:p>
    <w:p w14:paraId="5D1A4AA2" w14:textId="4722F59F" w:rsidR="00CD34E4" w:rsidRDefault="00CD34E4" w:rsidP="00926E56"/>
    <w:p w14:paraId="2335AC35" w14:textId="457F2B9E" w:rsidR="00CD34E4" w:rsidRDefault="00CD34E4" w:rsidP="00926E56">
      <w:r>
        <w:t xml:space="preserve">Frank: Evaluatie was zeker bedoeld om stil te staan dat </w:t>
      </w:r>
      <w:r w:rsidR="00DC535B">
        <w:t xml:space="preserve">niet </w:t>
      </w:r>
      <w:r>
        <w:t>alles gebeurd was zoals het hoort. Excuses hiervoor als trekker van het kennisplatform</w:t>
      </w:r>
      <w:r w:rsidR="00DC535B">
        <w:t xml:space="preserve"> aan Henri.</w:t>
      </w:r>
    </w:p>
    <w:p w14:paraId="29E1B123" w14:textId="77777777" w:rsidR="00CD34E4" w:rsidRDefault="00CD34E4" w:rsidP="00926E56"/>
    <w:p w14:paraId="5E3DA2B9" w14:textId="3AB938BF" w:rsidR="00CD34E4" w:rsidRDefault="00CD34E4" w:rsidP="00926E56">
      <w:r>
        <w:t>Jasper: Zorgen voor consi</w:t>
      </w:r>
      <w:r w:rsidR="00DC535B">
        <w:t>s</w:t>
      </w:r>
      <w:r>
        <w:t>tentie is belangrijk, dus een collegiale review zou zeker kunnen helpen.</w:t>
      </w:r>
    </w:p>
    <w:p w14:paraId="632ED4FA" w14:textId="16AD61A0" w:rsidR="00CD34E4" w:rsidRDefault="00CD34E4" w:rsidP="00926E56"/>
    <w:p w14:paraId="1486F2B2" w14:textId="2680B1E4" w:rsidR="00CD34E4" w:rsidRDefault="00CD34E4" w:rsidP="00926E56">
      <w:r>
        <w:t xml:space="preserve">Henri: VNG en Kadaster hebben op een aantal punten fundamentele verschillen. Issue deze keer was niet </w:t>
      </w:r>
      <w:r w:rsidR="001B7C45">
        <w:t>schrijfstijl. Het gaat ook om geven en nemen in standaardisatie proces, dat heeft er deze keer enigszins aan ontbroken</w:t>
      </w:r>
    </w:p>
    <w:p w14:paraId="32353EDC" w14:textId="3FB95F41" w:rsidR="001B7C45" w:rsidRDefault="001B7C45" w:rsidP="00926E56"/>
    <w:p w14:paraId="45881894" w14:textId="4FA97DD6" w:rsidR="001B7C45" w:rsidRDefault="001B7C45" w:rsidP="00926E56">
      <w:r>
        <w:t>Peter: Valt veel te winnen door reviewstappen in te bouwen naar publicatie moment.</w:t>
      </w:r>
    </w:p>
    <w:p w14:paraId="344D5063" w14:textId="1D7347C0" w:rsidR="001B7C45" w:rsidRDefault="001B7C45" w:rsidP="00926E56">
      <w:r>
        <w:t>Mickel: extra afstemmingen maken proces wel ingewikkelder, je kan het ook kleiner maken, gewoon publiceren en een paar maanden later iets corrigeren zonder consultatie. Houdt het wel licht.</w:t>
      </w:r>
    </w:p>
    <w:p w14:paraId="6A944426" w14:textId="550756DF" w:rsidR="001B7C45" w:rsidRDefault="001B7C45" w:rsidP="00926E56"/>
    <w:p w14:paraId="159C8686" w14:textId="0E6ED9F2" w:rsidR="001B7C45" w:rsidRDefault="001B7C45" w:rsidP="00926E56">
      <w:r>
        <w:t xml:space="preserve">Friso: Zijn we nog wel standaarden aan het ontwikkelen of zijn het hints en tips. Voor fundamentele verschillen van inzicht heeft het kennisplatform wel meerwaarde. Kunnen we er meer actief werk </w:t>
      </w:r>
      <w:proofErr w:type="spellStart"/>
      <w:r>
        <w:t>vna</w:t>
      </w:r>
      <w:proofErr w:type="spellEnd"/>
      <w:r>
        <w:t xml:space="preserve"> maken. Wat is de ambitie, welke ambitie hebben we. Check voor consensus om het licht te houden</w:t>
      </w:r>
    </w:p>
    <w:p w14:paraId="19D8D3E8" w14:textId="4DABE497" w:rsidR="001B7C45" w:rsidRDefault="001B7C45" w:rsidP="00926E56"/>
    <w:p w14:paraId="566D603A" w14:textId="2CEFFDFA" w:rsidR="001B7C45" w:rsidRDefault="001B7C45" w:rsidP="00926E56">
      <w:r>
        <w:t>Henri: belangrijke les dat de eindredacteur de tijd moet hebben om twijfels door te geven. Geen ingewikkelde bureauc</w:t>
      </w:r>
      <w:r w:rsidR="007E3D8A">
        <w:t>r</w:t>
      </w:r>
      <w:r>
        <w:t>atische processen</w:t>
      </w:r>
    </w:p>
    <w:p w14:paraId="19641C3F" w14:textId="0DEF31A5" w:rsidR="001B7C45" w:rsidRDefault="001B7C45" w:rsidP="00926E56"/>
    <w:p w14:paraId="3B7D5FFA" w14:textId="77777777" w:rsidR="004A6C7D" w:rsidRDefault="004A6C7D" w:rsidP="00926E56"/>
    <w:p w14:paraId="70B7970F" w14:textId="1AD9AF56" w:rsidR="00757712" w:rsidRPr="00757712" w:rsidRDefault="00757712" w:rsidP="00926E56"/>
    <w:p w14:paraId="14517BE8" w14:textId="77777777" w:rsidR="00340801" w:rsidRPr="00757712" w:rsidRDefault="00340801" w:rsidP="00340801"/>
    <w:p w14:paraId="6AFCAE10" w14:textId="1837758A" w:rsidR="00340801" w:rsidRDefault="00340801" w:rsidP="000400CB">
      <w:pPr>
        <w:pStyle w:val="Agendapunt"/>
      </w:pPr>
      <w:r>
        <w:t>Consultatie overig</w:t>
      </w:r>
    </w:p>
    <w:p w14:paraId="621917CC" w14:textId="0D6DB1DD" w:rsidR="00340801" w:rsidRDefault="00340801" w:rsidP="00340801">
      <w:pPr>
        <w:pStyle w:val="Paragraaftitel"/>
      </w:pPr>
      <w:r w:rsidRPr="00340801">
        <w:t>Status huidige consultatie</w:t>
      </w:r>
    </w:p>
    <w:p w14:paraId="444D2488" w14:textId="671C5527" w:rsidR="007E3D8A" w:rsidRPr="007E3D8A" w:rsidRDefault="007E3D8A" w:rsidP="007E3D8A">
      <w:r>
        <w:t xml:space="preserve">6 reacties binnengekomen Frank stuurt ze ook naar de hele stuurgroep. Fijn als reacties publiek zijn, voorstel Henri om er </w:t>
      </w:r>
      <w:proofErr w:type="spellStart"/>
      <w:r>
        <w:t>Github</w:t>
      </w:r>
      <w:proofErr w:type="spellEnd"/>
      <w:r>
        <w:t xml:space="preserve"> issues van te maken zonder noemen naam en toenaam. Uitzoekpunt, kan webformulier </w:t>
      </w:r>
      <w:proofErr w:type="spellStart"/>
      <w:r>
        <w:t>github</w:t>
      </w:r>
      <w:proofErr w:type="spellEnd"/>
      <w:r>
        <w:t xml:space="preserve"> issue genereren?</w:t>
      </w:r>
    </w:p>
    <w:p w14:paraId="77B2E118" w14:textId="44FBAC2F" w:rsidR="00340801" w:rsidRDefault="00340801" w:rsidP="00340801">
      <w:pPr>
        <w:pStyle w:val="Paragraaftitel"/>
      </w:pPr>
      <w:r w:rsidRPr="00340801">
        <w:t>Planning en scope tweede consultatie</w:t>
      </w:r>
    </w:p>
    <w:p w14:paraId="060959F3" w14:textId="554E0F7B" w:rsidR="007E3D8A" w:rsidRPr="007E3D8A" w:rsidRDefault="007E3D8A" w:rsidP="007E3D8A">
      <w:r>
        <w:t xml:space="preserve">Redouan we organiseren bij </w:t>
      </w:r>
      <w:proofErr w:type="spellStart"/>
      <w:r>
        <w:t>ibestuur</w:t>
      </w:r>
      <w:proofErr w:type="spellEnd"/>
      <w:r>
        <w:t xml:space="preserve"> 3 API sessies we willen afsluiten met bruggetje naar stuk strategie en beleid en dat het in consultatie staat. Dat is het ideale scenario. Larissa is ingelicht en geeft hier aandacht aan. Als het nog niet af is kan je alleen aankondigen (dat is iets minder sterk)</w:t>
      </w:r>
    </w:p>
    <w:p w14:paraId="22A4DC77" w14:textId="2EB4BB86" w:rsidR="00340801" w:rsidRDefault="00340801" w:rsidP="00340801"/>
    <w:p w14:paraId="52280179" w14:textId="4F1CFC94" w:rsidR="0027125C" w:rsidRDefault="007E3D8A" w:rsidP="00340801">
      <w:r>
        <w:t>Volgende week dinsdag volgende werkgroep. De twee die nu in consultatie staan aftikken</w:t>
      </w:r>
      <w:r w:rsidR="00DC535B">
        <w:t>(dat wil zeggen waarschuwing weghalen en als stabiel bestempelen)</w:t>
      </w:r>
      <w:r>
        <w:t xml:space="preserve">. Voor andere werkgroepen is </w:t>
      </w:r>
      <w:r w:rsidR="0027125C" w:rsidRPr="0027125C">
        <w:t>Post/put patch delete is enige die op</w:t>
      </w:r>
      <w:r w:rsidR="0027125C">
        <w:t xml:space="preserve"> korte termijn kan, maar dat lukt niet binnen twee weken.</w:t>
      </w:r>
    </w:p>
    <w:p w14:paraId="74FFA3DB" w14:textId="0E3DFB94" w:rsidR="0027125C" w:rsidRDefault="0027125C" w:rsidP="00340801"/>
    <w:p w14:paraId="7AE90958" w14:textId="1985E1C2" w:rsidR="0027125C" w:rsidRDefault="00DC535B" w:rsidP="00340801">
      <w:r>
        <w:t xml:space="preserve">Conclusie: </w:t>
      </w:r>
      <w:r w:rsidR="0027125C">
        <w:t>We zetten stuk strategie en beleid in consultatie, Andere werkgroepen nog niet, besteden hier wel aandacht aan in n</w:t>
      </w:r>
      <w:r>
        <w:t>ieuws</w:t>
      </w:r>
      <w:r w:rsidR="0027125C">
        <w:t>b</w:t>
      </w:r>
      <w:r>
        <w:t>rief,</w:t>
      </w:r>
      <w:r w:rsidR="0027125C">
        <w:t xml:space="preserve"> </w:t>
      </w:r>
      <w:proofErr w:type="spellStart"/>
      <w:r w:rsidR="0027125C">
        <w:t>opengeodag</w:t>
      </w:r>
      <w:proofErr w:type="spellEnd"/>
      <w:r>
        <w:t>,</w:t>
      </w:r>
      <w:r w:rsidR="0027125C">
        <w:t xml:space="preserve"> </w:t>
      </w:r>
      <w:proofErr w:type="spellStart"/>
      <w:r w:rsidR="0027125C">
        <w:t>etc</w:t>
      </w:r>
      <w:proofErr w:type="spellEnd"/>
      <w:r w:rsidR="0027125C">
        <w:t>…</w:t>
      </w:r>
    </w:p>
    <w:p w14:paraId="12219670" w14:textId="2D951058" w:rsidR="0027125C" w:rsidRDefault="0027125C" w:rsidP="00340801"/>
    <w:p w14:paraId="63E3720F" w14:textId="77777777" w:rsidR="00DC535B" w:rsidRDefault="0027125C" w:rsidP="00340801">
      <w:r>
        <w:lastRenderedPageBreak/>
        <w:t>Mickel: wat voor vraag moet je meegeven? Wat moet er nog veranderen voordat ik het kan ondertekenen</w:t>
      </w:r>
      <w:r w:rsidR="00DC535B">
        <w:t>.</w:t>
      </w:r>
    </w:p>
    <w:p w14:paraId="4AA0C8A6" w14:textId="1B662B23" w:rsidR="0027125C" w:rsidRPr="0027125C" w:rsidRDefault="00DC535B" w:rsidP="00340801">
      <w:r>
        <w:t>We nemen deze suggestie mee voor de start van de consultatie</w:t>
      </w:r>
      <w:r w:rsidR="0027125C">
        <w:t xml:space="preserve"> </w:t>
      </w:r>
    </w:p>
    <w:p w14:paraId="7AEC4A0F" w14:textId="6631D181" w:rsidR="00340801" w:rsidRDefault="00340801" w:rsidP="000400CB">
      <w:pPr>
        <w:pStyle w:val="Agendapunt"/>
      </w:pPr>
      <w:r>
        <w:t>Huidige activiteiten</w:t>
      </w:r>
    </w:p>
    <w:p w14:paraId="30951460" w14:textId="77777777" w:rsidR="00340801" w:rsidRPr="00340801" w:rsidRDefault="00340801" w:rsidP="00340801">
      <w:pPr>
        <w:pStyle w:val="Paragraaftitel"/>
      </w:pPr>
      <w:r w:rsidRPr="00340801">
        <w:t>masterclasses in voorbereiding</w:t>
      </w:r>
    </w:p>
    <w:p w14:paraId="623B6464" w14:textId="77777777" w:rsidR="00340801" w:rsidRPr="00340801" w:rsidRDefault="00340801" w:rsidP="00340801">
      <w:pPr>
        <w:pStyle w:val="subparagraaftitel"/>
      </w:pPr>
      <w:hyperlink r:id="rId9" w:history="1">
        <w:r w:rsidRPr="00340801">
          <w:rPr>
            <w:rStyle w:val="Hyperlink"/>
          </w:rPr>
          <w:t>Blauwe Knop</w:t>
        </w:r>
      </w:hyperlink>
    </w:p>
    <w:p w14:paraId="1B872F0A" w14:textId="77777777" w:rsidR="00340801" w:rsidRPr="00340801" w:rsidRDefault="00340801" w:rsidP="00340801">
      <w:pPr>
        <w:pStyle w:val="subparagraaftitel"/>
        <w:rPr>
          <w:lang w:val="en-US"/>
        </w:rPr>
      </w:pPr>
      <w:hyperlink r:id="rId10" w:history="1">
        <w:r w:rsidRPr="00340801">
          <w:rPr>
            <w:rStyle w:val="Hyperlink"/>
            <w:lang w:val="en-US"/>
          </w:rPr>
          <w:t>Mobility as a Service, TOMP API</w:t>
        </w:r>
      </w:hyperlink>
    </w:p>
    <w:p w14:paraId="2C245CE3" w14:textId="77777777" w:rsidR="00340801" w:rsidRPr="00340801" w:rsidRDefault="00340801" w:rsidP="00340801">
      <w:pPr>
        <w:pStyle w:val="subparagraaftitel"/>
        <w:rPr>
          <w:lang w:val="en-US"/>
        </w:rPr>
      </w:pPr>
      <w:r w:rsidRPr="00340801">
        <w:rPr>
          <w:lang w:val="en-US"/>
        </w:rPr>
        <w:t xml:space="preserve">Van </w:t>
      </w:r>
      <w:proofErr w:type="spellStart"/>
      <w:r w:rsidRPr="00340801">
        <w:rPr>
          <w:lang w:val="en-US"/>
        </w:rPr>
        <w:t>gegevensmodel</w:t>
      </w:r>
      <w:proofErr w:type="spellEnd"/>
      <w:r w:rsidRPr="00340801">
        <w:rPr>
          <w:lang w:val="en-US"/>
        </w:rPr>
        <w:t xml:space="preserve"> </w:t>
      </w:r>
      <w:proofErr w:type="spellStart"/>
      <w:r w:rsidRPr="00340801">
        <w:rPr>
          <w:lang w:val="en-US"/>
        </w:rPr>
        <w:t>naar</w:t>
      </w:r>
      <w:proofErr w:type="spellEnd"/>
      <w:r w:rsidRPr="00340801">
        <w:rPr>
          <w:lang w:val="en-US"/>
        </w:rPr>
        <w:t xml:space="preserve"> API</w:t>
      </w:r>
    </w:p>
    <w:p w14:paraId="0A0C4A88" w14:textId="77777777" w:rsidR="00340801" w:rsidRPr="00340801" w:rsidRDefault="00340801" w:rsidP="00340801">
      <w:pPr>
        <w:pStyle w:val="Paragraaftitel"/>
      </w:pPr>
      <w:hyperlink r:id="rId11" w:history="1">
        <w:r w:rsidRPr="00340801">
          <w:rPr>
            <w:rStyle w:val="Hyperlink"/>
          </w:rPr>
          <w:t xml:space="preserve">Artikel </w:t>
        </w:r>
        <w:proofErr w:type="spellStart"/>
        <w:r w:rsidRPr="00340801">
          <w:rPr>
            <w:rStyle w:val="Hyperlink"/>
          </w:rPr>
          <w:t>Com</w:t>
        </w:r>
        <w:r w:rsidRPr="00340801">
          <w:rPr>
            <w:rStyle w:val="Hyperlink"/>
          </w:rPr>
          <w:t>p</w:t>
        </w:r>
        <w:r w:rsidRPr="00340801">
          <w:rPr>
            <w:rStyle w:val="Hyperlink"/>
          </w:rPr>
          <w:t>utable</w:t>
        </w:r>
        <w:proofErr w:type="spellEnd"/>
      </w:hyperlink>
    </w:p>
    <w:p w14:paraId="203F1F00" w14:textId="77777777" w:rsidR="00340801" w:rsidRPr="00340801" w:rsidRDefault="00340801" w:rsidP="00340801"/>
    <w:p w14:paraId="356953C5" w14:textId="357E3EA9" w:rsidR="00340801" w:rsidRDefault="00340801" w:rsidP="000400CB">
      <w:pPr>
        <w:pStyle w:val="Agendapunt"/>
      </w:pPr>
      <w:r>
        <w:t>Activiteiten rest van het jaar</w:t>
      </w:r>
    </w:p>
    <w:p w14:paraId="47369B55" w14:textId="0C493B92" w:rsidR="00483265" w:rsidRDefault="00483265" w:rsidP="00483265">
      <w:r>
        <w:t xml:space="preserve">Bijeenkomst najaar: </w:t>
      </w:r>
      <w:r w:rsidR="0089376C">
        <w:t>V</w:t>
      </w:r>
      <w:r>
        <w:t xml:space="preserve">oor </w:t>
      </w:r>
      <w:proofErr w:type="spellStart"/>
      <w:r>
        <w:t>ibestuur</w:t>
      </w:r>
      <w:proofErr w:type="spellEnd"/>
      <w:r>
        <w:t xml:space="preserve"> </w:t>
      </w:r>
      <w:r w:rsidR="0089376C">
        <w:t xml:space="preserve">is er een </w:t>
      </w:r>
      <w:r>
        <w:t xml:space="preserve">hybride oplossing, geeft uitdagingen maar zou wel eens vaker kunnen gebeuren. </w:t>
      </w:r>
      <w:r w:rsidR="0089376C">
        <w:t>Dit zou ook voor onze bijeenkomst een goed idee kunnen zijn.</w:t>
      </w:r>
    </w:p>
    <w:p w14:paraId="7C4DE586" w14:textId="05AC666F" w:rsidR="00483265" w:rsidRDefault="00483265" w:rsidP="00483265">
      <w:r>
        <w:t>Jasper: mooie kans om werkgroepen weer bij elkaar te laten komen en</w:t>
      </w:r>
      <w:r w:rsidR="00DC535B">
        <w:t xml:space="preserve"> </w:t>
      </w:r>
      <w:r>
        <w:t xml:space="preserve">kruisbestuiving te </w:t>
      </w:r>
      <w:proofErr w:type="spellStart"/>
      <w:r>
        <w:t>creeëren</w:t>
      </w:r>
      <w:proofErr w:type="spellEnd"/>
      <w:r w:rsidR="00DC535B">
        <w:t>.</w:t>
      </w:r>
    </w:p>
    <w:p w14:paraId="41E25B1C" w14:textId="14311567" w:rsidR="00DC535B" w:rsidRDefault="00DC535B" w:rsidP="00483265">
      <w:r>
        <w:t>We zoeken samenwerking met VNG/Logius voor organiseren evenement met mogelijkheid voor werkgroepen om in de ochtend bijeen te komen.</w:t>
      </w:r>
    </w:p>
    <w:p w14:paraId="02684E15" w14:textId="65A16934" w:rsidR="00483265" w:rsidRPr="00483265" w:rsidRDefault="00483265" w:rsidP="00483265">
      <w:r>
        <w:t xml:space="preserve"> </w:t>
      </w:r>
    </w:p>
    <w:p w14:paraId="74EBFEC1" w14:textId="3E846476" w:rsidR="00340801" w:rsidRDefault="00340801" w:rsidP="00340801">
      <w:pPr>
        <w:pStyle w:val="Agendapunt"/>
      </w:pPr>
      <w:r>
        <w:t>Rondvraag</w:t>
      </w:r>
    </w:p>
    <w:p w14:paraId="780EE76B" w14:textId="5F5A7617" w:rsidR="00A200B5" w:rsidRDefault="00A200B5" w:rsidP="00A200B5">
      <w:r>
        <w:t xml:space="preserve">Henri: morgen expertbijeenkomst REST API profiel </w:t>
      </w:r>
      <w:proofErr w:type="spellStart"/>
      <w:r w:rsidR="00DC535B">
        <w:t>D</w:t>
      </w:r>
      <w:r>
        <w:t>igikoppeling</w:t>
      </w:r>
      <w:proofErr w:type="spellEnd"/>
      <w:r>
        <w:t xml:space="preserve">, mooie opsteker dat de REST uitbreiding volledig op API design </w:t>
      </w:r>
      <w:proofErr w:type="spellStart"/>
      <w:r>
        <w:t>rules</w:t>
      </w:r>
      <w:proofErr w:type="spellEnd"/>
      <w:r>
        <w:t xml:space="preserve"> gebaseerd is.</w:t>
      </w:r>
      <w:r w:rsidR="00DC535B">
        <w:t xml:space="preserve"> Aandachtspunt:</w:t>
      </w:r>
      <w:r>
        <w:t xml:space="preserve"> </w:t>
      </w:r>
      <w:r w:rsidR="00DC535B">
        <w:t>a</w:t>
      </w:r>
      <w:r>
        <w:t>antal extensies nu nog zonder status zijn verplicht</w:t>
      </w:r>
      <w:r w:rsidR="00977BE5">
        <w:t>.</w:t>
      </w:r>
    </w:p>
    <w:p w14:paraId="392B6515" w14:textId="709CB094" w:rsidR="00A200B5" w:rsidRDefault="00A200B5" w:rsidP="00A200B5">
      <w:r>
        <w:t>Peter: vraag over tijdpad Wanneer gaan we nieuwe vaststelling doen?</w:t>
      </w:r>
    </w:p>
    <w:p w14:paraId="462F0D09" w14:textId="6A5E343E" w:rsidR="00A200B5" w:rsidRDefault="00A200B5" w:rsidP="00A200B5">
      <w:r>
        <w:t>Voorstel Frank: We stellen volgende stuurgroep nieuwe versies vast om op docs.geostandaarden.nl te publiceren</w:t>
      </w:r>
    </w:p>
    <w:p w14:paraId="3B070E0F" w14:textId="0F0416AF" w:rsidR="00A200B5" w:rsidRDefault="00A200B5" w:rsidP="00A200B5">
      <w:r>
        <w:t>Henri: is er al een n</w:t>
      </w:r>
      <w:r w:rsidR="00977BE5">
        <w:t>i</w:t>
      </w:r>
      <w:r>
        <w:t>euwe werkgroep beveiliging? Nee moet nog gepland worden</w:t>
      </w:r>
    </w:p>
    <w:p w14:paraId="08A6F882" w14:textId="77777777" w:rsidR="00A200B5" w:rsidRDefault="00A200B5" w:rsidP="00A200B5"/>
    <w:p w14:paraId="09A8232A" w14:textId="77777777" w:rsidR="00A200B5" w:rsidRPr="00A200B5" w:rsidRDefault="00A200B5" w:rsidP="00A200B5"/>
    <w:p w14:paraId="16CA8B0D" w14:textId="2757F8AE" w:rsidR="000400CB" w:rsidRDefault="000400CB" w:rsidP="00340801">
      <w:pPr>
        <w:pStyle w:val="Agendapunt"/>
      </w:pPr>
      <w:r>
        <w:t>Actiepunten</w:t>
      </w:r>
    </w:p>
    <w:p w14:paraId="09526B5A" w14:textId="77777777" w:rsidR="00B73C36" w:rsidRPr="00B73C36" w:rsidRDefault="00B73C36" w:rsidP="00B73C36"/>
    <w:p w14:paraId="73452F89" w14:textId="63E76406"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917552" w14:paraId="1976F86E" w14:textId="77777777" w:rsidTr="00973266">
        <w:tc>
          <w:tcPr>
            <w:tcW w:w="3006" w:type="dxa"/>
            <w:tcBorders>
              <w:top w:val="single" w:sz="4" w:space="0" w:color="auto"/>
              <w:left w:val="single" w:sz="4" w:space="0" w:color="auto"/>
              <w:bottom w:val="single" w:sz="4" w:space="0" w:color="auto"/>
              <w:right w:val="single" w:sz="4" w:space="0" w:color="auto"/>
            </w:tcBorders>
            <w:hideMark/>
          </w:tcPr>
          <w:p w14:paraId="04DDC076" w14:textId="77777777" w:rsidR="00917552" w:rsidRDefault="00917552" w:rsidP="00973266">
            <w:pPr>
              <w:rPr>
                <w:b/>
              </w:rPr>
            </w:pPr>
            <w:r>
              <w:rPr>
                <w:b/>
              </w:rPr>
              <w:t>Actiepunt</w:t>
            </w:r>
          </w:p>
        </w:tc>
        <w:tc>
          <w:tcPr>
            <w:tcW w:w="1789" w:type="dxa"/>
            <w:tcBorders>
              <w:top w:val="single" w:sz="4" w:space="0" w:color="auto"/>
              <w:left w:val="single" w:sz="4" w:space="0" w:color="auto"/>
              <w:bottom w:val="single" w:sz="4" w:space="0" w:color="auto"/>
              <w:right w:val="single" w:sz="4" w:space="0" w:color="auto"/>
            </w:tcBorders>
            <w:hideMark/>
          </w:tcPr>
          <w:p w14:paraId="4A2D311A" w14:textId="77777777" w:rsidR="00917552" w:rsidRDefault="00917552" w:rsidP="00973266">
            <w:pPr>
              <w:rPr>
                <w:b/>
              </w:rPr>
            </w:pPr>
            <w:r>
              <w:rPr>
                <w:b/>
              </w:rPr>
              <w:t>wie</w:t>
            </w:r>
          </w:p>
        </w:tc>
        <w:tc>
          <w:tcPr>
            <w:tcW w:w="4221" w:type="dxa"/>
            <w:tcBorders>
              <w:top w:val="single" w:sz="4" w:space="0" w:color="auto"/>
              <w:left w:val="single" w:sz="4" w:space="0" w:color="auto"/>
              <w:bottom w:val="single" w:sz="4" w:space="0" w:color="auto"/>
              <w:right w:val="single" w:sz="4" w:space="0" w:color="auto"/>
            </w:tcBorders>
            <w:hideMark/>
          </w:tcPr>
          <w:p w14:paraId="42C1A22A" w14:textId="77777777" w:rsidR="00917552" w:rsidRDefault="00917552" w:rsidP="00973266">
            <w:pPr>
              <w:rPr>
                <w:b/>
              </w:rPr>
            </w:pPr>
            <w:r>
              <w:rPr>
                <w:b/>
              </w:rPr>
              <w:t>status</w:t>
            </w:r>
          </w:p>
        </w:tc>
      </w:tr>
      <w:tr w:rsidR="00917552" w14:paraId="44D2C144" w14:textId="77777777" w:rsidTr="00973266">
        <w:tc>
          <w:tcPr>
            <w:tcW w:w="3006" w:type="dxa"/>
            <w:tcBorders>
              <w:top w:val="single" w:sz="4" w:space="0" w:color="auto"/>
              <w:left w:val="single" w:sz="4" w:space="0" w:color="auto"/>
              <w:bottom w:val="single" w:sz="4" w:space="0" w:color="auto"/>
              <w:right w:val="single" w:sz="4" w:space="0" w:color="auto"/>
            </w:tcBorders>
            <w:hideMark/>
          </w:tcPr>
          <w:p w14:paraId="04255F45" w14:textId="77777777" w:rsidR="00917552" w:rsidRPr="00483265" w:rsidRDefault="00917552" w:rsidP="00973266">
            <w:pPr>
              <w:rPr>
                <w:strike/>
              </w:rPr>
            </w:pPr>
            <w:r w:rsidRPr="00483265">
              <w:rPr>
                <w:strike/>
              </w:rPr>
              <w:t>Ondertekening Manifest kadaster regelen</w:t>
            </w:r>
          </w:p>
        </w:tc>
        <w:tc>
          <w:tcPr>
            <w:tcW w:w="1789" w:type="dxa"/>
            <w:tcBorders>
              <w:top w:val="single" w:sz="4" w:space="0" w:color="auto"/>
              <w:left w:val="single" w:sz="4" w:space="0" w:color="auto"/>
              <w:bottom w:val="single" w:sz="4" w:space="0" w:color="auto"/>
              <w:right w:val="single" w:sz="4" w:space="0" w:color="auto"/>
            </w:tcBorders>
            <w:hideMark/>
          </w:tcPr>
          <w:p w14:paraId="28C47C3C" w14:textId="77777777" w:rsidR="00917552" w:rsidRPr="00483265" w:rsidRDefault="00917552" w:rsidP="00973266">
            <w:pPr>
              <w:rPr>
                <w:strike/>
              </w:rPr>
            </w:pPr>
            <w:r w:rsidRPr="00483265">
              <w:rPr>
                <w:strike/>
              </w:rPr>
              <w:t>Mickel</w:t>
            </w:r>
          </w:p>
        </w:tc>
        <w:tc>
          <w:tcPr>
            <w:tcW w:w="4221" w:type="dxa"/>
            <w:tcBorders>
              <w:top w:val="single" w:sz="4" w:space="0" w:color="auto"/>
              <w:left w:val="single" w:sz="4" w:space="0" w:color="auto"/>
              <w:bottom w:val="single" w:sz="4" w:space="0" w:color="auto"/>
              <w:right w:val="single" w:sz="4" w:space="0" w:color="auto"/>
            </w:tcBorders>
            <w:hideMark/>
          </w:tcPr>
          <w:p w14:paraId="14DEDD0C" w14:textId="44737BDB" w:rsidR="00917552" w:rsidRPr="00483265" w:rsidRDefault="00034074" w:rsidP="00973266">
            <w:pPr>
              <w:rPr>
                <w:strike/>
              </w:rPr>
            </w:pPr>
            <w:r w:rsidRPr="00483265">
              <w:rPr>
                <w:strike/>
              </w:rPr>
              <w:t>L</w:t>
            </w:r>
            <w:r w:rsidR="00917552" w:rsidRPr="00483265">
              <w:rPr>
                <w:strike/>
              </w:rPr>
              <w:t>oopt</w:t>
            </w:r>
            <w:r w:rsidRPr="00483265">
              <w:rPr>
                <w:strike/>
              </w:rPr>
              <w:t>, combineren met APIstrategie deel I in manifestvorm</w:t>
            </w:r>
          </w:p>
        </w:tc>
      </w:tr>
      <w:tr w:rsidR="00917552" w14:paraId="0E2FE7E5" w14:textId="77777777" w:rsidTr="00973266">
        <w:tc>
          <w:tcPr>
            <w:tcW w:w="3006" w:type="dxa"/>
            <w:tcBorders>
              <w:top w:val="single" w:sz="4" w:space="0" w:color="auto"/>
              <w:left w:val="single" w:sz="4" w:space="0" w:color="auto"/>
              <w:bottom w:val="single" w:sz="4" w:space="0" w:color="auto"/>
              <w:right w:val="single" w:sz="4" w:space="0" w:color="auto"/>
            </w:tcBorders>
          </w:tcPr>
          <w:p w14:paraId="2BB93C1A" w14:textId="33BA2A99" w:rsidR="00917552" w:rsidRDefault="00917552" w:rsidP="00973266">
            <w:pPr>
              <w:jc w:val="left"/>
            </w:pPr>
            <w:r>
              <w:t>Procedure voor vaststellen extensies</w:t>
            </w:r>
            <w:r w:rsidR="00034074">
              <w:t>. argumentatie geven voor al dan niet normatief karakter extensies</w:t>
            </w:r>
          </w:p>
        </w:tc>
        <w:tc>
          <w:tcPr>
            <w:tcW w:w="1789" w:type="dxa"/>
            <w:tcBorders>
              <w:top w:val="single" w:sz="4" w:space="0" w:color="auto"/>
              <w:left w:val="single" w:sz="4" w:space="0" w:color="auto"/>
              <w:bottom w:val="single" w:sz="4" w:space="0" w:color="auto"/>
              <w:right w:val="single" w:sz="4" w:space="0" w:color="auto"/>
            </w:tcBorders>
          </w:tcPr>
          <w:p w14:paraId="7C436BF6" w14:textId="4A4DA45A" w:rsidR="00917552" w:rsidRDefault="00483265" w:rsidP="00973266">
            <w:r>
              <w:t>Redouan en Peter</w:t>
            </w:r>
          </w:p>
        </w:tc>
        <w:tc>
          <w:tcPr>
            <w:tcW w:w="4221" w:type="dxa"/>
            <w:tcBorders>
              <w:top w:val="single" w:sz="4" w:space="0" w:color="auto"/>
              <w:left w:val="single" w:sz="4" w:space="0" w:color="auto"/>
              <w:bottom w:val="single" w:sz="4" w:space="0" w:color="auto"/>
              <w:right w:val="single" w:sz="4" w:space="0" w:color="auto"/>
            </w:tcBorders>
          </w:tcPr>
          <w:p w14:paraId="4191B740" w14:textId="77777777" w:rsidR="00917552" w:rsidRDefault="00917552" w:rsidP="00973266">
            <w:r>
              <w:t>open</w:t>
            </w:r>
          </w:p>
        </w:tc>
      </w:tr>
      <w:tr w:rsidR="00917552" w14:paraId="555AB26A" w14:textId="77777777" w:rsidTr="00973266">
        <w:tc>
          <w:tcPr>
            <w:tcW w:w="3006" w:type="dxa"/>
            <w:tcBorders>
              <w:top w:val="single" w:sz="4" w:space="0" w:color="auto"/>
              <w:left w:val="single" w:sz="4" w:space="0" w:color="auto"/>
              <w:bottom w:val="single" w:sz="4" w:space="0" w:color="auto"/>
              <w:right w:val="single" w:sz="4" w:space="0" w:color="auto"/>
            </w:tcBorders>
          </w:tcPr>
          <w:p w14:paraId="295DC79D" w14:textId="77777777" w:rsidR="00917552" w:rsidRDefault="00917552" w:rsidP="00973266">
            <w:pPr>
              <w:jc w:val="left"/>
            </w:pPr>
            <w:proofErr w:type="spellStart"/>
            <w:r>
              <w:lastRenderedPageBreak/>
              <w:t>Enquete</w:t>
            </w:r>
            <w:proofErr w:type="spellEnd"/>
            <w:r>
              <w:t xml:space="preserve"> deelnemers API evenement 2020</w:t>
            </w:r>
          </w:p>
        </w:tc>
        <w:tc>
          <w:tcPr>
            <w:tcW w:w="1789" w:type="dxa"/>
            <w:tcBorders>
              <w:top w:val="single" w:sz="4" w:space="0" w:color="auto"/>
              <w:left w:val="single" w:sz="4" w:space="0" w:color="auto"/>
              <w:bottom w:val="single" w:sz="4" w:space="0" w:color="auto"/>
              <w:right w:val="single" w:sz="4" w:space="0" w:color="auto"/>
            </w:tcBorders>
          </w:tcPr>
          <w:p w14:paraId="0DBF9DB7" w14:textId="77777777" w:rsidR="00917552" w:rsidRDefault="00917552" w:rsidP="00973266">
            <w:r>
              <w:t>Frank</w:t>
            </w:r>
          </w:p>
        </w:tc>
        <w:tc>
          <w:tcPr>
            <w:tcW w:w="4221" w:type="dxa"/>
            <w:tcBorders>
              <w:top w:val="single" w:sz="4" w:space="0" w:color="auto"/>
              <w:left w:val="single" w:sz="4" w:space="0" w:color="auto"/>
              <w:bottom w:val="single" w:sz="4" w:space="0" w:color="auto"/>
              <w:right w:val="single" w:sz="4" w:space="0" w:color="auto"/>
            </w:tcBorders>
          </w:tcPr>
          <w:p w14:paraId="0B123A7E" w14:textId="681193E2" w:rsidR="00917552" w:rsidRDefault="00917552" w:rsidP="00973266">
            <w:r>
              <w:t>open</w:t>
            </w:r>
          </w:p>
        </w:tc>
      </w:tr>
      <w:tr w:rsidR="00917552" w14:paraId="2C3EF401" w14:textId="77777777" w:rsidTr="00973266">
        <w:tc>
          <w:tcPr>
            <w:tcW w:w="3006" w:type="dxa"/>
            <w:tcBorders>
              <w:top w:val="single" w:sz="4" w:space="0" w:color="auto"/>
              <w:left w:val="single" w:sz="4" w:space="0" w:color="auto"/>
              <w:bottom w:val="single" w:sz="4" w:space="0" w:color="auto"/>
              <w:right w:val="single" w:sz="4" w:space="0" w:color="auto"/>
            </w:tcBorders>
          </w:tcPr>
          <w:p w14:paraId="137B60A8" w14:textId="77777777" w:rsidR="00917552" w:rsidRDefault="00917552" w:rsidP="00973266">
            <w:pPr>
              <w:jc w:val="left"/>
            </w:pPr>
            <w:r>
              <w:t>Contact opnemen met Cathy over toekomst werkgroep Design Visie</w:t>
            </w:r>
          </w:p>
        </w:tc>
        <w:tc>
          <w:tcPr>
            <w:tcW w:w="1789" w:type="dxa"/>
            <w:tcBorders>
              <w:top w:val="single" w:sz="4" w:space="0" w:color="auto"/>
              <w:left w:val="single" w:sz="4" w:space="0" w:color="auto"/>
              <w:bottom w:val="single" w:sz="4" w:space="0" w:color="auto"/>
              <w:right w:val="single" w:sz="4" w:space="0" w:color="auto"/>
            </w:tcBorders>
          </w:tcPr>
          <w:p w14:paraId="7F37BFD4" w14:textId="77777777" w:rsidR="00917552" w:rsidRDefault="00917552" w:rsidP="00973266">
            <w:r>
              <w:t>Frank</w:t>
            </w:r>
          </w:p>
        </w:tc>
        <w:tc>
          <w:tcPr>
            <w:tcW w:w="4221" w:type="dxa"/>
            <w:tcBorders>
              <w:top w:val="single" w:sz="4" w:space="0" w:color="auto"/>
              <w:left w:val="single" w:sz="4" w:space="0" w:color="auto"/>
              <w:bottom w:val="single" w:sz="4" w:space="0" w:color="auto"/>
              <w:right w:val="single" w:sz="4" w:space="0" w:color="auto"/>
            </w:tcBorders>
          </w:tcPr>
          <w:p w14:paraId="18C72E11" w14:textId="77777777" w:rsidR="00917552" w:rsidRDefault="00917552" w:rsidP="00973266">
            <w:r>
              <w:t>loopt</w:t>
            </w:r>
          </w:p>
        </w:tc>
      </w:tr>
      <w:tr w:rsidR="00917552" w14:paraId="76637C75" w14:textId="77777777" w:rsidTr="00973266">
        <w:tc>
          <w:tcPr>
            <w:tcW w:w="3006" w:type="dxa"/>
            <w:tcBorders>
              <w:top w:val="single" w:sz="4" w:space="0" w:color="auto"/>
              <w:left w:val="single" w:sz="4" w:space="0" w:color="auto"/>
              <w:bottom w:val="single" w:sz="4" w:space="0" w:color="auto"/>
              <w:right w:val="single" w:sz="4" w:space="0" w:color="auto"/>
            </w:tcBorders>
          </w:tcPr>
          <w:p w14:paraId="63EDB7F5" w14:textId="6D2DBE21" w:rsidR="00917552" w:rsidRPr="00483265" w:rsidRDefault="00917552" w:rsidP="00973266">
            <w:pPr>
              <w:jc w:val="left"/>
              <w:rPr>
                <w:strike/>
                <w:lang w:val="en-US"/>
              </w:rPr>
            </w:pPr>
            <w:r w:rsidRPr="00483265">
              <w:rPr>
                <w:strike/>
                <w:lang w:val="en-US"/>
              </w:rPr>
              <w:t xml:space="preserve">Best practices </w:t>
            </w:r>
            <w:proofErr w:type="spellStart"/>
            <w:r w:rsidRPr="00483265">
              <w:rPr>
                <w:strike/>
                <w:lang w:val="en-US"/>
              </w:rPr>
              <w:t>publiceren</w:t>
            </w:r>
            <w:proofErr w:type="spellEnd"/>
            <w:r w:rsidR="00034074" w:rsidRPr="00483265">
              <w:rPr>
                <w:strike/>
                <w:lang w:val="en-US"/>
              </w:rPr>
              <w:t xml:space="preserve">, </w:t>
            </w:r>
            <w:proofErr w:type="spellStart"/>
            <w:r w:rsidR="00034074" w:rsidRPr="00483265">
              <w:rPr>
                <w:strike/>
                <w:lang w:val="en-US"/>
              </w:rPr>
              <w:t>zie</w:t>
            </w:r>
            <w:proofErr w:type="spellEnd"/>
            <w:r w:rsidR="00034074" w:rsidRPr="00483265">
              <w:rPr>
                <w:strike/>
                <w:lang w:val="en-US"/>
              </w:rPr>
              <w:t xml:space="preserve"> testimonials</w:t>
            </w:r>
          </w:p>
        </w:tc>
        <w:tc>
          <w:tcPr>
            <w:tcW w:w="1789" w:type="dxa"/>
            <w:tcBorders>
              <w:top w:val="single" w:sz="4" w:space="0" w:color="auto"/>
              <w:left w:val="single" w:sz="4" w:space="0" w:color="auto"/>
              <w:bottom w:val="single" w:sz="4" w:space="0" w:color="auto"/>
              <w:right w:val="single" w:sz="4" w:space="0" w:color="auto"/>
            </w:tcBorders>
          </w:tcPr>
          <w:p w14:paraId="31B71E5A" w14:textId="51B400FD" w:rsidR="00917552" w:rsidRPr="00483265" w:rsidRDefault="00917552" w:rsidP="00973266">
            <w:pPr>
              <w:rPr>
                <w:strike/>
              </w:rPr>
            </w:pPr>
            <w:r w:rsidRPr="00483265">
              <w:rPr>
                <w:strike/>
              </w:rPr>
              <w:t>Frank</w:t>
            </w:r>
          </w:p>
        </w:tc>
        <w:tc>
          <w:tcPr>
            <w:tcW w:w="4221" w:type="dxa"/>
            <w:tcBorders>
              <w:top w:val="single" w:sz="4" w:space="0" w:color="auto"/>
              <w:left w:val="single" w:sz="4" w:space="0" w:color="auto"/>
              <w:bottom w:val="single" w:sz="4" w:space="0" w:color="auto"/>
              <w:right w:val="single" w:sz="4" w:space="0" w:color="auto"/>
            </w:tcBorders>
          </w:tcPr>
          <w:p w14:paraId="59142F32" w14:textId="753399D0" w:rsidR="00917552" w:rsidRPr="00483265" w:rsidRDefault="00917552" w:rsidP="00973266">
            <w:pPr>
              <w:rPr>
                <w:strike/>
              </w:rPr>
            </w:pPr>
            <w:r w:rsidRPr="00483265">
              <w:rPr>
                <w:strike/>
              </w:rPr>
              <w:t>open</w:t>
            </w:r>
          </w:p>
        </w:tc>
      </w:tr>
      <w:tr w:rsidR="00364A68" w:rsidRPr="00364A68" w14:paraId="7BA647D1" w14:textId="77777777" w:rsidTr="00973266">
        <w:tc>
          <w:tcPr>
            <w:tcW w:w="3006" w:type="dxa"/>
            <w:tcBorders>
              <w:top w:val="single" w:sz="4" w:space="0" w:color="auto"/>
              <w:left w:val="single" w:sz="4" w:space="0" w:color="auto"/>
              <w:bottom w:val="single" w:sz="4" w:space="0" w:color="auto"/>
              <w:right w:val="single" w:sz="4" w:space="0" w:color="auto"/>
            </w:tcBorders>
          </w:tcPr>
          <w:p w14:paraId="199C1C84" w14:textId="3E24A5A0" w:rsidR="00364A68" w:rsidRPr="00364A68" w:rsidRDefault="00364A68" w:rsidP="00917552">
            <w:pPr>
              <w:rPr>
                <w:lang w:val="en-US"/>
              </w:rPr>
            </w:pPr>
            <w:r w:rsidRPr="00364A68">
              <w:rPr>
                <w:lang w:val="en-US"/>
              </w:rPr>
              <w:t xml:space="preserve">Status </w:t>
            </w:r>
            <w:proofErr w:type="spellStart"/>
            <w:r w:rsidRPr="00364A68">
              <w:rPr>
                <w:lang w:val="en-US"/>
              </w:rPr>
              <w:t>werkgroep</w:t>
            </w:r>
            <w:proofErr w:type="spellEnd"/>
            <w:r w:rsidRPr="00364A68">
              <w:rPr>
                <w:lang w:val="en-US"/>
              </w:rPr>
              <w:t xml:space="preserve"> API service management </w:t>
            </w:r>
            <w:proofErr w:type="spellStart"/>
            <w:r w:rsidRPr="00364A68">
              <w:rPr>
                <w:lang w:val="en-US"/>
              </w:rPr>
              <w:t>chec</w:t>
            </w:r>
            <w:r>
              <w:rPr>
                <w:lang w:val="en-US"/>
              </w:rPr>
              <w:t>ken</w:t>
            </w:r>
            <w:proofErr w:type="spellEnd"/>
          </w:p>
        </w:tc>
        <w:tc>
          <w:tcPr>
            <w:tcW w:w="1789" w:type="dxa"/>
            <w:tcBorders>
              <w:top w:val="single" w:sz="4" w:space="0" w:color="auto"/>
              <w:left w:val="single" w:sz="4" w:space="0" w:color="auto"/>
              <w:bottom w:val="single" w:sz="4" w:space="0" w:color="auto"/>
              <w:right w:val="single" w:sz="4" w:space="0" w:color="auto"/>
            </w:tcBorders>
          </w:tcPr>
          <w:p w14:paraId="14FEA530" w14:textId="45239CF8" w:rsidR="00364A68" w:rsidRPr="00364A68" w:rsidRDefault="00364A68" w:rsidP="00973266">
            <w:pPr>
              <w:rPr>
                <w:lang w:val="en-US"/>
              </w:rPr>
            </w:pPr>
            <w:r>
              <w:rPr>
                <w:lang w:val="en-US"/>
              </w:rPr>
              <w:t>Fr</w:t>
            </w:r>
            <w:r w:rsidR="00034074">
              <w:rPr>
                <w:lang w:val="en-US"/>
              </w:rPr>
              <w:t>ank</w:t>
            </w:r>
          </w:p>
        </w:tc>
        <w:tc>
          <w:tcPr>
            <w:tcW w:w="4221" w:type="dxa"/>
            <w:tcBorders>
              <w:top w:val="single" w:sz="4" w:space="0" w:color="auto"/>
              <w:left w:val="single" w:sz="4" w:space="0" w:color="auto"/>
              <w:bottom w:val="single" w:sz="4" w:space="0" w:color="auto"/>
              <w:right w:val="single" w:sz="4" w:space="0" w:color="auto"/>
            </w:tcBorders>
          </w:tcPr>
          <w:p w14:paraId="0813D385" w14:textId="036ED947" w:rsidR="00364A68" w:rsidRPr="00A200B5" w:rsidRDefault="00034074" w:rsidP="00973266">
            <w:r w:rsidRPr="00A200B5">
              <w:t>Wouter van KPN</w:t>
            </w:r>
            <w:r w:rsidR="00A200B5">
              <w:t>(werkt nu ergens anders)</w:t>
            </w:r>
            <w:r w:rsidRPr="00A200B5">
              <w:t xml:space="preserve">? </w:t>
            </w:r>
            <w:r w:rsidR="00A200B5" w:rsidRPr="00A200B5">
              <w:t>O</w:t>
            </w:r>
            <w:r w:rsidR="00364A68" w:rsidRPr="00A200B5">
              <w:t>pen</w:t>
            </w:r>
            <w:r w:rsidR="00A200B5" w:rsidRPr="00A200B5">
              <w:t>, v</w:t>
            </w:r>
            <w:r w:rsidR="00A200B5">
              <w:t>oor een volgend fysiek evenement proberen hier weer aandacht voor te krijgen. Mickel geeft namen door</w:t>
            </w:r>
          </w:p>
        </w:tc>
      </w:tr>
    </w:tbl>
    <w:p w14:paraId="6D58CCC1" w14:textId="77777777" w:rsidR="00DD7C06" w:rsidRPr="00364A68" w:rsidRDefault="00DD7C06" w:rsidP="00DD7C06"/>
    <w:p w14:paraId="02B3FFED" w14:textId="77777777" w:rsidR="00A1128F" w:rsidRPr="00364A68" w:rsidRDefault="00A1128F" w:rsidP="00A1128F">
      <w:pPr>
        <w:spacing w:line="240" w:lineRule="atLeast"/>
      </w:pPr>
    </w:p>
    <w:sectPr w:rsidR="00A1128F" w:rsidRPr="00364A68" w:rsidSect="00412194">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4A116" w14:textId="77777777" w:rsidR="00422073" w:rsidRDefault="00422073">
      <w:r>
        <w:separator/>
      </w:r>
    </w:p>
    <w:p w14:paraId="46748263" w14:textId="77777777" w:rsidR="00422073" w:rsidRDefault="00422073"/>
  </w:endnote>
  <w:endnote w:type="continuationSeparator" w:id="0">
    <w:p w14:paraId="64718C74" w14:textId="77777777" w:rsidR="00422073" w:rsidRDefault="00422073">
      <w:r>
        <w:continuationSeparator/>
      </w:r>
    </w:p>
    <w:p w14:paraId="732629F6" w14:textId="77777777" w:rsidR="00422073" w:rsidRDefault="004220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4E825" w14:textId="77777777" w:rsidR="00402DD3" w:rsidRDefault="00402DD3" w:rsidP="00064FFB"/>
  <w:p w14:paraId="407AA530" w14:textId="77777777" w:rsidR="00402DD3" w:rsidRDefault="00402D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1637" w14:textId="77777777" w:rsidR="00402DD3" w:rsidRDefault="00402DD3"/>
  <w:p w14:paraId="3E19081C" w14:textId="77777777" w:rsidR="00402DD3" w:rsidRDefault="00402D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ook w:val="01E0" w:firstRow="1" w:lastRow="1" w:firstColumn="1" w:lastColumn="1" w:noHBand="0" w:noVBand="0"/>
    </w:tblPr>
    <w:tblGrid>
      <w:gridCol w:w="397"/>
      <w:gridCol w:w="2867"/>
      <w:gridCol w:w="2868"/>
      <w:gridCol w:w="2868"/>
    </w:tblGrid>
    <w:tr w:rsidR="00402DD3" w:rsidRPr="003E54C0" w14:paraId="418DA4AE" w14:textId="77777777" w:rsidTr="008639B2">
      <w:tc>
        <w:tcPr>
          <w:tcW w:w="397" w:type="dxa"/>
          <w:shd w:val="clear" w:color="auto" w:fill="auto"/>
        </w:tcPr>
        <w:p w14:paraId="00DCA89F" w14:textId="77777777" w:rsidR="00402DD3" w:rsidRPr="003E54C0" w:rsidRDefault="00402DD3"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402DD3" w:rsidRPr="003E54C0" w:rsidRDefault="00402DD3"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402DD3" w:rsidRPr="003E54C0" w:rsidRDefault="00402DD3"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402DD3" w:rsidRPr="003E54C0" w:rsidRDefault="00402DD3" w:rsidP="003E54C0">
          <w:pPr>
            <w:pStyle w:val="Voettekst"/>
            <w:spacing w:line="240" w:lineRule="atLeast"/>
            <w:rPr>
              <w:b/>
              <w:sz w:val="12"/>
              <w:szCs w:val="12"/>
            </w:rPr>
          </w:pPr>
          <w:r w:rsidRPr="003E54C0">
            <w:rPr>
              <w:b/>
              <w:sz w:val="12"/>
              <w:szCs w:val="12"/>
            </w:rPr>
            <w:t>postadres</w:t>
          </w:r>
        </w:p>
      </w:tc>
    </w:tr>
    <w:tr w:rsidR="00402DD3" w:rsidRPr="003E54C0" w14:paraId="41732E29" w14:textId="77777777" w:rsidTr="008639B2">
      <w:tc>
        <w:tcPr>
          <w:tcW w:w="397" w:type="dxa"/>
          <w:shd w:val="clear" w:color="auto" w:fill="auto"/>
        </w:tcPr>
        <w:p w14:paraId="71F36F5D" w14:textId="77777777" w:rsidR="00402DD3" w:rsidRPr="003E54C0" w:rsidRDefault="00402DD3"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402DD3" w:rsidRPr="003E54C0" w:rsidRDefault="00402DD3"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402DD3" w:rsidRPr="003E54C0" w:rsidRDefault="00402DD3" w:rsidP="003E54C0">
          <w:pPr>
            <w:pStyle w:val="Voettekst"/>
            <w:spacing w:line="240" w:lineRule="atLeast"/>
            <w:rPr>
              <w:b/>
              <w:sz w:val="12"/>
              <w:szCs w:val="12"/>
            </w:rPr>
          </w:pPr>
          <w:proofErr w:type="spellStart"/>
          <w:r w:rsidRPr="003E54C0">
            <w:rPr>
              <w:sz w:val="12"/>
              <w:szCs w:val="12"/>
            </w:rPr>
            <w:t>Barchman</w:t>
          </w:r>
          <w:proofErr w:type="spellEnd"/>
          <w:r w:rsidRPr="003E54C0">
            <w:rPr>
              <w:sz w:val="12"/>
              <w:szCs w:val="12"/>
            </w:rPr>
            <w:t xml:space="preserve"> </w:t>
          </w:r>
          <w:proofErr w:type="spellStart"/>
          <w:r w:rsidRPr="003E54C0">
            <w:rPr>
              <w:sz w:val="12"/>
              <w:szCs w:val="12"/>
            </w:rPr>
            <w:t>Wuytierslaan</w:t>
          </w:r>
          <w:proofErr w:type="spellEnd"/>
          <w:r w:rsidRPr="003E54C0">
            <w:rPr>
              <w:sz w:val="12"/>
              <w:szCs w:val="12"/>
            </w:rPr>
            <w:t xml:space="preserve"> 10</w:t>
          </w:r>
        </w:p>
      </w:tc>
      <w:tc>
        <w:tcPr>
          <w:tcW w:w="2868" w:type="dxa"/>
        </w:tcPr>
        <w:p w14:paraId="3C23B8BE" w14:textId="77777777" w:rsidR="00402DD3" w:rsidRPr="003E54C0" w:rsidRDefault="00402DD3" w:rsidP="003E54C0">
          <w:pPr>
            <w:pStyle w:val="Voettekst"/>
            <w:spacing w:line="240" w:lineRule="atLeast"/>
            <w:rPr>
              <w:b/>
              <w:sz w:val="12"/>
              <w:szCs w:val="12"/>
            </w:rPr>
          </w:pPr>
          <w:r w:rsidRPr="003E54C0">
            <w:rPr>
              <w:sz w:val="12"/>
              <w:szCs w:val="12"/>
            </w:rPr>
            <w:t>Postbus 508</w:t>
          </w:r>
        </w:p>
      </w:tc>
    </w:tr>
    <w:tr w:rsidR="00402DD3" w:rsidRPr="003E54C0" w14:paraId="2787B940" w14:textId="77777777" w:rsidTr="008639B2">
      <w:tc>
        <w:tcPr>
          <w:tcW w:w="397" w:type="dxa"/>
          <w:shd w:val="clear" w:color="auto" w:fill="auto"/>
        </w:tcPr>
        <w:p w14:paraId="7ABEAC43" w14:textId="77777777" w:rsidR="00402DD3" w:rsidRPr="003E54C0" w:rsidRDefault="00402DD3"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402DD3" w:rsidRPr="003E54C0" w:rsidRDefault="00402DD3"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402DD3" w:rsidRPr="003E54C0" w:rsidRDefault="00402DD3"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402DD3" w:rsidRPr="003E54C0" w:rsidRDefault="00402DD3" w:rsidP="003E54C0">
          <w:pPr>
            <w:pStyle w:val="Voettekst"/>
            <w:spacing w:line="240" w:lineRule="atLeast"/>
            <w:rPr>
              <w:b/>
              <w:sz w:val="12"/>
              <w:szCs w:val="12"/>
            </w:rPr>
          </w:pPr>
          <w:r w:rsidRPr="003E54C0">
            <w:rPr>
              <w:sz w:val="12"/>
              <w:szCs w:val="12"/>
            </w:rPr>
            <w:t>3800 AM Amersfoort</w:t>
          </w:r>
        </w:p>
      </w:tc>
    </w:tr>
  </w:tbl>
  <w:p w14:paraId="1CDA88B8" w14:textId="77777777" w:rsidR="00402DD3" w:rsidRDefault="00402DD3">
    <w:pPr>
      <w:pStyle w:val="Voettekst"/>
    </w:pPr>
  </w:p>
  <w:p w14:paraId="06BBC4BA" w14:textId="77777777" w:rsidR="00402DD3" w:rsidRDefault="00402D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33F60" w14:textId="77777777" w:rsidR="00422073" w:rsidRDefault="00422073">
      <w:r>
        <w:separator/>
      </w:r>
    </w:p>
    <w:p w14:paraId="7612FDC5" w14:textId="77777777" w:rsidR="00422073" w:rsidRDefault="00422073"/>
  </w:footnote>
  <w:footnote w:type="continuationSeparator" w:id="0">
    <w:p w14:paraId="43322E29" w14:textId="77777777" w:rsidR="00422073" w:rsidRDefault="00422073">
      <w:r>
        <w:continuationSeparator/>
      </w:r>
    </w:p>
    <w:p w14:paraId="7721C630" w14:textId="77777777" w:rsidR="00422073" w:rsidRDefault="004220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2FF8" w14:textId="77777777" w:rsidR="00402DD3" w:rsidRDefault="00402DD3"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402DD3" w:rsidRDefault="00402DD3" w:rsidP="00A25CDF">
    <w:pPr>
      <w:pStyle w:val="Koptekst"/>
      <w:jc w:val="center"/>
    </w:pPr>
  </w:p>
  <w:p w14:paraId="20624A83" w14:textId="77777777" w:rsidR="00402DD3" w:rsidRDefault="00402DD3" w:rsidP="00A25CDF">
    <w:pPr>
      <w:pStyle w:val="Koptekst"/>
      <w:jc w:val="center"/>
    </w:pPr>
  </w:p>
  <w:p w14:paraId="75D152F0" w14:textId="77777777" w:rsidR="00402DD3" w:rsidRDefault="00402DD3" w:rsidP="00A25CDF">
    <w:pPr>
      <w:pStyle w:val="Koptekst"/>
      <w:jc w:val="center"/>
    </w:pPr>
  </w:p>
  <w:p w14:paraId="7A67A8BC" w14:textId="77777777" w:rsidR="00402DD3" w:rsidRDefault="00402DD3"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7C858F1A" w14:textId="77777777" w:rsidTr="00C908D3">
      <w:trPr>
        <w:trHeight w:val="200"/>
      </w:trPr>
      <w:tc>
        <w:tcPr>
          <w:tcW w:w="6533" w:type="dxa"/>
        </w:tcPr>
        <w:p w14:paraId="75C135B2" w14:textId="77777777" w:rsidR="00402DD3" w:rsidRPr="00370FFC" w:rsidRDefault="00402DD3" w:rsidP="00C908D3"/>
      </w:tc>
      <w:tc>
        <w:tcPr>
          <w:tcW w:w="724" w:type="dxa"/>
        </w:tcPr>
        <w:p w14:paraId="1035E22E" w14:textId="77777777" w:rsidR="00402DD3" w:rsidRPr="00C50627" w:rsidRDefault="00402DD3" w:rsidP="00C908D3">
          <w:pPr>
            <w:rPr>
              <w:color w:val="999999"/>
            </w:rPr>
          </w:pPr>
          <w:r w:rsidRPr="00C50627">
            <w:rPr>
              <w:color w:val="999999"/>
            </w:rPr>
            <w:t>blad</w:t>
          </w:r>
        </w:p>
      </w:tc>
      <w:tc>
        <w:tcPr>
          <w:tcW w:w="1475" w:type="dxa"/>
        </w:tcPr>
        <w:p w14:paraId="7E32C391" w14:textId="77777777" w:rsidR="00402DD3" w:rsidRPr="00370FFC" w:rsidRDefault="00402DD3" w:rsidP="00C908D3">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2ACFDB59" w14:textId="77777777" w:rsidR="00402DD3" w:rsidRDefault="00402DD3"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F925" w14:textId="77777777" w:rsidR="00402DD3" w:rsidRDefault="00402DD3"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402DD3" w:rsidRDefault="00402DD3" w:rsidP="00412194">
    <w:pPr>
      <w:pStyle w:val="Koptekst"/>
    </w:pPr>
  </w:p>
  <w:p w14:paraId="1DD9A8B7" w14:textId="77777777" w:rsidR="00402DD3" w:rsidRDefault="00402DD3" w:rsidP="00412194">
    <w:pPr>
      <w:pStyle w:val="Koptekst"/>
      <w:jc w:val="center"/>
    </w:pPr>
  </w:p>
  <w:p w14:paraId="422A26FB" w14:textId="77777777" w:rsidR="00402DD3" w:rsidRDefault="00402DD3" w:rsidP="00412194">
    <w:pPr>
      <w:pStyle w:val="Koptekst"/>
      <w:jc w:val="center"/>
    </w:pPr>
  </w:p>
  <w:p w14:paraId="6626555B" w14:textId="77777777" w:rsidR="00402DD3" w:rsidRDefault="00402DD3" w:rsidP="00412194">
    <w:pPr>
      <w:pStyle w:val="Koptekst"/>
      <w:jc w:val="center"/>
    </w:pPr>
  </w:p>
  <w:p w14:paraId="67A56CA8" w14:textId="77777777" w:rsidR="00402DD3" w:rsidRDefault="00402DD3" w:rsidP="00412194">
    <w:pPr>
      <w:pStyle w:val="Koptekst"/>
      <w:jc w:val="center"/>
    </w:pPr>
  </w:p>
  <w:p w14:paraId="504658C0" w14:textId="77777777" w:rsidR="00402DD3" w:rsidRDefault="00402DD3"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316E4781" w14:textId="77777777" w:rsidTr="00786359">
      <w:trPr>
        <w:trHeight w:val="200"/>
      </w:trPr>
      <w:tc>
        <w:tcPr>
          <w:tcW w:w="6533" w:type="dxa"/>
        </w:tcPr>
        <w:p w14:paraId="35C790EC" w14:textId="77777777" w:rsidR="00402DD3" w:rsidRPr="00370FFC" w:rsidRDefault="00402DD3" w:rsidP="00786359"/>
      </w:tc>
      <w:tc>
        <w:tcPr>
          <w:tcW w:w="724" w:type="dxa"/>
        </w:tcPr>
        <w:p w14:paraId="440F790A" w14:textId="77777777" w:rsidR="00402DD3" w:rsidRPr="00C50627" w:rsidRDefault="00402DD3" w:rsidP="00786359">
          <w:pPr>
            <w:rPr>
              <w:color w:val="999999"/>
            </w:rPr>
          </w:pPr>
          <w:r w:rsidRPr="00C50627">
            <w:rPr>
              <w:color w:val="999999"/>
            </w:rPr>
            <w:t>blad</w:t>
          </w:r>
        </w:p>
      </w:tc>
      <w:tc>
        <w:tcPr>
          <w:tcW w:w="1475" w:type="dxa"/>
        </w:tcPr>
        <w:p w14:paraId="20A33D2A" w14:textId="77777777" w:rsidR="00402DD3" w:rsidRPr="00370FFC" w:rsidRDefault="00402DD3" w:rsidP="00786359">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3</w:t>
          </w:r>
          <w:r>
            <w:rPr>
              <w:noProof/>
            </w:rPr>
            <w:fldChar w:fldCharType="end"/>
          </w:r>
        </w:p>
      </w:tc>
    </w:tr>
  </w:tbl>
  <w:p w14:paraId="6EB9F222" w14:textId="77777777" w:rsidR="00402DD3" w:rsidRDefault="00402DD3" w:rsidP="00412194">
    <w:pPr>
      <w:pStyle w:val="Koptekst"/>
      <w:pBdr>
        <w:bottom w:val="single" w:sz="6" w:space="1" w:color="auto"/>
      </w:pBdr>
    </w:pPr>
  </w:p>
  <w:p w14:paraId="6E8AED1F" w14:textId="77777777" w:rsidR="00402DD3" w:rsidRDefault="00402DD3" w:rsidP="00412194">
    <w:pPr>
      <w:pStyle w:val="Koptekst"/>
    </w:pPr>
  </w:p>
  <w:p w14:paraId="62B7B851" w14:textId="77777777" w:rsidR="00402DD3" w:rsidRDefault="00402D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B06C4" w14:textId="77777777" w:rsidR="00402DD3" w:rsidRDefault="00402DD3">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D33134"/>
    <w:multiLevelType w:val="hybridMultilevel"/>
    <w:tmpl w:val="49FCC73C"/>
    <w:lvl w:ilvl="0" w:tplc="0ED20236">
      <w:start w:val="2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763BB5"/>
    <w:multiLevelType w:val="hybridMultilevel"/>
    <w:tmpl w:val="428A28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0EE75515"/>
    <w:multiLevelType w:val="hybridMultilevel"/>
    <w:tmpl w:val="81D430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FBC4AE6"/>
    <w:multiLevelType w:val="hybridMultilevel"/>
    <w:tmpl w:val="18E2F2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104C66CA"/>
    <w:multiLevelType w:val="hybridMultilevel"/>
    <w:tmpl w:val="AA60D896"/>
    <w:lvl w:ilvl="0" w:tplc="872C4342">
      <w:start w:val="27"/>
      <w:numFmt w:val="bullet"/>
      <w:lvlText w:val=""/>
      <w:lvlJc w:val="left"/>
      <w:pPr>
        <w:ind w:left="1070" w:hanging="71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97850AE"/>
    <w:multiLevelType w:val="hybridMultilevel"/>
    <w:tmpl w:val="F59879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7"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DC80594"/>
    <w:multiLevelType w:val="hybridMultilevel"/>
    <w:tmpl w:val="6144D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784720E"/>
    <w:multiLevelType w:val="hybridMultilevel"/>
    <w:tmpl w:val="CCCEBA56"/>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790" w:hanging="360"/>
      </w:pPr>
      <w:rPr>
        <w:rFonts w:ascii="Courier New" w:hAnsi="Courier New" w:cs="Courier New" w:hint="default"/>
      </w:rPr>
    </w:lvl>
    <w:lvl w:ilvl="2" w:tplc="04130005">
      <w:start w:val="1"/>
      <w:numFmt w:val="bullet"/>
      <w:lvlText w:val=""/>
      <w:lvlJc w:val="left"/>
      <w:pPr>
        <w:ind w:left="2510" w:hanging="360"/>
      </w:pPr>
      <w:rPr>
        <w:rFonts w:ascii="Wingdings" w:hAnsi="Wingdings" w:hint="default"/>
      </w:rPr>
    </w:lvl>
    <w:lvl w:ilvl="3" w:tplc="04130001">
      <w:start w:val="1"/>
      <w:numFmt w:val="bullet"/>
      <w:lvlText w:val=""/>
      <w:lvlJc w:val="left"/>
      <w:pPr>
        <w:ind w:left="3230" w:hanging="360"/>
      </w:pPr>
      <w:rPr>
        <w:rFonts w:ascii="Symbol" w:hAnsi="Symbol" w:hint="default"/>
      </w:rPr>
    </w:lvl>
    <w:lvl w:ilvl="4" w:tplc="04130003">
      <w:start w:val="1"/>
      <w:numFmt w:val="bullet"/>
      <w:lvlText w:val="o"/>
      <w:lvlJc w:val="left"/>
      <w:pPr>
        <w:ind w:left="3950" w:hanging="360"/>
      </w:pPr>
      <w:rPr>
        <w:rFonts w:ascii="Courier New" w:hAnsi="Courier New" w:cs="Courier New" w:hint="default"/>
      </w:rPr>
    </w:lvl>
    <w:lvl w:ilvl="5" w:tplc="04130005">
      <w:start w:val="1"/>
      <w:numFmt w:val="bullet"/>
      <w:lvlText w:val=""/>
      <w:lvlJc w:val="left"/>
      <w:pPr>
        <w:ind w:left="4670" w:hanging="360"/>
      </w:pPr>
      <w:rPr>
        <w:rFonts w:ascii="Wingdings" w:hAnsi="Wingdings" w:hint="default"/>
      </w:rPr>
    </w:lvl>
    <w:lvl w:ilvl="6" w:tplc="04130001">
      <w:start w:val="1"/>
      <w:numFmt w:val="bullet"/>
      <w:lvlText w:val=""/>
      <w:lvlJc w:val="left"/>
      <w:pPr>
        <w:ind w:left="5390" w:hanging="360"/>
      </w:pPr>
      <w:rPr>
        <w:rFonts w:ascii="Symbol" w:hAnsi="Symbol" w:hint="default"/>
      </w:rPr>
    </w:lvl>
    <w:lvl w:ilvl="7" w:tplc="04130003">
      <w:start w:val="1"/>
      <w:numFmt w:val="bullet"/>
      <w:lvlText w:val="o"/>
      <w:lvlJc w:val="left"/>
      <w:pPr>
        <w:ind w:left="6110" w:hanging="360"/>
      </w:pPr>
      <w:rPr>
        <w:rFonts w:ascii="Courier New" w:hAnsi="Courier New" w:cs="Courier New" w:hint="default"/>
      </w:rPr>
    </w:lvl>
    <w:lvl w:ilvl="8" w:tplc="04130005">
      <w:start w:val="1"/>
      <w:numFmt w:val="bullet"/>
      <w:lvlText w:val=""/>
      <w:lvlJc w:val="left"/>
      <w:pPr>
        <w:ind w:left="6830" w:hanging="360"/>
      </w:pPr>
      <w:rPr>
        <w:rFonts w:ascii="Wingdings" w:hAnsi="Wingdings" w:hint="default"/>
      </w:rPr>
    </w:lvl>
  </w:abstractNum>
  <w:abstractNum w:abstractNumId="20" w15:restartNumberingAfterBreak="0">
    <w:nsid w:val="39066382"/>
    <w:multiLevelType w:val="hybridMultilevel"/>
    <w:tmpl w:val="A036C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3AC1372F"/>
    <w:multiLevelType w:val="hybridMultilevel"/>
    <w:tmpl w:val="6E202F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3"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4A9C7BCD"/>
    <w:multiLevelType w:val="hybridMultilevel"/>
    <w:tmpl w:val="7780F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4D866385"/>
    <w:multiLevelType w:val="hybridMultilevel"/>
    <w:tmpl w:val="7CAE82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7" w15:restartNumberingAfterBreak="0">
    <w:nsid w:val="53B170E7"/>
    <w:multiLevelType w:val="hybridMultilevel"/>
    <w:tmpl w:val="38EE71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A006B37"/>
    <w:multiLevelType w:val="hybridMultilevel"/>
    <w:tmpl w:val="EDFC8732"/>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9" w15:restartNumberingAfterBreak="0">
    <w:nsid w:val="5B4D64E5"/>
    <w:multiLevelType w:val="hybridMultilevel"/>
    <w:tmpl w:val="CFE06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F8002EE"/>
    <w:multiLevelType w:val="hybridMultilevel"/>
    <w:tmpl w:val="0F323DC2"/>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1" w15:restartNumberingAfterBreak="0">
    <w:nsid w:val="609C1186"/>
    <w:multiLevelType w:val="hybridMultilevel"/>
    <w:tmpl w:val="270C4E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3" w15:restartNumberingAfterBreak="0">
    <w:nsid w:val="79F8603A"/>
    <w:multiLevelType w:val="hybridMultilevel"/>
    <w:tmpl w:val="939081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4" w15:restartNumberingAfterBreak="0">
    <w:nsid w:val="7DB9066F"/>
    <w:multiLevelType w:val="hybridMultilevel"/>
    <w:tmpl w:val="F12E0D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32"/>
  </w:num>
  <w:num w:numId="6">
    <w:abstractNumId w:val="23"/>
  </w:num>
  <w:num w:numId="7">
    <w:abstractNumId w:val="17"/>
  </w:num>
  <w:num w:numId="8">
    <w:abstractNumId w:val="21"/>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16"/>
  </w:num>
  <w:num w:numId="17">
    <w:abstractNumId w:val="12"/>
  </w:num>
  <w:num w:numId="18">
    <w:abstractNumId w:val="25"/>
  </w:num>
  <w:num w:numId="19">
    <w:abstractNumId w:val="34"/>
  </w:num>
  <w:num w:numId="20">
    <w:abstractNumId w:val="29"/>
  </w:num>
  <w:num w:numId="21">
    <w:abstractNumId w:val="14"/>
  </w:num>
  <w:num w:numId="22">
    <w:abstractNumId w:val="10"/>
  </w:num>
  <w:num w:numId="23">
    <w:abstractNumId w:val="15"/>
  </w:num>
  <w:num w:numId="24">
    <w:abstractNumId w:val="27"/>
  </w:num>
  <w:num w:numId="25">
    <w:abstractNumId w:val="18"/>
  </w:num>
  <w:num w:numId="26">
    <w:abstractNumId w:val="20"/>
  </w:num>
  <w:num w:numId="27">
    <w:abstractNumId w:val="13"/>
  </w:num>
  <w:num w:numId="28">
    <w:abstractNumId w:val="11"/>
  </w:num>
  <w:num w:numId="29">
    <w:abstractNumId w:val="31"/>
  </w:num>
  <w:num w:numId="30">
    <w:abstractNumId w:val="22"/>
  </w:num>
  <w:num w:numId="31">
    <w:abstractNumId w:val="19"/>
  </w:num>
  <w:num w:numId="32">
    <w:abstractNumId w:val="28"/>
  </w:num>
  <w:num w:numId="33">
    <w:abstractNumId w:val="30"/>
  </w:num>
  <w:num w:numId="34">
    <w:abstractNumId w:val="33"/>
  </w:num>
  <w:num w:numId="35">
    <w:abstractNumId w:val="24"/>
    <w:lvlOverride w:ilvl="0"/>
    <w:lvlOverride w:ilvl="1"/>
    <w:lvlOverride w:ilvl="2"/>
    <w:lvlOverride w:ilvl="3"/>
    <w:lvlOverride w:ilvl="4"/>
    <w:lvlOverride w:ilvl="5"/>
    <w:lvlOverride w:ilvl="6"/>
    <w:lvlOverride w:ilvl="7"/>
    <w:lvlOverride w:ilv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01AA7"/>
    <w:rsid w:val="00023778"/>
    <w:rsid w:val="00023CFF"/>
    <w:rsid w:val="00034074"/>
    <w:rsid w:val="000400CB"/>
    <w:rsid w:val="0004244C"/>
    <w:rsid w:val="00044F4E"/>
    <w:rsid w:val="00046B60"/>
    <w:rsid w:val="000515DF"/>
    <w:rsid w:val="0005185C"/>
    <w:rsid w:val="000531A7"/>
    <w:rsid w:val="00055B3A"/>
    <w:rsid w:val="00061EEE"/>
    <w:rsid w:val="00064FFB"/>
    <w:rsid w:val="00065951"/>
    <w:rsid w:val="00076E88"/>
    <w:rsid w:val="000770A3"/>
    <w:rsid w:val="000900C5"/>
    <w:rsid w:val="000A0CF9"/>
    <w:rsid w:val="000A1BBB"/>
    <w:rsid w:val="000B15A6"/>
    <w:rsid w:val="000B37CB"/>
    <w:rsid w:val="000B4951"/>
    <w:rsid w:val="000C0D08"/>
    <w:rsid w:val="000C7FEC"/>
    <w:rsid w:val="000D38FA"/>
    <w:rsid w:val="000E3D1F"/>
    <w:rsid w:val="000E786F"/>
    <w:rsid w:val="00107AFB"/>
    <w:rsid w:val="0011183D"/>
    <w:rsid w:val="00141F58"/>
    <w:rsid w:val="00147C9E"/>
    <w:rsid w:val="00152600"/>
    <w:rsid w:val="0015623D"/>
    <w:rsid w:val="00165DD8"/>
    <w:rsid w:val="00167AE1"/>
    <w:rsid w:val="001734B6"/>
    <w:rsid w:val="001803A7"/>
    <w:rsid w:val="00180BC9"/>
    <w:rsid w:val="00197928"/>
    <w:rsid w:val="001A0123"/>
    <w:rsid w:val="001A4D44"/>
    <w:rsid w:val="001B7C45"/>
    <w:rsid w:val="001C2BB6"/>
    <w:rsid w:val="001C7030"/>
    <w:rsid w:val="001D5DD0"/>
    <w:rsid w:val="001D65EB"/>
    <w:rsid w:val="001E0163"/>
    <w:rsid w:val="001E18AC"/>
    <w:rsid w:val="001E1DAB"/>
    <w:rsid w:val="001E6C2A"/>
    <w:rsid w:val="001E7394"/>
    <w:rsid w:val="001F0CC0"/>
    <w:rsid w:val="002026CC"/>
    <w:rsid w:val="0021672A"/>
    <w:rsid w:val="00217C9D"/>
    <w:rsid w:val="00225482"/>
    <w:rsid w:val="00227D99"/>
    <w:rsid w:val="0023301C"/>
    <w:rsid w:val="002348A9"/>
    <w:rsid w:val="002442F1"/>
    <w:rsid w:val="00245FCF"/>
    <w:rsid w:val="00270DFB"/>
    <w:rsid w:val="00270FCF"/>
    <w:rsid w:val="0027125C"/>
    <w:rsid w:val="00291A96"/>
    <w:rsid w:val="00291AE4"/>
    <w:rsid w:val="00295C6A"/>
    <w:rsid w:val="002A292B"/>
    <w:rsid w:val="002A4AC4"/>
    <w:rsid w:val="002A69D9"/>
    <w:rsid w:val="002B2B0B"/>
    <w:rsid w:val="002E156A"/>
    <w:rsid w:val="002E1CB9"/>
    <w:rsid w:val="002E22FB"/>
    <w:rsid w:val="002E29BE"/>
    <w:rsid w:val="002E4967"/>
    <w:rsid w:val="002E581A"/>
    <w:rsid w:val="002F457F"/>
    <w:rsid w:val="00313B47"/>
    <w:rsid w:val="003276EB"/>
    <w:rsid w:val="0034026B"/>
    <w:rsid w:val="00340801"/>
    <w:rsid w:val="00344451"/>
    <w:rsid w:val="00353DCF"/>
    <w:rsid w:val="00364A68"/>
    <w:rsid w:val="00387A6B"/>
    <w:rsid w:val="003910DD"/>
    <w:rsid w:val="00397799"/>
    <w:rsid w:val="003A0967"/>
    <w:rsid w:val="003A22FA"/>
    <w:rsid w:val="003A7F44"/>
    <w:rsid w:val="003B5D82"/>
    <w:rsid w:val="003B638C"/>
    <w:rsid w:val="003B6746"/>
    <w:rsid w:val="003C387A"/>
    <w:rsid w:val="003C7C18"/>
    <w:rsid w:val="003D2089"/>
    <w:rsid w:val="003D57F9"/>
    <w:rsid w:val="003E0E9D"/>
    <w:rsid w:val="003E54C0"/>
    <w:rsid w:val="003F6F11"/>
    <w:rsid w:val="00402DD3"/>
    <w:rsid w:val="0041195E"/>
    <w:rsid w:val="00412194"/>
    <w:rsid w:val="00413C7D"/>
    <w:rsid w:val="004162C4"/>
    <w:rsid w:val="00422073"/>
    <w:rsid w:val="0043305D"/>
    <w:rsid w:val="00434C48"/>
    <w:rsid w:val="00447EB8"/>
    <w:rsid w:val="00454238"/>
    <w:rsid w:val="00454A45"/>
    <w:rsid w:val="00466923"/>
    <w:rsid w:val="00480975"/>
    <w:rsid w:val="0048209D"/>
    <w:rsid w:val="0048285C"/>
    <w:rsid w:val="00483265"/>
    <w:rsid w:val="004A6C7D"/>
    <w:rsid w:val="004B4D19"/>
    <w:rsid w:val="004C0781"/>
    <w:rsid w:val="004C3973"/>
    <w:rsid w:val="004D4737"/>
    <w:rsid w:val="004D5723"/>
    <w:rsid w:val="004E220E"/>
    <w:rsid w:val="004E2308"/>
    <w:rsid w:val="004E562C"/>
    <w:rsid w:val="004F4EA3"/>
    <w:rsid w:val="004F6BE9"/>
    <w:rsid w:val="005016D6"/>
    <w:rsid w:val="00502B8E"/>
    <w:rsid w:val="0050438F"/>
    <w:rsid w:val="005148CD"/>
    <w:rsid w:val="0052116A"/>
    <w:rsid w:val="0052482C"/>
    <w:rsid w:val="00526D54"/>
    <w:rsid w:val="00531250"/>
    <w:rsid w:val="00544760"/>
    <w:rsid w:val="005470CC"/>
    <w:rsid w:val="00554434"/>
    <w:rsid w:val="00554871"/>
    <w:rsid w:val="0057132E"/>
    <w:rsid w:val="0057259E"/>
    <w:rsid w:val="00574B77"/>
    <w:rsid w:val="00575BED"/>
    <w:rsid w:val="00587F7F"/>
    <w:rsid w:val="00592368"/>
    <w:rsid w:val="00596710"/>
    <w:rsid w:val="005C0A7A"/>
    <w:rsid w:val="005D6B36"/>
    <w:rsid w:val="005E0C22"/>
    <w:rsid w:val="005E423C"/>
    <w:rsid w:val="005F7CB5"/>
    <w:rsid w:val="00602FDE"/>
    <w:rsid w:val="00613BB2"/>
    <w:rsid w:val="00616BFB"/>
    <w:rsid w:val="0062541A"/>
    <w:rsid w:val="006277E2"/>
    <w:rsid w:val="006479A3"/>
    <w:rsid w:val="0066173B"/>
    <w:rsid w:val="0066366B"/>
    <w:rsid w:val="006701F4"/>
    <w:rsid w:val="00672CEB"/>
    <w:rsid w:val="006A1F5A"/>
    <w:rsid w:val="006B3615"/>
    <w:rsid w:val="006B7F63"/>
    <w:rsid w:val="006F1DBD"/>
    <w:rsid w:val="006F4F6F"/>
    <w:rsid w:val="007040F8"/>
    <w:rsid w:val="00712AA4"/>
    <w:rsid w:val="0072428C"/>
    <w:rsid w:val="00727EA7"/>
    <w:rsid w:val="00732476"/>
    <w:rsid w:val="00732EF3"/>
    <w:rsid w:val="00736F32"/>
    <w:rsid w:val="00746F4A"/>
    <w:rsid w:val="007534E5"/>
    <w:rsid w:val="00757712"/>
    <w:rsid w:val="00784A47"/>
    <w:rsid w:val="00786359"/>
    <w:rsid w:val="007867B6"/>
    <w:rsid w:val="007910BD"/>
    <w:rsid w:val="007A2FE1"/>
    <w:rsid w:val="007D2B05"/>
    <w:rsid w:val="007E23C8"/>
    <w:rsid w:val="007E3D8A"/>
    <w:rsid w:val="007E41F6"/>
    <w:rsid w:val="007E5C94"/>
    <w:rsid w:val="007E78B5"/>
    <w:rsid w:val="007F058D"/>
    <w:rsid w:val="007F6284"/>
    <w:rsid w:val="007F75D4"/>
    <w:rsid w:val="00801867"/>
    <w:rsid w:val="0080210F"/>
    <w:rsid w:val="00804C26"/>
    <w:rsid w:val="008055DB"/>
    <w:rsid w:val="008140EF"/>
    <w:rsid w:val="00844FBE"/>
    <w:rsid w:val="0085042A"/>
    <w:rsid w:val="008602C4"/>
    <w:rsid w:val="008639B2"/>
    <w:rsid w:val="00864C8E"/>
    <w:rsid w:val="008656C6"/>
    <w:rsid w:val="00875BD6"/>
    <w:rsid w:val="0088196E"/>
    <w:rsid w:val="00883948"/>
    <w:rsid w:val="0089376C"/>
    <w:rsid w:val="008A6E1A"/>
    <w:rsid w:val="008C3C90"/>
    <w:rsid w:val="008D3B7A"/>
    <w:rsid w:val="008E0849"/>
    <w:rsid w:val="008F1AFD"/>
    <w:rsid w:val="008F321F"/>
    <w:rsid w:val="009119CF"/>
    <w:rsid w:val="00913439"/>
    <w:rsid w:val="00917552"/>
    <w:rsid w:val="0092303D"/>
    <w:rsid w:val="00925B3A"/>
    <w:rsid w:val="00926E56"/>
    <w:rsid w:val="00934D40"/>
    <w:rsid w:val="009368AB"/>
    <w:rsid w:val="00942CD1"/>
    <w:rsid w:val="009632A1"/>
    <w:rsid w:val="009720F7"/>
    <w:rsid w:val="00976A31"/>
    <w:rsid w:val="00977BE5"/>
    <w:rsid w:val="00981584"/>
    <w:rsid w:val="00982336"/>
    <w:rsid w:val="009908B7"/>
    <w:rsid w:val="00995EE9"/>
    <w:rsid w:val="009B370E"/>
    <w:rsid w:val="009C100E"/>
    <w:rsid w:val="009D3583"/>
    <w:rsid w:val="009E4694"/>
    <w:rsid w:val="009E5F54"/>
    <w:rsid w:val="00A006BE"/>
    <w:rsid w:val="00A1128F"/>
    <w:rsid w:val="00A16007"/>
    <w:rsid w:val="00A200B5"/>
    <w:rsid w:val="00A20F45"/>
    <w:rsid w:val="00A25CDF"/>
    <w:rsid w:val="00A26809"/>
    <w:rsid w:val="00A42052"/>
    <w:rsid w:val="00A46401"/>
    <w:rsid w:val="00A47211"/>
    <w:rsid w:val="00A47E82"/>
    <w:rsid w:val="00A536AE"/>
    <w:rsid w:val="00A630A3"/>
    <w:rsid w:val="00A75284"/>
    <w:rsid w:val="00A80775"/>
    <w:rsid w:val="00A82413"/>
    <w:rsid w:val="00A90820"/>
    <w:rsid w:val="00AA1364"/>
    <w:rsid w:val="00AB112D"/>
    <w:rsid w:val="00AB4C34"/>
    <w:rsid w:val="00AD2AC2"/>
    <w:rsid w:val="00AE499E"/>
    <w:rsid w:val="00AF4D37"/>
    <w:rsid w:val="00B014C3"/>
    <w:rsid w:val="00B16FB6"/>
    <w:rsid w:val="00B22D7F"/>
    <w:rsid w:val="00B33CF3"/>
    <w:rsid w:val="00B40064"/>
    <w:rsid w:val="00B437F5"/>
    <w:rsid w:val="00B51AE6"/>
    <w:rsid w:val="00B64025"/>
    <w:rsid w:val="00B73C36"/>
    <w:rsid w:val="00B872FE"/>
    <w:rsid w:val="00BB06DE"/>
    <w:rsid w:val="00BB25BB"/>
    <w:rsid w:val="00BB737F"/>
    <w:rsid w:val="00BC2854"/>
    <w:rsid w:val="00BC709C"/>
    <w:rsid w:val="00BC78CC"/>
    <w:rsid w:val="00BD328D"/>
    <w:rsid w:val="00BD4CB8"/>
    <w:rsid w:val="00BE1A5C"/>
    <w:rsid w:val="00BF4ED0"/>
    <w:rsid w:val="00C23A2D"/>
    <w:rsid w:val="00C4250C"/>
    <w:rsid w:val="00C452AF"/>
    <w:rsid w:val="00C45F67"/>
    <w:rsid w:val="00C46976"/>
    <w:rsid w:val="00C54522"/>
    <w:rsid w:val="00C56B43"/>
    <w:rsid w:val="00C60F81"/>
    <w:rsid w:val="00C72F19"/>
    <w:rsid w:val="00C83E8A"/>
    <w:rsid w:val="00C847DE"/>
    <w:rsid w:val="00C8585D"/>
    <w:rsid w:val="00C87177"/>
    <w:rsid w:val="00C908D3"/>
    <w:rsid w:val="00C96623"/>
    <w:rsid w:val="00CB0110"/>
    <w:rsid w:val="00CB594A"/>
    <w:rsid w:val="00CB5A4D"/>
    <w:rsid w:val="00CC0060"/>
    <w:rsid w:val="00CC09EC"/>
    <w:rsid w:val="00CC3172"/>
    <w:rsid w:val="00CD2EAE"/>
    <w:rsid w:val="00CD34E4"/>
    <w:rsid w:val="00CD405F"/>
    <w:rsid w:val="00CE4CAD"/>
    <w:rsid w:val="00CE74FD"/>
    <w:rsid w:val="00CF09F9"/>
    <w:rsid w:val="00D100A8"/>
    <w:rsid w:val="00D228A6"/>
    <w:rsid w:val="00D2625A"/>
    <w:rsid w:val="00D4656D"/>
    <w:rsid w:val="00D556F4"/>
    <w:rsid w:val="00D661D6"/>
    <w:rsid w:val="00D84E24"/>
    <w:rsid w:val="00D965B9"/>
    <w:rsid w:val="00DA6E1B"/>
    <w:rsid w:val="00DA7658"/>
    <w:rsid w:val="00DB3C8A"/>
    <w:rsid w:val="00DC535B"/>
    <w:rsid w:val="00DD7C06"/>
    <w:rsid w:val="00DE74CE"/>
    <w:rsid w:val="00E00A89"/>
    <w:rsid w:val="00E2691E"/>
    <w:rsid w:val="00E33E00"/>
    <w:rsid w:val="00E3466C"/>
    <w:rsid w:val="00E602B2"/>
    <w:rsid w:val="00E62E5E"/>
    <w:rsid w:val="00E7098A"/>
    <w:rsid w:val="00E7200A"/>
    <w:rsid w:val="00E73450"/>
    <w:rsid w:val="00E75B72"/>
    <w:rsid w:val="00EA3317"/>
    <w:rsid w:val="00EB29AB"/>
    <w:rsid w:val="00EB4334"/>
    <w:rsid w:val="00EB793D"/>
    <w:rsid w:val="00EC6182"/>
    <w:rsid w:val="00EC72CC"/>
    <w:rsid w:val="00ED2995"/>
    <w:rsid w:val="00ED594F"/>
    <w:rsid w:val="00ED6B48"/>
    <w:rsid w:val="00EE3937"/>
    <w:rsid w:val="00EF71C3"/>
    <w:rsid w:val="00F15A35"/>
    <w:rsid w:val="00F420D3"/>
    <w:rsid w:val="00F52599"/>
    <w:rsid w:val="00F6049B"/>
    <w:rsid w:val="00F71A0F"/>
    <w:rsid w:val="00F72F1E"/>
    <w:rsid w:val="00F745F9"/>
    <w:rsid w:val="00F801DD"/>
    <w:rsid w:val="00FA5AFD"/>
    <w:rsid w:val="00FB26C5"/>
    <w:rsid w:val="00FB3C67"/>
    <w:rsid w:val="00FB3EB2"/>
    <w:rsid w:val="00FB7C17"/>
    <w:rsid w:val="00FD3CC0"/>
    <w:rsid w:val="00FD4232"/>
    <w:rsid w:val="00FE2F48"/>
    <w:rsid w:val="00FF0631"/>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94F29"/>
  <w15:chartTrackingRefBased/>
  <w15:docId w15:val="{AC0C03C2-D409-42EE-97E6-D8DD0B2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16"/>
      </w:numPr>
      <w:spacing w:before="480" w:after="240"/>
    </w:pPr>
    <w:rPr>
      <w:sz w:val="28"/>
    </w:rPr>
  </w:style>
  <w:style w:type="paragraph" w:styleId="Inhopg1">
    <w:name w:val="toc 1"/>
    <w:basedOn w:val="Standaard"/>
    <w:next w:val="Standaard"/>
    <w:autoRedefine/>
    <w:semiHidden/>
    <w:rsid w:val="001E18AC"/>
    <w:pPr>
      <w:numPr>
        <w:numId w:val="15"/>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16"/>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16"/>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 w:type="character" w:styleId="Onopgelostemelding">
    <w:name w:val="Unresolved Mention"/>
    <w:basedOn w:val="Standaardalinea-lettertype"/>
    <w:uiPriority w:val="99"/>
    <w:semiHidden/>
    <w:unhideWhenUsed/>
    <w:rsid w:val="00925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98683">
      <w:bodyDiv w:val="1"/>
      <w:marLeft w:val="0"/>
      <w:marRight w:val="0"/>
      <w:marTop w:val="0"/>
      <w:marBottom w:val="0"/>
      <w:divBdr>
        <w:top w:val="none" w:sz="0" w:space="0" w:color="auto"/>
        <w:left w:val="none" w:sz="0" w:space="0" w:color="auto"/>
        <w:bottom w:val="none" w:sz="0" w:space="0" w:color="auto"/>
        <w:right w:val="none" w:sz="0" w:space="0" w:color="auto"/>
      </w:divBdr>
    </w:div>
    <w:div w:id="268247628">
      <w:bodyDiv w:val="1"/>
      <w:marLeft w:val="0"/>
      <w:marRight w:val="0"/>
      <w:marTop w:val="0"/>
      <w:marBottom w:val="0"/>
      <w:divBdr>
        <w:top w:val="none" w:sz="0" w:space="0" w:color="auto"/>
        <w:left w:val="none" w:sz="0" w:space="0" w:color="auto"/>
        <w:bottom w:val="none" w:sz="0" w:space="0" w:color="auto"/>
        <w:right w:val="none" w:sz="0" w:space="0" w:color="auto"/>
      </w:divBdr>
    </w:div>
    <w:div w:id="271984970">
      <w:bodyDiv w:val="1"/>
      <w:marLeft w:val="0"/>
      <w:marRight w:val="0"/>
      <w:marTop w:val="0"/>
      <w:marBottom w:val="0"/>
      <w:divBdr>
        <w:top w:val="none" w:sz="0" w:space="0" w:color="auto"/>
        <w:left w:val="none" w:sz="0" w:space="0" w:color="auto"/>
        <w:bottom w:val="none" w:sz="0" w:space="0" w:color="auto"/>
        <w:right w:val="none" w:sz="0" w:space="0" w:color="auto"/>
      </w:divBdr>
    </w:div>
    <w:div w:id="298651829">
      <w:bodyDiv w:val="1"/>
      <w:marLeft w:val="0"/>
      <w:marRight w:val="0"/>
      <w:marTop w:val="0"/>
      <w:marBottom w:val="0"/>
      <w:divBdr>
        <w:top w:val="none" w:sz="0" w:space="0" w:color="auto"/>
        <w:left w:val="none" w:sz="0" w:space="0" w:color="auto"/>
        <w:bottom w:val="none" w:sz="0" w:space="0" w:color="auto"/>
        <w:right w:val="none" w:sz="0" w:space="0" w:color="auto"/>
      </w:divBdr>
    </w:div>
    <w:div w:id="336689573">
      <w:bodyDiv w:val="1"/>
      <w:marLeft w:val="0"/>
      <w:marRight w:val="0"/>
      <w:marTop w:val="0"/>
      <w:marBottom w:val="0"/>
      <w:divBdr>
        <w:top w:val="none" w:sz="0" w:space="0" w:color="auto"/>
        <w:left w:val="none" w:sz="0" w:space="0" w:color="auto"/>
        <w:bottom w:val="none" w:sz="0" w:space="0" w:color="auto"/>
        <w:right w:val="none" w:sz="0" w:space="0" w:color="auto"/>
      </w:divBdr>
    </w:div>
    <w:div w:id="472716354">
      <w:bodyDiv w:val="1"/>
      <w:marLeft w:val="0"/>
      <w:marRight w:val="0"/>
      <w:marTop w:val="0"/>
      <w:marBottom w:val="0"/>
      <w:divBdr>
        <w:top w:val="none" w:sz="0" w:space="0" w:color="auto"/>
        <w:left w:val="none" w:sz="0" w:space="0" w:color="auto"/>
        <w:bottom w:val="none" w:sz="0" w:space="0" w:color="auto"/>
        <w:right w:val="none" w:sz="0" w:space="0" w:color="auto"/>
      </w:divBdr>
    </w:div>
    <w:div w:id="707028289">
      <w:bodyDiv w:val="1"/>
      <w:marLeft w:val="0"/>
      <w:marRight w:val="0"/>
      <w:marTop w:val="0"/>
      <w:marBottom w:val="0"/>
      <w:divBdr>
        <w:top w:val="none" w:sz="0" w:space="0" w:color="auto"/>
        <w:left w:val="none" w:sz="0" w:space="0" w:color="auto"/>
        <w:bottom w:val="none" w:sz="0" w:space="0" w:color="auto"/>
        <w:right w:val="none" w:sz="0" w:space="0" w:color="auto"/>
      </w:divBdr>
    </w:div>
    <w:div w:id="1359702872">
      <w:bodyDiv w:val="1"/>
      <w:marLeft w:val="0"/>
      <w:marRight w:val="0"/>
      <w:marTop w:val="0"/>
      <w:marBottom w:val="0"/>
      <w:divBdr>
        <w:top w:val="none" w:sz="0" w:space="0" w:color="auto"/>
        <w:left w:val="none" w:sz="0" w:space="0" w:color="auto"/>
        <w:bottom w:val="none" w:sz="0" w:space="0" w:color="auto"/>
        <w:right w:val="none" w:sz="0" w:space="0" w:color="auto"/>
      </w:divBdr>
    </w:div>
    <w:div w:id="1465074394">
      <w:bodyDiv w:val="1"/>
      <w:marLeft w:val="0"/>
      <w:marRight w:val="0"/>
      <w:marTop w:val="0"/>
      <w:marBottom w:val="0"/>
      <w:divBdr>
        <w:top w:val="none" w:sz="0" w:space="0" w:color="auto"/>
        <w:left w:val="none" w:sz="0" w:space="0" w:color="auto"/>
        <w:bottom w:val="none" w:sz="0" w:space="0" w:color="auto"/>
        <w:right w:val="none" w:sz="0" w:space="0" w:color="auto"/>
      </w:divBdr>
    </w:div>
    <w:div w:id="1893494165">
      <w:bodyDiv w:val="1"/>
      <w:marLeft w:val="0"/>
      <w:marRight w:val="0"/>
      <w:marTop w:val="0"/>
      <w:marBottom w:val="0"/>
      <w:divBdr>
        <w:top w:val="none" w:sz="0" w:space="0" w:color="auto"/>
        <w:left w:val="none" w:sz="0" w:space="0" w:color="auto"/>
        <w:bottom w:val="none" w:sz="0" w:space="0" w:color="auto"/>
        <w:right w:val="none" w:sz="0" w:space="0" w:color="auto"/>
      </w:divBdr>
    </w:div>
    <w:div w:id="1986273536">
      <w:bodyDiv w:val="1"/>
      <w:marLeft w:val="0"/>
      <w:marRight w:val="0"/>
      <w:marTop w:val="0"/>
      <w:marBottom w:val="0"/>
      <w:divBdr>
        <w:top w:val="none" w:sz="0" w:space="0" w:color="auto"/>
        <w:left w:val="none" w:sz="0" w:space="0" w:color="auto"/>
        <w:bottom w:val="none" w:sz="0" w:space="0" w:color="auto"/>
        <w:right w:val="none" w:sz="0" w:space="0" w:color="auto"/>
      </w:divBdr>
    </w:div>
    <w:div w:id="2038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P-APIs/raw/master/Stuurgroep/Verslagen/Verslag%20stuurgroep%205-5-2021.doc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able.nl/artikel/achtergrond/overheid/7214524/1444691/api-strategie-overheid-aangescherpt.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TOMP-WG/TOMP-AP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ngrealisatie.nl/producten/blauweknop"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F27D0-E21B-45B6-9423-B13FDDB7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1098</Words>
  <Characters>6042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dc:description/>
  <cp:lastModifiedBy>Frank Terpstra</cp:lastModifiedBy>
  <cp:revision>2</cp:revision>
  <cp:lastPrinted>2008-01-15T09:15:00Z</cp:lastPrinted>
  <dcterms:created xsi:type="dcterms:W3CDTF">2021-09-07T12:11:00Z</dcterms:created>
  <dcterms:modified xsi:type="dcterms:W3CDTF">2021-09-07T12:11:00Z</dcterms:modified>
</cp:coreProperties>
</file>