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2CC9C" w14:textId="77777777" w:rsidR="00342AAA" w:rsidRPr="009A2E0A" w:rsidRDefault="00375F65" w:rsidP="00EB7E16">
      <w:pPr>
        <w:spacing w:line="240" w:lineRule="atLeast"/>
        <w:rPr>
          <w:b/>
          <w:sz w:val="28"/>
          <w:szCs w:val="28"/>
        </w:rPr>
      </w:pPr>
      <w:r w:rsidRPr="009A2E0A">
        <w:rPr>
          <w:b/>
          <w:sz w:val="28"/>
          <w:szCs w:val="28"/>
        </w:rPr>
        <w:t>MEMO</w:t>
      </w:r>
    </w:p>
    <w:p w14:paraId="4BB02C53" w14:textId="77777777" w:rsidR="00375F65" w:rsidRPr="009A2E0A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1"/>
        <w:gridCol w:w="7529"/>
      </w:tblGrid>
      <w:tr w:rsidR="00E327E9" w:rsidRPr="009A2E0A" w14:paraId="4559E200" w14:textId="77777777" w:rsidTr="00C50627">
        <w:tc>
          <w:tcPr>
            <w:tcW w:w="1548" w:type="dxa"/>
          </w:tcPr>
          <w:p w14:paraId="40A15A13" w14:textId="77777777" w:rsidR="00E327E9" w:rsidRPr="009A2E0A" w:rsidRDefault="00E327E9" w:rsidP="00EB7E16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0909504A" w14:textId="260A3C1F" w:rsidR="00E327E9" w:rsidRPr="009A2E0A" w:rsidRDefault="00661396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Convenant opstellen API strategie</w:t>
            </w:r>
          </w:p>
        </w:tc>
      </w:tr>
      <w:tr w:rsidR="00E327E9" w:rsidRPr="009A2E0A" w14:paraId="7DC25413" w14:textId="77777777" w:rsidTr="00C50627">
        <w:tc>
          <w:tcPr>
            <w:tcW w:w="1548" w:type="dxa"/>
          </w:tcPr>
          <w:p w14:paraId="243FFFE8" w14:textId="77777777" w:rsidR="00E327E9" w:rsidRPr="009A2E0A" w:rsidRDefault="00E327E9" w:rsidP="00EB7E16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Aan</w:t>
            </w:r>
          </w:p>
        </w:tc>
        <w:tc>
          <w:tcPr>
            <w:tcW w:w="7662" w:type="dxa"/>
          </w:tcPr>
          <w:p w14:paraId="46491BF5" w14:textId="115ECBF7" w:rsidR="00E327E9" w:rsidRPr="009A2E0A" w:rsidRDefault="008F1A47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Stuurgroep Kennisplatform APIs</w:t>
            </w:r>
          </w:p>
        </w:tc>
      </w:tr>
      <w:tr w:rsidR="00E327E9" w:rsidRPr="009A2E0A" w14:paraId="3F178ADB" w14:textId="77777777" w:rsidTr="00C50627">
        <w:tc>
          <w:tcPr>
            <w:tcW w:w="1548" w:type="dxa"/>
          </w:tcPr>
          <w:p w14:paraId="23206772" w14:textId="77777777" w:rsidR="00E327E9" w:rsidRPr="009A2E0A" w:rsidRDefault="00E327E9" w:rsidP="00EB7E16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Van</w:t>
            </w:r>
          </w:p>
        </w:tc>
        <w:tc>
          <w:tcPr>
            <w:tcW w:w="7662" w:type="dxa"/>
          </w:tcPr>
          <w:p w14:paraId="2D2D54B6" w14:textId="3BEC3EC2" w:rsidR="00E327E9" w:rsidRPr="009A2E0A" w:rsidRDefault="00EC68A2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Frank Terpstra</w:t>
            </w:r>
          </w:p>
        </w:tc>
      </w:tr>
      <w:tr w:rsidR="00E327E9" w:rsidRPr="009A2E0A" w14:paraId="57CCE375" w14:textId="77777777" w:rsidTr="00C50627">
        <w:tc>
          <w:tcPr>
            <w:tcW w:w="1548" w:type="dxa"/>
          </w:tcPr>
          <w:p w14:paraId="0536CB01" w14:textId="77777777" w:rsidR="00E327E9" w:rsidRPr="009A2E0A" w:rsidRDefault="00E327E9" w:rsidP="00EB7E16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221697DE" w14:textId="6DC3C91D" w:rsidR="00E327E9" w:rsidRPr="009A2E0A" w:rsidRDefault="00661396" w:rsidP="006F4CDC">
            <w:pPr>
              <w:spacing w:line="240" w:lineRule="atLeast"/>
              <w:rPr>
                <w:b/>
              </w:rPr>
            </w:pPr>
            <w:r>
              <w:rPr>
                <w:b/>
              </w:rPr>
              <w:t>19</w:t>
            </w:r>
            <w:r w:rsidR="0006344A">
              <w:rPr>
                <w:b/>
              </w:rPr>
              <w:t xml:space="preserve"> </w:t>
            </w:r>
            <w:r w:rsidR="00D56060">
              <w:rPr>
                <w:b/>
              </w:rPr>
              <w:t>febr</w:t>
            </w:r>
            <w:r w:rsidR="00525C6E">
              <w:rPr>
                <w:b/>
              </w:rPr>
              <w:t>uari</w:t>
            </w:r>
            <w:r w:rsidR="0006344A">
              <w:rPr>
                <w:b/>
              </w:rPr>
              <w:t xml:space="preserve"> 201</w:t>
            </w:r>
            <w:r w:rsidR="00D56060">
              <w:rPr>
                <w:b/>
              </w:rPr>
              <w:t>8</w:t>
            </w:r>
          </w:p>
        </w:tc>
      </w:tr>
      <w:tr w:rsidR="00E327E9" w:rsidRPr="009A2E0A" w14:paraId="647AA76D" w14:textId="77777777" w:rsidTr="00C50627">
        <w:tc>
          <w:tcPr>
            <w:tcW w:w="1548" w:type="dxa"/>
          </w:tcPr>
          <w:p w14:paraId="6A3EE81A" w14:textId="77777777" w:rsidR="00E327E9" w:rsidRPr="009A2E0A" w:rsidRDefault="00E327E9" w:rsidP="00EB7E16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0A5B1D2B" w14:textId="23E34D21" w:rsidR="00E327E9" w:rsidRPr="009A2E0A" w:rsidRDefault="002B64EC" w:rsidP="006F4CDC">
            <w:pPr>
              <w:spacing w:line="240" w:lineRule="atLeast"/>
              <w:rPr>
                <w:b/>
              </w:rPr>
            </w:pPr>
            <w:r w:rsidRPr="009A2E0A">
              <w:rPr>
                <w:b/>
              </w:rPr>
              <w:t>V0.</w:t>
            </w:r>
            <w:r w:rsidR="00D56060">
              <w:rPr>
                <w:b/>
              </w:rPr>
              <w:t>50 concept</w:t>
            </w:r>
          </w:p>
        </w:tc>
      </w:tr>
    </w:tbl>
    <w:p w14:paraId="5075F243" w14:textId="77777777" w:rsidR="00375F65" w:rsidRPr="009A2E0A" w:rsidRDefault="00375F65" w:rsidP="00EB7E16">
      <w:pPr>
        <w:pBdr>
          <w:bottom w:val="single" w:sz="6" w:space="1" w:color="auto"/>
        </w:pBdr>
        <w:spacing w:line="240" w:lineRule="atLeast"/>
      </w:pPr>
    </w:p>
    <w:p w14:paraId="57DBE33C" w14:textId="77777777" w:rsidR="0001225F" w:rsidRPr="009A2E0A" w:rsidRDefault="0001225F" w:rsidP="00EB7E16">
      <w:pPr>
        <w:spacing w:line="240" w:lineRule="atLeast"/>
      </w:pPr>
    </w:p>
    <w:p w14:paraId="4F57548A" w14:textId="1E676AF2" w:rsidR="00661396" w:rsidRDefault="00661396" w:rsidP="00661396">
      <w:pPr>
        <w:pStyle w:val="Titel"/>
      </w:pPr>
      <w:r>
        <w:t>Convenant opstellen API strategie</w:t>
      </w:r>
    </w:p>
    <w:p w14:paraId="64532256" w14:textId="77777777" w:rsidR="00661396" w:rsidRDefault="00661396" w:rsidP="00661396"/>
    <w:p w14:paraId="64592A7C" w14:textId="260D3AE1" w:rsidR="00661396" w:rsidRDefault="00661396" w:rsidP="00661396">
      <w:r w:rsidRPr="009A2E0A">
        <w:t xml:space="preserve">Het </w:t>
      </w:r>
      <w:r>
        <w:t>Kennisp</w:t>
      </w:r>
      <w:r w:rsidRPr="009A2E0A">
        <w:t xml:space="preserve">latform </w:t>
      </w:r>
      <w:proofErr w:type="spellStart"/>
      <w:r>
        <w:t>APIs</w:t>
      </w:r>
      <w:proofErr w:type="spellEnd"/>
      <w:r>
        <w:t xml:space="preserve"> </w:t>
      </w:r>
      <w:r w:rsidRPr="009A2E0A">
        <w:t xml:space="preserve">heeft als doel om aanbieders van overheids-data te informeren over de behoefte aan specifieke </w:t>
      </w:r>
      <w:proofErr w:type="spellStart"/>
      <w:r w:rsidRPr="009A2E0A">
        <w:t>APIs</w:t>
      </w:r>
      <w:proofErr w:type="spellEnd"/>
      <w:r w:rsidRPr="009A2E0A">
        <w:t xml:space="preserve">, teneinde de ontwikkeling van </w:t>
      </w:r>
      <w:proofErr w:type="spellStart"/>
      <w:r w:rsidRPr="009A2E0A">
        <w:t>APIs</w:t>
      </w:r>
      <w:proofErr w:type="spellEnd"/>
      <w:r w:rsidRPr="009A2E0A">
        <w:t xml:space="preserve"> klantgericht te kunnen sturen. Deze informatie wordt verzameld via representatieve gebruikers (gemeenten, rijksoverheid, ontwikkelaars, bedrijven) die gezamenlijk de klantvraag vertegenwoordigen.</w:t>
      </w:r>
    </w:p>
    <w:p w14:paraId="4BBFD0CE" w14:textId="225C26C7" w:rsidR="00661396" w:rsidRDefault="00661396" w:rsidP="00661396">
      <w:r>
        <w:t>Door het platform wordt i</w:t>
      </w:r>
      <w:bookmarkStart w:id="0" w:name="_GoBack"/>
      <w:bookmarkEnd w:id="0"/>
      <w:r>
        <w:t xml:space="preserve">n 2018 door verschillende werkgroepen gewerkt aan het opstellen van een </w:t>
      </w:r>
      <w:proofErr w:type="spellStart"/>
      <w:r>
        <w:t>overheidsbrede</w:t>
      </w:r>
      <w:proofErr w:type="spellEnd"/>
      <w:r>
        <w:t xml:space="preserve"> API strategie. In deze API strategie staan technische aspecten (hoe worden </w:t>
      </w:r>
      <w:proofErr w:type="spellStart"/>
      <w:r>
        <w:t>APIs</w:t>
      </w:r>
      <w:proofErr w:type="spellEnd"/>
      <w:r>
        <w:t xml:space="preserve"> vormgegeven) maar ook een niet technische uitleg van het waarom van </w:t>
      </w:r>
      <w:proofErr w:type="spellStart"/>
      <w:r>
        <w:t>APIs</w:t>
      </w:r>
      <w:proofErr w:type="spellEnd"/>
      <w:r>
        <w:t xml:space="preserve">, functionele behoeften voor </w:t>
      </w:r>
      <w:proofErr w:type="spellStart"/>
      <w:r>
        <w:t>APIs</w:t>
      </w:r>
      <w:proofErr w:type="spellEnd"/>
      <w:r>
        <w:t xml:space="preserve"> en beheer aspecten (hoe om te gaan met </w:t>
      </w:r>
      <w:proofErr w:type="spellStart"/>
      <w:r>
        <w:t>SLAs</w:t>
      </w:r>
      <w:proofErr w:type="spellEnd"/>
      <w:r>
        <w:t xml:space="preserve">, </w:t>
      </w:r>
      <w:r w:rsidR="007261C9">
        <w:t>verrekening</w:t>
      </w:r>
      <w:r>
        <w:t xml:space="preserve"> van kosten). Eind 2018 worden de resultaten van de werkgroepen samengevoegd. De hoop is dat dit resultaat kan gaan rekenen op een breed draagvlak.</w:t>
      </w:r>
    </w:p>
    <w:p w14:paraId="18BA4F0C" w14:textId="77777777" w:rsidR="00661396" w:rsidRDefault="00661396" w:rsidP="00661396"/>
    <w:p w14:paraId="3E773B87" w14:textId="3AED5E9B" w:rsidR="00661396" w:rsidRDefault="00661396" w:rsidP="00661396">
      <w:r>
        <w:t>De volgende o</w:t>
      </w:r>
      <w:r w:rsidR="007261C9">
        <w:t>rganisaties</w:t>
      </w:r>
      <w:r>
        <w:t xml:space="preserve"> committeren zich een actieve bijdrage te leveren aan de werkgroepen:</w:t>
      </w:r>
    </w:p>
    <w:p w14:paraId="7F337E69" w14:textId="77777777" w:rsidR="00661396" w:rsidRDefault="00661396" w:rsidP="00661396">
      <w:proofErr w:type="spellStart"/>
      <w:r>
        <w:t>Geonovum</w:t>
      </w:r>
      <w:proofErr w:type="spellEnd"/>
    </w:p>
    <w:p w14:paraId="75857036" w14:textId="77777777" w:rsidR="00661396" w:rsidRDefault="00661396" w:rsidP="00661396">
      <w:r>
        <w:t>Kadaster</w:t>
      </w:r>
    </w:p>
    <w:p w14:paraId="1B2EC161" w14:textId="77777777" w:rsidR="00661396" w:rsidRDefault="00661396" w:rsidP="00661396">
      <w:r>
        <w:t>Kamer van Koophandel</w:t>
      </w:r>
    </w:p>
    <w:p w14:paraId="6BBD6028" w14:textId="77777777" w:rsidR="00661396" w:rsidRDefault="00661396" w:rsidP="00661396">
      <w:r>
        <w:t>VNG realisatie</w:t>
      </w:r>
    </w:p>
    <w:p w14:paraId="5B1EC807" w14:textId="77777777" w:rsidR="00661396" w:rsidRDefault="00661396" w:rsidP="00661396">
      <w:r>
        <w:t>Bureau Forum Standaardisatie</w:t>
      </w:r>
    </w:p>
    <w:p w14:paraId="46ECAB28" w14:textId="77777777" w:rsidR="00661396" w:rsidRDefault="00661396" w:rsidP="00661396">
      <w:r>
        <w:t>(UWV)</w:t>
      </w:r>
    </w:p>
    <w:p w14:paraId="006EE59E" w14:textId="77777777" w:rsidR="00661396" w:rsidRDefault="00661396" w:rsidP="00661396">
      <w:r>
        <w:t>(Logius)</w:t>
      </w:r>
    </w:p>
    <w:p w14:paraId="396B87D6" w14:textId="77777777" w:rsidR="00661396" w:rsidRDefault="00661396" w:rsidP="00661396">
      <w:r>
        <w:t>(</w:t>
      </w:r>
      <w:proofErr w:type="spellStart"/>
      <w:r>
        <w:t>RvIG</w:t>
      </w:r>
      <w:proofErr w:type="spellEnd"/>
      <w:r>
        <w:t>)</w:t>
      </w:r>
    </w:p>
    <w:p w14:paraId="6D46E160" w14:textId="77777777" w:rsidR="00661396" w:rsidRDefault="00661396" w:rsidP="00661396">
      <w:r>
        <w:t>(Kennisnet)</w:t>
      </w:r>
    </w:p>
    <w:p w14:paraId="534113DD" w14:textId="77777777" w:rsidR="00661396" w:rsidRDefault="00661396" w:rsidP="00661396">
      <w:r>
        <w:t>(DUO)</w:t>
      </w:r>
    </w:p>
    <w:p w14:paraId="02A3E606" w14:textId="77777777" w:rsidR="00661396" w:rsidRDefault="00661396" w:rsidP="00661396">
      <w:r>
        <w:t>(…..)</w:t>
      </w:r>
    </w:p>
    <w:p w14:paraId="64BC1466" w14:textId="77777777" w:rsidR="00661396" w:rsidRDefault="00661396" w:rsidP="00661396"/>
    <w:p w14:paraId="3A4D4AB5" w14:textId="77777777" w:rsidR="002B64EC" w:rsidRPr="0008108D" w:rsidRDefault="002B64EC" w:rsidP="00661396">
      <w:pPr>
        <w:pStyle w:val="Heading11"/>
        <w:numPr>
          <w:ilvl w:val="0"/>
          <w:numId w:val="0"/>
        </w:numPr>
        <w:ind w:left="431" w:hanging="431"/>
      </w:pPr>
    </w:p>
    <w:sectPr w:rsidR="002B64EC" w:rsidRPr="0008108D" w:rsidSect="004827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7EB41" w14:textId="77777777" w:rsidR="006754CF" w:rsidRDefault="006754CF" w:rsidP="00567F85">
      <w:pPr>
        <w:pStyle w:val="Koptekst"/>
      </w:pPr>
      <w:r>
        <w:separator/>
      </w:r>
    </w:p>
  </w:endnote>
  <w:endnote w:type="continuationSeparator" w:id="0">
    <w:p w14:paraId="523A1A8D" w14:textId="77777777" w:rsidR="006754CF" w:rsidRDefault="006754CF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3968" w14:textId="77777777" w:rsidR="00E723E4" w:rsidRDefault="00E723E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58385" w14:textId="77777777" w:rsidR="00E723E4" w:rsidRDefault="00E723E4">
    <w:pPr>
      <w:pStyle w:val="Voettekst"/>
    </w:pPr>
  </w:p>
  <w:p w14:paraId="14536D3F" w14:textId="77777777" w:rsidR="00E723E4" w:rsidRDefault="00E723E4">
    <w:pPr>
      <w:pStyle w:val="Voettekst"/>
    </w:pPr>
  </w:p>
  <w:p w14:paraId="5F92BAE3" w14:textId="77777777" w:rsidR="00E723E4" w:rsidRDefault="00E723E4">
    <w:pPr>
      <w:pStyle w:val="Voettekst"/>
    </w:pPr>
  </w:p>
  <w:p w14:paraId="1B188EBA" w14:textId="77777777" w:rsidR="00E723E4" w:rsidRDefault="00E723E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E723E4" w:rsidRPr="00931F65" w14:paraId="379DA766" w14:textId="77777777" w:rsidTr="00212FBF">
      <w:tc>
        <w:tcPr>
          <w:tcW w:w="397" w:type="dxa"/>
          <w:shd w:val="clear" w:color="auto" w:fill="auto"/>
        </w:tcPr>
        <w:p w14:paraId="184CF031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5AA7513B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FE41E92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4D75B495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E723E4" w:rsidRPr="00931F65" w14:paraId="223CF6D8" w14:textId="77777777" w:rsidTr="00212FBF">
      <w:tc>
        <w:tcPr>
          <w:tcW w:w="397" w:type="dxa"/>
          <w:shd w:val="clear" w:color="auto" w:fill="auto"/>
        </w:tcPr>
        <w:p w14:paraId="362BC3C8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48028D52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24F46F70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5063DDB3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E723E4" w:rsidRPr="00931F65" w14:paraId="7C70014F" w14:textId="77777777" w:rsidTr="00212FBF">
      <w:tc>
        <w:tcPr>
          <w:tcW w:w="397" w:type="dxa"/>
          <w:shd w:val="clear" w:color="auto" w:fill="auto"/>
        </w:tcPr>
        <w:p w14:paraId="17D675A4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196BDEC3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A4D8B92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6BF04ABC" w14:textId="77777777" w:rsidR="00E723E4" w:rsidRPr="00931F65" w:rsidRDefault="00E723E4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6FEF2D01" w14:textId="77777777" w:rsidR="00E723E4" w:rsidRDefault="00E723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0D90" w14:textId="77777777" w:rsidR="006754CF" w:rsidRDefault="006754CF" w:rsidP="00567F85">
      <w:pPr>
        <w:pStyle w:val="Koptekst"/>
      </w:pPr>
      <w:r>
        <w:separator/>
      </w:r>
    </w:p>
  </w:footnote>
  <w:footnote w:type="continuationSeparator" w:id="0">
    <w:p w14:paraId="303A9DF3" w14:textId="77777777" w:rsidR="006754CF" w:rsidRDefault="006754CF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F3CAC" w14:textId="77777777" w:rsidR="00E723E4" w:rsidRDefault="00E723E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61E5" w14:textId="77777777" w:rsidR="00E723E4" w:rsidRDefault="00E723E4" w:rsidP="00342AAA">
    <w:pPr>
      <w:pStyle w:val="Koptekst"/>
      <w:jc w:val="cent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0A72E38" wp14:editId="68A4F395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78396E" w14:textId="77777777" w:rsidR="00E723E4" w:rsidRDefault="00E723E4" w:rsidP="0061443B">
    <w:pPr>
      <w:pStyle w:val="Koptekst"/>
    </w:pPr>
  </w:p>
  <w:p w14:paraId="703FDD04" w14:textId="77777777" w:rsidR="00E723E4" w:rsidRDefault="00E723E4" w:rsidP="00342AAA">
    <w:pPr>
      <w:pStyle w:val="Koptekst"/>
      <w:jc w:val="center"/>
    </w:pPr>
  </w:p>
  <w:p w14:paraId="5D0EDB29" w14:textId="77777777" w:rsidR="00E723E4" w:rsidRDefault="00E723E4" w:rsidP="00342AAA">
    <w:pPr>
      <w:pStyle w:val="Koptekst"/>
      <w:jc w:val="center"/>
    </w:pPr>
  </w:p>
  <w:p w14:paraId="1DFAA5B7" w14:textId="77777777" w:rsidR="00E723E4" w:rsidRDefault="00E723E4" w:rsidP="00342AAA">
    <w:pPr>
      <w:pStyle w:val="Koptekst"/>
      <w:jc w:val="center"/>
    </w:pPr>
  </w:p>
  <w:p w14:paraId="33B40D96" w14:textId="77777777" w:rsidR="00E723E4" w:rsidRDefault="00E723E4" w:rsidP="00342AAA">
    <w:pPr>
      <w:pStyle w:val="Koptekst"/>
      <w:jc w:val="center"/>
    </w:pPr>
  </w:p>
  <w:p w14:paraId="1D79FE7F" w14:textId="77777777" w:rsidR="00E723E4" w:rsidRDefault="00E723E4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E723E4" w:rsidRPr="00370FFC" w14:paraId="7912B0E6" w14:textId="77777777" w:rsidTr="00212FBF">
      <w:trPr>
        <w:trHeight w:val="200"/>
      </w:trPr>
      <w:tc>
        <w:tcPr>
          <w:tcW w:w="6533" w:type="dxa"/>
        </w:tcPr>
        <w:p w14:paraId="6C252128" w14:textId="77777777" w:rsidR="00E723E4" w:rsidRPr="00370FFC" w:rsidRDefault="00E723E4" w:rsidP="00A64235"/>
      </w:tc>
      <w:tc>
        <w:tcPr>
          <w:tcW w:w="724" w:type="dxa"/>
        </w:tcPr>
        <w:p w14:paraId="6775DF42" w14:textId="77777777" w:rsidR="00E723E4" w:rsidRPr="00C50627" w:rsidRDefault="00E723E4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3002DE30" w14:textId="257E7EB0" w:rsidR="00E723E4" w:rsidRPr="00370FFC" w:rsidRDefault="00E723E4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6139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fldSimple w:instr=" NUMPAGES ">
            <w:r w:rsidR="00661396">
              <w:rPr>
                <w:noProof/>
              </w:rPr>
              <w:t>2</w:t>
            </w:r>
          </w:fldSimple>
        </w:p>
      </w:tc>
    </w:tr>
  </w:tbl>
  <w:p w14:paraId="5D19631C" w14:textId="77777777" w:rsidR="00E723E4" w:rsidRDefault="00E723E4" w:rsidP="006F5810">
    <w:pPr>
      <w:pStyle w:val="Koptekst"/>
      <w:pBdr>
        <w:bottom w:val="single" w:sz="6" w:space="1" w:color="auto"/>
      </w:pBdr>
    </w:pPr>
  </w:p>
  <w:p w14:paraId="31FC173E" w14:textId="77777777" w:rsidR="00E723E4" w:rsidRDefault="00E723E4" w:rsidP="006F5810">
    <w:pPr>
      <w:pStyle w:val="Koptekst"/>
    </w:pPr>
  </w:p>
  <w:p w14:paraId="2F1478D8" w14:textId="77777777" w:rsidR="00E723E4" w:rsidRDefault="00E723E4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C3FB9" w14:textId="77777777" w:rsidR="00E723E4" w:rsidRDefault="00E723E4" w:rsidP="00AF7C34">
    <w:pPr>
      <w:pStyle w:val="Koptekst"/>
      <w:jc w:val="center"/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0" wp14:anchorId="1B2181C9" wp14:editId="6F7CA9A6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2B09"/>
    <w:multiLevelType w:val="hybridMultilevel"/>
    <w:tmpl w:val="4AAADC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7932"/>
    <w:multiLevelType w:val="hybridMultilevel"/>
    <w:tmpl w:val="62C0E4CA"/>
    <w:lvl w:ilvl="0" w:tplc="FB4C3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E9E22D9"/>
    <w:multiLevelType w:val="hybridMultilevel"/>
    <w:tmpl w:val="47EC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B7FC6"/>
    <w:multiLevelType w:val="hybridMultilevel"/>
    <w:tmpl w:val="663C83F2"/>
    <w:lvl w:ilvl="0" w:tplc="FB4C3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EEE537D"/>
    <w:multiLevelType w:val="hybridMultilevel"/>
    <w:tmpl w:val="63D42AE4"/>
    <w:lvl w:ilvl="0" w:tplc="04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570B66"/>
    <w:multiLevelType w:val="hybridMultilevel"/>
    <w:tmpl w:val="E70C7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1680C"/>
    <w:multiLevelType w:val="hybridMultilevel"/>
    <w:tmpl w:val="D464A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06BC0"/>
    <w:multiLevelType w:val="hybridMultilevel"/>
    <w:tmpl w:val="D6BE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34455"/>
    <w:multiLevelType w:val="hybridMultilevel"/>
    <w:tmpl w:val="6E0AD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72A40"/>
    <w:multiLevelType w:val="hybridMultilevel"/>
    <w:tmpl w:val="49D4B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5"/>
  </w:num>
  <w:num w:numId="16">
    <w:abstractNumId w:val="12"/>
  </w:num>
  <w:num w:numId="17">
    <w:abstractNumId w:val="21"/>
  </w:num>
  <w:num w:numId="18">
    <w:abstractNumId w:val="11"/>
  </w:num>
  <w:num w:numId="19">
    <w:abstractNumId w:val="14"/>
  </w:num>
  <w:num w:numId="20">
    <w:abstractNumId w:val="22"/>
  </w:num>
  <w:num w:numId="21">
    <w:abstractNumId w:val="13"/>
  </w:num>
  <w:num w:numId="22">
    <w:abstractNumId w:val="26"/>
  </w:num>
  <w:num w:numId="23">
    <w:abstractNumId w:val="24"/>
  </w:num>
  <w:num w:numId="24">
    <w:abstractNumId w:val="21"/>
  </w:num>
  <w:num w:numId="25">
    <w:abstractNumId w:val="19"/>
  </w:num>
  <w:num w:numId="26">
    <w:abstractNumId w:val="25"/>
  </w:num>
  <w:num w:numId="27">
    <w:abstractNumId w:val="10"/>
  </w:num>
  <w:num w:numId="2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C"/>
    <w:rsid w:val="00000845"/>
    <w:rsid w:val="0001225F"/>
    <w:rsid w:val="00017A84"/>
    <w:rsid w:val="00025B1C"/>
    <w:rsid w:val="0003193B"/>
    <w:rsid w:val="00051905"/>
    <w:rsid w:val="0006344A"/>
    <w:rsid w:val="000752E4"/>
    <w:rsid w:val="00077714"/>
    <w:rsid w:val="0008108D"/>
    <w:rsid w:val="00095EEA"/>
    <w:rsid w:val="000A12CB"/>
    <w:rsid w:val="000A6F90"/>
    <w:rsid w:val="000B3760"/>
    <w:rsid w:val="000B49A9"/>
    <w:rsid w:val="000C62C4"/>
    <w:rsid w:val="000C77B2"/>
    <w:rsid w:val="000D4017"/>
    <w:rsid w:val="000D49F8"/>
    <w:rsid w:val="000D4D90"/>
    <w:rsid w:val="000E3C29"/>
    <w:rsid w:val="000F3E60"/>
    <w:rsid w:val="000F696A"/>
    <w:rsid w:val="00110F4A"/>
    <w:rsid w:val="00136358"/>
    <w:rsid w:val="00145A20"/>
    <w:rsid w:val="00152A8D"/>
    <w:rsid w:val="00156383"/>
    <w:rsid w:val="00161FB6"/>
    <w:rsid w:val="001620F0"/>
    <w:rsid w:val="00171E9C"/>
    <w:rsid w:val="00190A73"/>
    <w:rsid w:val="001A33A8"/>
    <w:rsid w:val="001A5208"/>
    <w:rsid w:val="001A7B1E"/>
    <w:rsid w:val="001B2B88"/>
    <w:rsid w:val="001B58ED"/>
    <w:rsid w:val="001B6D43"/>
    <w:rsid w:val="001B743F"/>
    <w:rsid w:val="001C12D5"/>
    <w:rsid w:val="001C3198"/>
    <w:rsid w:val="001D45AB"/>
    <w:rsid w:val="001D7A53"/>
    <w:rsid w:val="001E32D5"/>
    <w:rsid w:val="001E5665"/>
    <w:rsid w:val="001E62A2"/>
    <w:rsid w:val="001F1135"/>
    <w:rsid w:val="001F72EC"/>
    <w:rsid w:val="00212FBF"/>
    <w:rsid w:val="00216BFC"/>
    <w:rsid w:val="002231C0"/>
    <w:rsid w:val="00226E6D"/>
    <w:rsid w:val="00235ECF"/>
    <w:rsid w:val="00240BFF"/>
    <w:rsid w:val="00253E04"/>
    <w:rsid w:val="002B1FA1"/>
    <w:rsid w:val="002B2F63"/>
    <w:rsid w:val="002B64EC"/>
    <w:rsid w:val="002C3665"/>
    <w:rsid w:val="002E4033"/>
    <w:rsid w:val="002E45AC"/>
    <w:rsid w:val="00300743"/>
    <w:rsid w:val="00317503"/>
    <w:rsid w:val="003207F6"/>
    <w:rsid w:val="00330781"/>
    <w:rsid w:val="00333D3F"/>
    <w:rsid w:val="00342AAA"/>
    <w:rsid w:val="003679FF"/>
    <w:rsid w:val="00375F65"/>
    <w:rsid w:val="003774C5"/>
    <w:rsid w:val="00381BEE"/>
    <w:rsid w:val="00391FCD"/>
    <w:rsid w:val="003B680E"/>
    <w:rsid w:val="003D4D64"/>
    <w:rsid w:val="003D7FD7"/>
    <w:rsid w:val="00405DBE"/>
    <w:rsid w:val="00425EE2"/>
    <w:rsid w:val="00444F50"/>
    <w:rsid w:val="0046090B"/>
    <w:rsid w:val="00471529"/>
    <w:rsid w:val="0048274F"/>
    <w:rsid w:val="00484F7F"/>
    <w:rsid w:val="0048608A"/>
    <w:rsid w:val="00487409"/>
    <w:rsid w:val="00495C27"/>
    <w:rsid w:val="004D6C4F"/>
    <w:rsid w:val="004E15D7"/>
    <w:rsid w:val="004E6456"/>
    <w:rsid w:val="004F6B6D"/>
    <w:rsid w:val="004F7480"/>
    <w:rsid w:val="00525C6E"/>
    <w:rsid w:val="005456C6"/>
    <w:rsid w:val="00551A9D"/>
    <w:rsid w:val="00552263"/>
    <w:rsid w:val="00567F85"/>
    <w:rsid w:val="0057557E"/>
    <w:rsid w:val="005B268F"/>
    <w:rsid w:val="005C3321"/>
    <w:rsid w:val="005C53FD"/>
    <w:rsid w:val="005D2A8C"/>
    <w:rsid w:val="005D72B7"/>
    <w:rsid w:val="005F4F68"/>
    <w:rsid w:val="00611D47"/>
    <w:rsid w:val="00611FEC"/>
    <w:rsid w:val="00613CDA"/>
    <w:rsid w:val="0061443B"/>
    <w:rsid w:val="006236F6"/>
    <w:rsid w:val="006326F0"/>
    <w:rsid w:val="006454B1"/>
    <w:rsid w:val="0064652C"/>
    <w:rsid w:val="00656E42"/>
    <w:rsid w:val="0066021B"/>
    <w:rsid w:val="00661396"/>
    <w:rsid w:val="006754CF"/>
    <w:rsid w:val="00683216"/>
    <w:rsid w:val="006C7E00"/>
    <w:rsid w:val="006F4CDC"/>
    <w:rsid w:val="006F5810"/>
    <w:rsid w:val="007037A4"/>
    <w:rsid w:val="00707F17"/>
    <w:rsid w:val="007261C9"/>
    <w:rsid w:val="00730350"/>
    <w:rsid w:val="0073259D"/>
    <w:rsid w:val="007342FF"/>
    <w:rsid w:val="00743797"/>
    <w:rsid w:val="00754A87"/>
    <w:rsid w:val="00764ABE"/>
    <w:rsid w:val="007A5B07"/>
    <w:rsid w:val="007B00F8"/>
    <w:rsid w:val="007C4F7F"/>
    <w:rsid w:val="007E48B9"/>
    <w:rsid w:val="008020FB"/>
    <w:rsid w:val="00802499"/>
    <w:rsid w:val="00805CCF"/>
    <w:rsid w:val="0082674D"/>
    <w:rsid w:val="00834FBA"/>
    <w:rsid w:val="00863560"/>
    <w:rsid w:val="00875173"/>
    <w:rsid w:val="00875DAB"/>
    <w:rsid w:val="00877608"/>
    <w:rsid w:val="008847B6"/>
    <w:rsid w:val="00887215"/>
    <w:rsid w:val="008906B9"/>
    <w:rsid w:val="008950C0"/>
    <w:rsid w:val="008B7290"/>
    <w:rsid w:val="008C7014"/>
    <w:rsid w:val="008F1A47"/>
    <w:rsid w:val="008F5B88"/>
    <w:rsid w:val="008F77ED"/>
    <w:rsid w:val="00905399"/>
    <w:rsid w:val="00931F65"/>
    <w:rsid w:val="009424D0"/>
    <w:rsid w:val="00954196"/>
    <w:rsid w:val="00975E59"/>
    <w:rsid w:val="009912C1"/>
    <w:rsid w:val="009A2E0A"/>
    <w:rsid w:val="009C40D4"/>
    <w:rsid w:val="009D38DA"/>
    <w:rsid w:val="00A01479"/>
    <w:rsid w:val="00A14674"/>
    <w:rsid w:val="00A2193D"/>
    <w:rsid w:val="00A23A4F"/>
    <w:rsid w:val="00A27582"/>
    <w:rsid w:val="00A32B2C"/>
    <w:rsid w:val="00A461D5"/>
    <w:rsid w:val="00A53589"/>
    <w:rsid w:val="00A64235"/>
    <w:rsid w:val="00A90E98"/>
    <w:rsid w:val="00A95679"/>
    <w:rsid w:val="00AA2766"/>
    <w:rsid w:val="00AF4813"/>
    <w:rsid w:val="00AF7C34"/>
    <w:rsid w:val="00B10EA6"/>
    <w:rsid w:val="00B173EB"/>
    <w:rsid w:val="00B36EF5"/>
    <w:rsid w:val="00B44814"/>
    <w:rsid w:val="00B45025"/>
    <w:rsid w:val="00B513A6"/>
    <w:rsid w:val="00B60B8D"/>
    <w:rsid w:val="00B648FF"/>
    <w:rsid w:val="00B70295"/>
    <w:rsid w:val="00B87601"/>
    <w:rsid w:val="00B913CC"/>
    <w:rsid w:val="00BA7298"/>
    <w:rsid w:val="00BB577E"/>
    <w:rsid w:val="00BE1B7A"/>
    <w:rsid w:val="00C166FA"/>
    <w:rsid w:val="00C20469"/>
    <w:rsid w:val="00C50627"/>
    <w:rsid w:val="00C70D01"/>
    <w:rsid w:val="00C81FB9"/>
    <w:rsid w:val="00C84E61"/>
    <w:rsid w:val="00C85F15"/>
    <w:rsid w:val="00CA2A88"/>
    <w:rsid w:val="00CA37DD"/>
    <w:rsid w:val="00CA5E5C"/>
    <w:rsid w:val="00CC12F7"/>
    <w:rsid w:val="00CE3CA0"/>
    <w:rsid w:val="00CF0511"/>
    <w:rsid w:val="00D02968"/>
    <w:rsid w:val="00D05F56"/>
    <w:rsid w:val="00D24CEF"/>
    <w:rsid w:val="00D25D47"/>
    <w:rsid w:val="00D2722C"/>
    <w:rsid w:val="00D331B4"/>
    <w:rsid w:val="00D36899"/>
    <w:rsid w:val="00D56060"/>
    <w:rsid w:val="00D57B56"/>
    <w:rsid w:val="00D623CF"/>
    <w:rsid w:val="00D71846"/>
    <w:rsid w:val="00D73FFB"/>
    <w:rsid w:val="00D92954"/>
    <w:rsid w:val="00DA5530"/>
    <w:rsid w:val="00DA731B"/>
    <w:rsid w:val="00DC3630"/>
    <w:rsid w:val="00DD17E0"/>
    <w:rsid w:val="00DE3944"/>
    <w:rsid w:val="00DE4E2C"/>
    <w:rsid w:val="00E027D6"/>
    <w:rsid w:val="00E070DD"/>
    <w:rsid w:val="00E1268D"/>
    <w:rsid w:val="00E327E9"/>
    <w:rsid w:val="00E35B06"/>
    <w:rsid w:val="00E44330"/>
    <w:rsid w:val="00E7043A"/>
    <w:rsid w:val="00E723E4"/>
    <w:rsid w:val="00E731A7"/>
    <w:rsid w:val="00E805D5"/>
    <w:rsid w:val="00E8699F"/>
    <w:rsid w:val="00E87CAC"/>
    <w:rsid w:val="00EB7E16"/>
    <w:rsid w:val="00EC68A2"/>
    <w:rsid w:val="00EE12D2"/>
    <w:rsid w:val="00F12BC5"/>
    <w:rsid w:val="00F27A21"/>
    <w:rsid w:val="00F53989"/>
    <w:rsid w:val="00F716D4"/>
    <w:rsid w:val="00F84F2C"/>
    <w:rsid w:val="00F962C0"/>
    <w:rsid w:val="00FA115F"/>
    <w:rsid w:val="00FC3288"/>
    <w:rsid w:val="00FE68B5"/>
    <w:rsid w:val="00FF1398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D97D7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link w:val="Kop1Char"/>
    <w:uiPriority w:val="9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uiPriority w:val="99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link w:val="TitelChar"/>
    <w:uiPriority w:val="10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14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14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14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15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16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16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17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17"/>
      </w:numPr>
      <w:spacing w:before="120" w:after="120" w:line="240" w:lineRule="atLeast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17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17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17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17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17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17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17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F72EC"/>
    <w:rPr>
      <w:rFonts w:ascii="Arial" w:hAnsi="Arial" w:cs="Arial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F72EC"/>
    <w:rPr>
      <w:rFonts w:ascii="Arial" w:hAnsi="Arial" w:cs="Arial"/>
      <w:b/>
      <w:bCs/>
      <w:i/>
      <w:iCs/>
      <w:kern w:val="24"/>
      <w:sz w:val="28"/>
      <w:szCs w:val="28"/>
    </w:rPr>
  </w:style>
  <w:style w:type="character" w:customStyle="1" w:styleId="apple-converted-space">
    <w:name w:val="apple-converted-space"/>
    <w:basedOn w:val="Standaardalinea-lettertype"/>
    <w:rsid w:val="001F72EC"/>
  </w:style>
  <w:style w:type="character" w:customStyle="1" w:styleId="mw-headline">
    <w:name w:val="mw-headline"/>
    <w:basedOn w:val="Standaardalinea-lettertype"/>
    <w:rsid w:val="001F72EC"/>
  </w:style>
  <w:style w:type="character" w:customStyle="1" w:styleId="TitelChar">
    <w:name w:val="Titel Char"/>
    <w:basedOn w:val="Standaardalinea-lettertype"/>
    <w:link w:val="Titel"/>
    <w:uiPriority w:val="10"/>
    <w:rsid w:val="00661396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EBC0A-2647-4841-A77C-3F743BAD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ter Haar</dc:creator>
  <cp:lastModifiedBy>Frank Terpstra</cp:lastModifiedBy>
  <cp:revision>4</cp:revision>
  <cp:lastPrinted>2017-09-07T09:05:00Z</cp:lastPrinted>
  <dcterms:created xsi:type="dcterms:W3CDTF">2018-02-19T08:39:00Z</dcterms:created>
  <dcterms:modified xsi:type="dcterms:W3CDTF">2018-02-19T12:03:00Z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