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22C4A" w14:textId="38271641" w:rsidR="006328A5" w:rsidRDefault="006328A5" w:rsidP="00F03A43">
      <w:pPr>
        <w:ind w:left="0"/>
      </w:pPr>
    </w:p>
    <w:tbl>
      <w:tblPr>
        <w:tblStyle w:val="Tabelraster"/>
        <w:tblW w:w="0" w:type="auto"/>
        <w:tblLook w:val="04A0" w:firstRow="1" w:lastRow="0" w:firstColumn="1" w:lastColumn="0" w:noHBand="0" w:noVBand="1"/>
      </w:tblPr>
      <w:tblGrid>
        <w:gridCol w:w="9062"/>
      </w:tblGrid>
      <w:tr w:rsidR="009B797C" w14:paraId="4C6A491F" w14:textId="77777777" w:rsidTr="009B797C">
        <w:tc>
          <w:tcPr>
            <w:tcW w:w="9062" w:type="dxa"/>
          </w:tcPr>
          <w:p w14:paraId="69EC9872" w14:textId="7DBC0E98" w:rsidR="009B797C" w:rsidRPr="009B797C" w:rsidRDefault="009B797C" w:rsidP="009B797C">
            <w:pPr>
              <w:ind w:left="0"/>
              <w:rPr>
                <w:b/>
              </w:rPr>
            </w:pPr>
            <w:r w:rsidRPr="009B797C">
              <w:rPr>
                <w:b/>
              </w:rPr>
              <w:t>Identificatie van tekst</w:t>
            </w:r>
            <w:r w:rsidR="00126888">
              <w:rPr>
                <w:b/>
              </w:rPr>
              <w:t xml:space="preserve"> en tekst</w:t>
            </w:r>
            <w:r w:rsidRPr="009B797C">
              <w:rPr>
                <w:b/>
              </w:rPr>
              <w:t>-onderdelen</w:t>
            </w:r>
          </w:p>
          <w:p w14:paraId="34A14E5E" w14:textId="2B4836C7" w:rsidR="009B797C" w:rsidRDefault="009B797C" w:rsidP="009B797C">
            <w:pPr>
              <w:ind w:left="0"/>
            </w:pPr>
          </w:p>
          <w:p w14:paraId="4E8D99DF" w14:textId="77777777" w:rsidR="009B797C" w:rsidRDefault="009B797C" w:rsidP="009B797C">
            <w:pPr>
              <w:ind w:left="0"/>
            </w:pPr>
            <w:proofErr w:type="spellStart"/>
            <w:r>
              <w:t>Work</w:t>
            </w:r>
            <w:proofErr w:type="spellEnd"/>
            <w:r>
              <w:t xml:space="preserve">-level IRI van de tekst van regeling (komt uit </w:t>
            </w:r>
            <w:proofErr w:type="spellStart"/>
            <w:r w:rsidRPr="00F03A43">
              <w:t>imop:identificatieTotstandkoming</w:t>
            </w:r>
            <w:proofErr w:type="spellEnd"/>
            <w:r>
              <w:t>):</w:t>
            </w:r>
          </w:p>
          <w:p w14:paraId="2954ED2F" w14:textId="77777777" w:rsidR="009B797C" w:rsidRPr="00F03A43" w:rsidRDefault="009B797C" w:rsidP="009B797C">
            <w:pPr>
              <w:ind w:left="0"/>
              <w:rPr>
                <w:lang w:val="en-GB"/>
              </w:rPr>
            </w:pPr>
            <w:r w:rsidRPr="00F03A43">
              <w:rPr>
                <w:rStyle w:val="HTMLCode"/>
                <w:lang w:val="en-GB"/>
              </w:rPr>
              <w:t>/</w:t>
            </w:r>
            <w:proofErr w:type="spellStart"/>
            <w:r w:rsidRPr="00F03A43">
              <w:rPr>
                <w:rStyle w:val="HTMLCode"/>
                <w:lang w:val="en-GB"/>
              </w:rPr>
              <w:t>akn</w:t>
            </w:r>
            <w:proofErr w:type="spellEnd"/>
            <w:r w:rsidRPr="00F03A43">
              <w:rPr>
                <w:rStyle w:val="HTMLCode"/>
                <w:lang w:val="en-GB"/>
              </w:rPr>
              <w:t>/</w:t>
            </w:r>
            <w:proofErr w:type="spellStart"/>
            <w:r w:rsidRPr="00F03A43">
              <w:rPr>
                <w:rStyle w:val="HTMLCode"/>
                <w:lang w:val="en-GB"/>
              </w:rPr>
              <w:t>nl</w:t>
            </w:r>
            <w:proofErr w:type="spellEnd"/>
            <w:r w:rsidRPr="00F03A43">
              <w:rPr>
                <w:rStyle w:val="HTMLCode"/>
                <w:lang w:val="en-GB"/>
              </w:rPr>
              <w:t>/act/gm0000/2019/reg456/!main</w:t>
            </w:r>
          </w:p>
          <w:p w14:paraId="3A1BF080" w14:textId="77777777" w:rsidR="009B797C" w:rsidRDefault="009B797C" w:rsidP="009B797C">
            <w:pPr>
              <w:ind w:left="0"/>
              <w:rPr>
                <w:lang w:val="en-GB"/>
              </w:rPr>
            </w:pPr>
          </w:p>
          <w:p w14:paraId="5CE642D4" w14:textId="77777777" w:rsidR="009B797C" w:rsidRDefault="009B797C" w:rsidP="009B797C">
            <w:pPr>
              <w:ind w:left="0"/>
            </w:pPr>
            <w:r>
              <w:t xml:space="preserve">Voor een inhoudelijke verwijzing naar de tekst (de data komt overeen met de regels die in de tekst staan) is de combinatie </w:t>
            </w:r>
            <w:proofErr w:type="spellStart"/>
            <w:r>
              <w:t>work</w:t>
            </w:r>
            <w:proofErr w:type="spellEnd"/>
            <w:r>
              <w:t xml:space="preserve">-level IRI plus </w:t>
            </w:r>
            <w:proofErr w:type="spellStart"/>
            <w:r>
              <w:t>wId</w:t>
            </w:r>
            <w:proofErr w:type="spellEnd"/>
            <w:r>
              <w:t xml:space="preserve"> (= tijdonafhankelijke aanduiding van regeltekst) voldoende. Dit is een </w:t>
            </w:r>
            <w:proofErr w:type="spellStart"/>
            <w:r>
              <w:t>versieloze</w:t>
            </w:r>
            <w:proofErr w:type="spellEnd"/>
            <w:r>
              <w:t xml:space="preserve"> manier van verwijzen, die bestand is tegen </w:t>
            </w:r>
            <w:proofErr w:type="spellStart"/>
            <w:r>
              <w:t>bijv</w:t>
            </w:r>
            <w:proofErr w:type="spellEnd"/>
            <w:r>
              <w:t xml:space="preserve"> </w:t>
            </w:r>
            <w:proofErr w:type="spellStart"/>
            <w:r>
              <w:t>hernummeren</w:t>
            </w:r>
            <w:proofErr w:type="spellEnd"/>
            <w:r>
              <w:t xml:space="preserve"> van artikelen, introductie van hoofdstukken etc.</w:t>
            </w:r>
          </w:p>
          <w:p w14:paraId="089EA12D" w14:textId="77777777" w:rsidR="009B797C" w:rsidRDefault="009B797C" w:rsidP="009B797C">
            <w:pPr>
              <w:ind w:left="0"/>
            </w:pPr>
          </w:p>
          <w:p w14:paraId="4899ECE0" w14:textId="77777777" w:rsidR="009B797C" w:rsidRDefault="009B797C" w:rsidP="009B797C">
            <w:pPr>
              <w:ind w:left="0"/>
            </w:pPr>
            <w:r>
              <w:t xml:space="preserve">Het is in dit geval niet nodig om ook de </w:t>
            </w:r>
            <w:proofErr w:type="spellStart"/>
            <w:r>
              <w:t>eId</w:t>
            </w:r>
            <w:proofErr w:type="spellEnd"/>
            <w:r>
              <w:t xml:space="preserve"> te vermelden (= aanduiding van regeltekst gekoppeld aan de huidige tekststructuur). Bij sommige soorten verwijzingen zijn combinaties van </w:t>
            </w:r>
            <w:proofErr w:type="spellStart"/>
            <w:r>
              <w:t>work</w:t>
            </w:r>
            <w:proofErr w:type="spellEnd"/>
            <w:r>
              <w:t xml:space="preserve">-IRI plus </w:t>
            </w:r>
            <w:proofErr w:type="spellStart"/>
            <w:r>
              <w:t>eId</w:t>
            </w:r>
            <w:proofErr w:type="spellEnd"/>
            <w:r>
              <w:t xml:space="preserve"> handig (</w:t>
            </w:r>
            <w:proofErr w:type="spellStart"/>
            <w:r>
              <w:t>bijv</w:t>
            </w:r>
            <w:proofErr w:type="spellEnd"/>
            <w:r>
              <w:t xml:space="preserve"> om altijd naar artikel 5 te wijzen, ongeacht wat daar in staat), of </w:t>
            </w:r>
            <w:proofErr w:type="spellStart"/>
            <w:r>
              <w:t>expression</w:t>
            </w:r>
            <w:proofErr w:type="spellEnd"/>
            <w:r>
              <w:t xml:space="preserve">-level IRI plus </w:t>
            </w:r>
            <w:proofErr w:type="spellStart"/>
            <w:r>
              <w:t>eId</w:t>
            </w:r>
            <w:proofErr w:type="spellEnd"/>
            <w:r>
              <w:t xml:space="preserve"> (komt overeen met de inhoud van een specifieke versie van de tekst, niet met alle andere).</w:t>
            </w:r>
          </w:p>
          <w:p w14:paraId="542129B0" w14:textId="77777777" w:rsidR="009B797C" w:rsidRDefault="009B797C" w:rsidP="009B797C">
            <w:pPr>
              <w:ind w:left="0"/>
            </w:pPr>
          </w:p>
          <w:p w14:paraId="42EAFFF6" w14:textId="17491663" w:rsidR="009B797C" w:rsidRDefault="009B797C" w:rsidP="009B797C">
            <w:pPr>
              <w:ind w:left="0"/>
            </w:pPr>
            <w:r w:rsidRPr="006328A5">
              <w:t xml:space="preserve">De combinatie </w:t>
            </w:r>
            <w:proofErr w:type="spellStart"/>
            <w:r w:rsidRPr="006328A5">
              <w:t>work</w:t>
            </w:r>
            <w:proofErr w:type="spellEnd"/>
            <w:r w:rsidRPr="006328A5">
              <w:t xml:space="preserve">-IRI plus </w:t>
            </w:r>
            <w:proofErr w:type="spellStart"/>
            <w:r w:rsidRPr="006328A5">
              <w:t>wId</w:t>
            </w:r>
            <w:proofErr w:type="spellEnd"/>
            <w:r w:rsidRPr="006328A5">
              <w:t xml:space="preserve"> plus </w:t>
            </w:r>
            <w:proofErr w:type="spellStart"/>
            <w:r w:rsidRPr="006328A5">
              <w:t>eId</w:t>
            </w:r>
            <w:proofErr w:type="spellEnd"/>
            <w:r w:rsidRPr="006328A5">
              <w:t xml:space="preserve"> is tevee</w:t>
            </w:r>
            <w:r>
              <w:t xml:space="preserve">l; advies is om alleen </w:t>
            </w:r>
            <w:proofErr w:type="spellStart"/>
            <w:r>
              <w:t>wId</w:t>
            </w:r>
            <w:proofErr w:type="spellEnd"/>
            <w:r>
              <w:t xml:space="preserve"> te behouden.</w:t>
            </w:r>
          </w:p>
        </w:tc>
        <w:bookmarkStart w:id="0" w:name="_GoBack"/>
        <w:bookmarkEnd w:id="0"/>
      </w:tr>
    </w:tbl>
    <w:p w14:paraId="76D47E6E" w14:textId="77777777" w:rsidR="009B797C" w:rsidRPr="006328A5" w:rsidRDefault="009B797C" w:rsidP="00F03A43">
      <w:pPr>
        <w:ind w:left="0"/>
      </w:pPr>
    </w:p>
    <w:p w14:paraId="455C5C77" w14:textId="27BD365F" w:rsidR="000C5373" w:rsidRPr="00B66812" w:rsidRDefault="000C5373" w:rsidP="000C5373">
      <w:pPr>
        <w:pStyle w:val="Kop3"/>
        <w:rPr>
          <w:color w:val="auto"/>
        </w:rPr>
      </w:pPr>
      <w:r w:rsidRPr="00B66812">
        <w:rPr>
          <w:color w:val="auto"/>
        </w:rPr>
        <w:t xml:space="preserve">Afdeling 2.2 </w:t>
      </w:r>
      <w:r w:rsidRPr="00B66812">
        <w:rPr>
          <w:color w:val="auto"/>
        </w:rPr>
        <w:tab/>
        <w:t>Bedrijf categorie 2</w:t>
      </w:r>
    </w:p>
    <w:p w14:paraId="4CBEF1CA" w14:textId="77777777" w:rsidR="000C5373" w:rsidRPr="00B66812" w:rsidRDefault="000C5373" w:rsidP="000C5373">
      <w:pPr>
        <w:pStyle w:val="Kop5"/>
        <w:rPr>
          <w:color w:val="auto"/>
        </w:rPr>
      </w:pPr>
      <w:commentRangeStart w:id="1"/>
      <w:r w:rsidRPr="00B66812">
        <w:rPr>
          <w:color w:val="auto"/>
        </w:rPr>
        <w:t>Artikel 2.3</w:t>
      </w:r>
      <w:commentRangeEnd w:id="1"/>
      <w:r w:rsidR="00F03A43">
        <w:rPr>
          <w:rStyle w:val="Verwijzingopmerking"/>
          <w:rFonts w:asciiTheme="minorHAnsi" w:hAnsiTheme="minorHAnsi" w:cs="Times New Roman"/>
          <w:b w:val="0"/>
          <w:color w:val="auto"/>
        </w:rPr>
        <w:commentReference w:id="1"/>
      </w:r>
      <w:r w:rsidRPr="00B66812">
        <w:rPr>
          <w:color w:val="auto"/>
        </w:rPr>
        <w:t xml:space="preserve"> </w:t>
      </w:r>
      <w:r w:rsidRPr="00B66812">
        <w:rPr>
          <w:color w:val="auto"/>
        </w:rPr>
        <w:tab/>
        <w:t>Doel functietoedeling</w:t>
      </w:r>
    </w:p>
    <w:p w14:paraId="544EA4CE" w14:textId="77777777" w:rsidR="000C5373" w:rsidRPr="00B66812" w:rsidRDefault="000C5373" w:rsidP="000C5373">
      <w:r w:rsidRPr="00B66812">
        <w:t xml:space="preserve">Het werkingsgebied van de functie </w:t>
      </w:r>
      <w:commentRangeStart w:id="2"/>
      <w:r w:rsidRPr="00B66812">
        <w:t>'Bedrijf categorie 2</w:t>
      </w:r>
      <w:commentRangeEnd w:id="2"/>
      <w:r w:rsidR="00C665B3">
        <w:rPr>
          <w:rStyle w:val="Verwijzingopmerking"/>
        </w:rPr>
        <w:commentReference w:id="2"/>
      </w:r>
      <w:r w:rsidRPr="00B66812">
        <w:t>' is bedoeld voor het verrichten van gebruiksactiviteiten die passen bij een bedrijf met een lichte milieucategorie met een beperkte uitstraling op het omringende gebied.</w:t>
      </w:r>
    </w:p>
    <w:p w14:paraId="68155C2F" w14:textId="77777777" w:rsidR="000C5373" w:rsidRPr="00B66812" w:rsidRDefault="000C5373" w:rsidP="000C5373">
      <w:pPr>
        <w:pStyle w:val="Kop5"/>
        <w:rPr>
          <w:color w:val="auto"/>
        </w:rPr>
      </w:pPr>
      <w:commentRangeStart w:id="3"/>
      <w:r w:rsidRPr="00B66812">
        <w:rPr>
          <w:color w:val="auto"/>
        </w:rPr>
        <w:t>Artikel 2.4</w:t>
      </w:r>
      <w:commentRangeEnd w:id="3"/>
      <w:r w:rsidR="006810E4">
        <w:rPr>
          <w:rStyle w:val="Verwijzingopmerking"/>
          <w:rFonts w:asciiTheme="minorHAnsi" w:hAnsiTheme="minorHAnsi" w:cs="Times New Roman"/>
          <w:b w:val="0"/>
          <w:color w:val="auto"/>
        </w:rPr>
        <w:commentReference w:id="3"/>
      </w:r>
      <w:r w:rsidRPr="00B66812">
        <w:rPr>
          <w:color w:val="auto"/>
        </w:rPr>
        <w:tab/>
        <w:t xml:space="preserve">Gebruiksactiviteiten die zonder vergunning of melding zijn </w:t>
      </w:r>
      <w:commentRangeStart w:id="4"/>
      <w:r w:rsidRPr="00B66812">
        <w:rPr>
          <w:color w:val="auto"/>
        </w:rPr>
        <w:t>toegestaan</w:t>
      </w:r>
      <w:commentRangeEnd w:id="4"/>
      <w:r w:rsidR="00C665B3">
        <w:rPr>
          <w:rStyle w:val="Verwijzingopmerking"/>
          <w:rFonts w:asciiTheme="minorHAnsi" w:hAnsiTheme="minorHAnsi" w:cs="Times New Roman"/>
          <w:b w:val="0"/>
          <w:color w:val="auto"/>
        </w:rPr>
        <w:commentReference w:id="4"/>
      </w:r>
    </w:p>
    <w:p w14:paraId="167E5FC0" w14:textId="77777777" w:rsidR="000C5373" w:rsidRPr="00B66812" w:rsidRDefault="000C5373" w:rsidP="000C5373">
      <w:r w:rsidRPr="00B66812">
        <w:t xml:space="preserve">Ter plaatse van het werkingsgebied van de functie </w:t>
      </w:r>
      <w:commentRangeStart w:id="5"/>
      <w:r w:rsidRPr="00B66812">
        <w:t xml:space="preserve">'Bedrijf categorie 2' </w:t>
      </w:r>
      <w:commentRangeEnd w:id="5"/>
      <w:r w:rsidR="0052334B">
        <w:rPr>
          <w:rStyle w:val="Verwijzingopmerking"/>
        </w:rPr>
        <w:commentReference w:id="5"/>
      </w:r>
      <w:r w:rsidRPr="00B66812">
        <w:t xml:space="preserve">mogen de locatie en de daarop voorkomende bouwwerken in ieder geval worden gebruikt voor het verrichten van de volgende </w:t>
      </w:r>
      <w:commentRangeStart w:id="6"/>
      <w:r w:rsidRPr="00B66812">
        <w:t>gebruiksactiviteit</w:t>
      </w:r>
      <w:commentRangeEnd w:id="6"/>
      <w:r w:rsidR="0052334B">
        <w:rPr>
          <w:rStyle w:val="Verwijzingopmerking"/>
        </w:rPr>
        <w:commentReference w:id="6"/>
      </w:r>
      <w:r w:rsidRPr="00B66812">
        <w:t xml:space="preserve">en: </w:t>
      </w:r>
    </w:p>
    <w:p w14:paraId="092C1914" w14:textId="77777777" w:rsidR="000C5373" w:rsidRPr="00B66812" w:rsidRDefault="000C5373" w:rsidP="000C5373">
      <w:pPr>
        <w:pStyle w:val="Lijstalinea"/>
        <w:numPr>
          <w:ilvl w:val="0"/>
          <w:numId w:val="2"/>
        </w:numPr>
        <w:rPr>
          <w:color w:val="auto"/>
        </w:rPr>
      </w:pPr>
      <w:r w:rsidRPr="00B66812">
        <w:rPr>
          <w:color w:val="auto"/>
        </w:rPr>
        <w:t>het uitoefenen van bedrijfstypen van categorie 2 die voorkomen op de bij deze regels behorende Lijst van toegelaten bedrijfstypen ;</w:t>
      </w:r>
    </w:p>
    <w:p w14:paraId="7BCABCF3" w14:textId="77777777" w:rsidR="000C5373" w:rsidRPr="00B66812" w:rsidRDefault="000C5373" w:rsidP="000C5373">
      <w:pPr>
        <w:pStyle w:val="Lijstalinea"/>
        <w:numPr>
          <w:ilvl w:val="0"/>
          <w:numId w:val="2"/>
        </w:numPr>
        <w:rPr>
          <w:color w:val="auto"/>
        </w:rPr>
      </w:pPr>
      <w:commentRangeStart w:id="7"/>
      <w:r w:rsidRPr="00B66812">
        <w:rPr>
          <w:color w:val="auto"/>
        </w:rPr>
        <w:t>het  wonen in een bedrijfswoning ;</w:t>
      </w:r>
      <w:commentRangeEnd w:id="7"/>
      <w:r w:rsidR="00A47211">
        <w:rPr>
          <w:rStyle w:val="Verwijzingopmerking"/>
          <w:color w:val="auto"/>
        </w:rPr>
        <w:commentReference w:id="7"/>
      </w:r>
    </w:p>
    <w:p w14:paraId="2BBFA852" w14:textId="77777777" w:rsidR="000C5373" w:rsidRPr="00B66812" w:rsidRDefault="000C5373" w:rsidP="000C5373">
      <w:pPr>
        <w:pStyle w:val="Lijstalinea"/>
        <w:numPr>
          <w:ilvl w:val="0"/>
          <w:numId w:val="2"/>
        </w:numPr>
        <w:rPr>
          <w:color w:val="auto"/>
        </w:rPr>
      </w:pPr>
      <w:r w:rsidRPr="00B66812">
        <w:rPr>
          <w:color w:val="auto"/>
        </w:rPr>
        <w:t xml:space="preserve">het  aanleggen en </w:t>
      </w:r>
      <w:proofErr w:type="spellStart"/>
      <w:r w:rsidRPr="00B66812">
        <w:rPr>
          <w:color w:val="auto"/>
        </w:rPr>
        <w:t>instandhouden</w:t>
      </w:r>
      <w:proofErr w:type="spellEnd"/>
      <w:r w:rsidRPr="00B66812">
        <w:rPr>
          <w:color w:val="auto"/>
        </w:rPr>
        <w:t xml:space="preserve"> van nutsvoorzieningen ;</w:t>
      </w:r>
    </w:p>
    <w:p w14:paraId="72A916F2" w14:textId="77777777" w:rsidR="000C5373" w:rsidRPr="00B66812" w:rsidRDefault="000C5373" w:rsidP="000C5373">
      <w:pPr>
        <w:pStyle w:val="Lijstalinea"/>
        <w:numPr>
          <w:ilvl w:val="0"/>
          <w:numId w:val="2"/>
        </w:numPr>
        <w:rPr>
          <w:color w:val="auto"/>
        </w:rPr>
      </w:pPr>
      <w:r w:rsidRPr="00B66812">
        <w:rPr>
          <w:color w:val="auto"/>
        </w:rPr>
        <w:t xml:space="preserve">het aanleggen en </w:t>
      </w:r>
      <w:proofErr w:type="spellStart"/>
      <w:r w:rsidRPr="00B66812">
        <w:rPr>
          <w:color w:val="auto"/>
        </w:rPr>
        <w:t>instandhouden</w:t>
      </w:r>
      <w:proofErr w:type="spellEnd"/>
      <w:r w:rsidRPr="00B66812">
        <w:rPr>
          <w:color w:val="auto"/>
        </w:rPr>
        <w:t xml:space="preserve"> van voorzieningen voor de waterhuishouding;</w:t>
      </w:r>
    </w:p>
    <w:p w14:paraId="5BE234DA" w14:textId="0DA35743" w:rsidR="000C5373" w:rsidRDefault="000C5373" w:rsidP="000C5373">
      <w:pPr>
        <w:pStyle w:val="Lijstalinea"/>
        <w:numPr>
          <w:ilvl w:val="0"/>
          <w:numId w:val="2"/>
        </w:numPr>
        <w:rPr>
          <w:color w:val="auto"/>
        </w:rPr>
      </w:pPr>
      <w:r w:rsidRPr="00B66812">
        <w:rPr>
          <w:color w:val="auto"/>
        </w:rPr>
        <w:t xml:space="preserve">het aanleggen en </w:t>
      </w:r>
      <w:proofErr w:type="spellStart"/>
      <w:r w:rsidRPr="00B66812">
        <w:rPr>
          <w:color w:val="auto"/>
        </w:rPr>
        <w:t>instandhouden</w:t>
      </w:r>
      <w:proofErr w:type="spellEnd"/>
      <w:r w:rsidRPr="00B66812">
        <w:rPr>
          <w:color w:val="auto"/>
        </w:rPr>
        <w:t xml:space="preserve"> van tuin en/of erf.</w:t>
      </w:r>
    </w:p>
    <w:p w14:paraId="4E576FE5" w14:textId="714C592E" w:rsidR="00132247" w:rsidRPr="00B66812" w:rsidRDefault="00132247" w:rsidP="000C5373">
      <w:pPr>
        <w:pStyle w:val="Lijstalinea"/>
        <w:numPr>
          <w:ilvl w:val="0"/>
          <w:numId w:val="2"/>
        </w:numPr>
        <w:rPr>
          <w:color w:val="auto"/>
        </w:rPr>
      </w:pPr>
      <w:commentRangeStart w:id="8"/>
      <w:r w:rsidRPr="00B66812">
        <w:t>het uitoefenen van detailhandel in ter plaatse vervaardigde goederen</w:t>
      </w:r>
      <w:commentRangeEnd w:id="8"/>
      <w:r w:rsidR="0052334B">
        <w:rPr>
          <w:rStyle w:val="Verwijzingopmerking"/>
          <w:color w:val="auto"/>
        </w:rPr>
        <w:commentReference w:id="8"/>
      </w:r>
      <w:r>
        <w:t>, voor zover deze binnen ‘</w:t>
      </w:r>
      <w:commentRangeStart w:id="9"/>
      <w:commentRangeStart w:id="10"/>
      <w:r>
        <w:t xml:space="preserve">zone A’ </w:t>
      </w:r>
      <w:commentRangeEnd w:id="9"/>
      <w:r w:rsidR="003B4919">
        <w:rPr>
          <w:rStyle w:val="Verwijzingopmerking"/>
          <w:color w:val="auto"/>
        </w:rPr>
        <w:commentReference w:id="9"/>
      </w:r>
      <w:commentRangeEnd w:id="10"/>
      <w:r w:rsidR="0052334B">
        <w:rPr>
          <w:rStyle w:val="Verwijzingopmerking"/>
          <w:color w:val="auto"/>
        </w:rPr>
        <w:commentReference w:id="10"/>
      </w:r>
      <w:r>
        <w:t>van het werkingsgebied ‘Bedrijf categorie 2’ plaatsvinden.</w:t>
      </w:r>
    </w:p>
    <w:p w14:paraId="1012819D" w14:textId="77777777" w:rsidR="000C5373" w:rsidRPr="00B66812" w:rsidRDefault="000C5373" w:rsidP="000C5373">
      <w:pPr>
        <w:pStyle w:val="Kop5"/>
        <w:rPr>
          <w:i/>
          <w:iCs/>
          <w:color w:val="auto"/>
        </w:rPr>
      </w:pPr>
      <w:commentRangeStart w:id="11"/>
      <w:r w:rsidRPr="00B66812">
        <w:rPr>
          <w:color w:val="auto"/>
        </w:rPr>
        <w:t xml:space="preserve">Artikel 2.5 </w:t>
      </w:r>
      <w:commentRangeEnd w:id="11"/>
      <w:r w:rsidR="006810E4">
        <w:rPr>
          <w:rStyle w:val="Verwijzingopmerking"/>
          <w:rFonts w:asciiTheme="minorHAnsi" w:hAnsiTheme="minorHAnsi" w:cs="Times New Roman"/>
          <w:b w:val="0"/>
          <w:color w:val="auto"/>
        </w:rPr>
        <w:commentReference w:id="11"/>
      </w:r>
      <w:r w:rsidRPr="00B66812">
        <w:rPr>
          <w:color w:val="auto"/>
        </w:rPr>
        <w:tab/>
        <w:t xml:space="preserve">Gebruiksactiviteiten die </w:t>
      </w:r>
      <w:commentRangeStart w:id="12"/>
      <w:r w:rsidRPr="00B66812">
        <w:rPr>
          <w:color w:val="auto"/>
        </w:rPr>
        <w:t>verboden</w:t>
      </w:r>
      <w:commentRangeEnd w:id="12"/>
      <w:r w:rsidR="00C665B3">
        <w:rPr>
          <w:rStyle w:val="Verwijzingopmerking"/>
          <w:rFonts w:asciiTheme="minorHAnsi" w:hAnsiTheme="minorHAnsi" w:cs="Times New Roman"/>
          <w:b w:val="0"/>
          <w:color w:val="auto"/>
        </w:rPr>
        <w:commentReference w:id="12"/>
      </w:r>
      <w:r w:rsidRPr="00B66812">
        <w:rPr>
          <w:color w:val="auto"/>
        </w:rPr>
        <w:t xml:space="preserve"> zijn</w:t>
      </w:r>
    </w:p>
    <w:p w14:paraId="31032586" w14:textId="77777777" w:rsidR="000C5373" w:rsidRPr="00B66812" w:rsidRDefault="000C5373" w:rsidP="000C5373">
      <w:r w:rsidRPr="00B66812">
        <w:t xml:space="preserve">Ter plaatse van het werkingsgebied van de functie 'Bedrijf categorie 2' is het verboden de locatie en de daarop voorkomende bouwwerken te gebruiken: </w:t>
      </w:r>
    </w:p>
    <w:p w14:paraId="60C35613" w14:textId="77777777" w:rsidR="000C5373" w:rsidRPr="00B66812" w:rsidRDefault="000C5373" w:rsidP="000C5373">
      <w:pPr>
        <w:pStyle w:val="Lijstalinea"/>
        <w:rPr>
          <w:color w:val="auto"/>
        </w:rPr>
      </w:pPr>
      <w:r w:rsidRPr="00B66812">
        <w:rPr>
          <w:color w:val="auto"/>
        </w:rPr>
        <w:t>voor het exploiteren van inrichtingen als bedoeld in artikel 2.1 lid 3 juncto Bijlage 1 onderdeel D van het Besluit omgevingsrecht;</w:t>
      </w:r>
    </w:p>
    <w:p w14:paraId="40CA1349" w14:textId="77777777" w:rsidR="000C5373" w:rsidRPr="00B66812" w:rsidRDefault="000C5373" w:rsidP="000C5373">
      <w:pPr>
        <w:pStyle w:val="Lijstalinea"/>
        <w:rPr>
          <w:color w:val="auto"/>
        </w:rPr>
      </w:pPr>
      <w:r w:rsidRPr="00B66812">
        <w:rPr>
          <w:color w:val="auto"/>
        </w:rPr>
        <w:t>voor het exploiteren van risicovolle inrichtingen;</w:t>
      </w:r>
    </w:p>
    <w:p w14:paraId="23529F14" w14:textId="77777777" w:rsidR="000C5373" w:rsidRPr="00B66812" w:rsidRDefault="000C5373" w:rsidP="000C5373">
      <w:pPr>
        <w:pStyle w:val="Lijstalinea"/>
        <w:rPr>
          <w:color w:val="auto"/>
        </w:rPr>
      </w:pPr>
      <w:r w:rsidRPr="00B66812">
        <w:rPr>
          <w:color w:val="auto"/>
        </w:rPr>
        <w:t>als opslagterrein, voor zover het betreft het gebied gelegen voor de voorgevels van de bedrijfsgebouwen.</w:t>
      </w:r>
    </w:p>
    <w:p w14:paraId="33AD87A6" w14:textId="77777777" w:rsidR="000C5373" w:rsidRPr="00B66812" w:rsidRDefault="000C5373" w:rsidP="000C5373">
      <w:pPr>
        <w:pStyle w:val="Kop5"/>
        <w:rPr>
          <w:i/>
          <w:iCs/>
          <w:color w:val="auto"/>
        </w:rPr>
      </w:pPr>
      <w:commentRangeStart w:id="13"/>
      <w:commentRangeStart w:id="14"/>
      <w:r w:rsidRPr="00B66812">
        <w:rPr>
          <w:color w:val="auto"/>
        </w:rPr>
        <w:t xml:space="preserve">Artikel 2.6 </w:t>
      </w:r>
      <w:commentRangeEnd w:id="13"/>
      <w:r w:rsidR="006810E4">
        <w:rPr>
          <w:rStyle w:val="Verwijzingopmerking"/>
          <w:rFonts w:asciiTheme="minorHAnsi" w:hAnsiTheme="minorHAnsi" w:cs="Times New Roman"/>
          <w:b w:val="0"/>
          <w:color w:val="auto"/>
        </w:rPr>
        <w:commentReference w:id="13"/>
      </w:r>
      <w:r w:rsidRPr="00B66812">
        <w:rPr>
          <w:color w:val="auto"/>
        </w:rPr>
        <w:tab/>
        <w:t xml:space="preserve">Gebruiksactiviteiten die zijn toegelaten na voorafgaande </w:t>
      </w:r>
      <w:commentRangeStart w:id="15"/>
      <w:r w:rsidRPr="00B66812">
        <w:rPr>
          <w:color w:val="auto"/>
        </w:rPr>
        <w:t>melding</w:t>
      </w:r>
      <w:commentRangeEnd w:id="15"/>
      <w:r w:rsidR="00C665B3">
        <w:rPr>
          <w:rStyle w:val="Verwijzingopmerking"/>
          <w:rFonts w:asciiTheme="minorHAnsi" w:hAnsiTheme="minorHAnsi" w:cs="Times New Roman"/>
          <w:b w:val="0"/>
          <w:color w:val="auto"/>
        </w:rPr>
        <w:commentReference w:id="15"/>
      </w:r>
    </w:p>
    <w:p w14:paraId="2339CCCA" w14:textId="77777777" w:rsidR="000C5373" w:rsidRPr="00B66812" w:rsidRDefault="000C5373" w:rsidP="000C5373">
      <w:pPr>
        <w:pStyle w:val="Kop6"/>
        <w:rPr>
          <w:color w:val="auto"/>
        </w:rPr>
      </w:pPr>
      <w:commentRangeStart w:id="16"/>
      <w:r w:rsidRPr="00B66812">
        <w:rPr>
          <w:color w:val="auto"/>
        </w:rPr>
        <w:t>1</w:t>
      </w:r>
      <w:commentRangeEnd w:id="16"/>
      <w:r w:rsidR="006810E4">
        <w:rPr>
          <w:rStyle w:val="Verwijzingopmerking"/>
          <w:rFonts w:asciiTheme="minorHAnsi" w:eastAsia="Times New Roman" w:hAnsiTheme="minorHAnsi" w:cs="Times New Roman"/>
          <w:b w:val="0"/>
          <w:bCs w:val="0"/>
          <w:color w:val="auto"/>
        </w:rPr>
        <w:commentReference w:id="16"/>
      </w:r>
      <w:r w:rsidRPr="00B66812">
        <w:rPr>
          <w:color w:val="auto"/>
        </w:rPr>
        <w:tab/>
      </w:r>
      <w:proofErr w:type="spellStart"/>
      <w:r w:rsidRPr="00B66812">
        <w:rPr>
          <w:color w:val="auto"/>
        </w:rPr>
        <w:t>Meldingplichtige</w:t>
      </w:r>
      <w:proofErr w:type="spellEnd"/>
      <w:r w:rsidRPr="00B66812">
        <w:rPr>
          <w:color w:val="auto"/>
        </w:rPr>
        <w:t xml:space="preserve"> </w:t>
      </w:r>
      <w:commentRangeStart w:id="17"/>
      <w:r w:rsidRPr="00B66812">
        <w:rPr>
          <w:color w:val="auto"/>
        </w:rPr>
        <w:t>gebruiksactiviteiten</w:t>
      </w:r>
      <w:commentRangeEnd w:id="17"/>
      <w:r w:rsidR="00C665B3">
        <w:rPr>
          <w:rStyle w:val="Verwijzingopmerking"/>
          <w:rFonts w:asciiTheme="minorHAnsi" w:eastAsia="Times New Roman" w:hAnsiTheme="minorHAnsi" w:cs="Times New Roman"/>
          <w:b w:val="0"/>
          <w:bCs w:val="0"/>
          <w:color w:val="auto"/>
        </w:rPr>
        <w:commentReference w:id="17"/>
      </w:r>
      <w:r w:rsidRPr="00B66812">
        <w:rPr>
          <w:color w:val="auto"/>
        </w:rPr>
        <w:t xml:space="preserve"> </w:t>
      </w:r>
    </w:p>
    <w:p w14:paraId="7B7220EB" w14:textId="21E95673" w:rsidR="000C5373" w:rsidRPr="00B66812" w:rsidRDefault="000C5373" w:rsidP="000C5373">
      <w:r w:rsidRPr="00B66812">
        <w:t xml:space="preserve">Ter plaatse van het werkingsgebied van de functie 'Bedrijf categorie 2' is het </w:t>
      </w:r>
      <w:r w:rsidR="00132247">
        <w:t>binnen ‘</w:t>
      </w:r>
      <w:commentRangeStart w:id="18"/>
      <w:r w:rsidR="00132247">
        <w:t>zone B</w:t>
      </w:r>
      <w:commentRangeEnd w:id="18"/>
      <w:r w:rsidR="0052334B">
        <w:rPr>
          <w:rStyle w:val="Verwijzingopmerking"/>
        </w:rPr>
        <w:commentReference w:id="18"/>
      </w:r>
      <w:r w:rsidR="00132247">
        <w:t xml:space="preserve">’ </w:t>
      </w:r>
      <w:r w:rsidRPr="00B66812">
        <w:t>verboden de gebruiksactiviteit 'het uitoefenen van detailhandel in ter plaatse vervaardigde goederen' te verrichten zonder dat daarvoor aan het bevoegd gezag een melding is gedaan.</w:t>
      </w:r>
    </w:p>
    <w:p w14:paraId="6465D8C5" w14:textId="77777777" w:rsidR="000C5373" w:rsidRPr="00B66812" w:rsidRDefault="000C5373" w:rsidP="000C5373">
      <w:pPr>
        <w:pStyle w:val="Kop6"/>
        <w:rPr>
          <w:color w:val="auto"/>
        </w:rPr>
      </w:pPr>
      <w:commentRangeStart w:id="19"/>
      <w:r w:rsidRPr="00B66812">
        <w:rPr>
          <w:color w:val="auto"/>
        </w:rPr>
        <w:t>2</w:t>
      </w:r>
      <w:commentRangeEnd w:id="19"/>
      <w:r w:rsidR="006810E4">
        <w:rPr>
          <w:rStyle w:val="Verwijzingopmerking"/>
          <w:rFonts w:asciiTheme="minorHAnsi" w:eastAsia="Times New Roman" w:hAnsiTheme="minorHAnsi" w:cs="Times New Roman"/>
          <w:b w:val="0"/>
          <w:bCs w:val="0"/>
          <w:color w:val="auto"/>
        </w:rPr>
        <w:commentReference w:id="19"/>
      </w:r>
      <w:r w:rsidRPr="00B66812">
        <w:rPr>
          <w:color w:val="auto"/>
        </w:rPr>
        <w:tab/>
        <w:t>Indieningsvereisten melding</w:t>
      </w:r>
    </w:p>
    <w:p w14:paraId="3239F215" w14:textId="77777777" w:rsidR="000C5373" w:rsidRPr="00B66812" w:rsidRDefault="000C5373" w:rsidP="000C5373">
      <w:r w:rsidRPr="00B66812">
        <w:t>Bij het doen van de melding dienen de volgende indieningsvereisten in acht te worden genomen:</w:t>
      </w:r>
    </w:p>
    <w:p w14:paraId="7408D469" w14:textId="77777777" w:rsidR="000C5373" w:rsidRPr="00B66812" w:rsidRDefault="000C5373" w:rsidP="000C5373">
      <w:pPr>
        <w:pStyle w:val="Lijstalinea"/>
        <w:numPr>
          <w:ilvl w:val="0"/>
          <w:numId w:val="3"/>
        </w:numPr>
        <w:rPr>
          <w:color w:val="auto"/>
        </w:rPr>
      </w:pPr>
      <w:r w:rsidRPr="00B66812">
        <w:rPr>
          <w:color w:val="auto"/>
        </w:rPr>
        <w:t>de melding dient te worden gedaan door middel van het inzenden van het bij deze regels behorende Formulier Melding;</w:t>
      </w:r>
    </w:p>
    <w:p w14:paraId="11C9B69C" w14:textId="77777777" w:rsidR="000C5373" w:rsidRPr="00B66812" w:rsidRDefault="000C5373" w:rsidP="000C5373">
      <w:pPr>
        <w:pStyle w:val="Lijstalinea"/>
        <w:numPr>
          <w:ilvl w:val="0"/>
          <w:numId w:val="3"/>
        </w:numPr>
        <w:rPr>
          <w:color w:val="auto"/>
        </w:rPr>
      </w:pPr>
      <w:r w:rsidRPr="00B66812">
        <w:rPr>
          <w:color w:val="auto"/>
        </w:rPr>
        <w:lastRenderedPageBreak/>
        <w:t xml:space="preserve">toegevoegd moet worden een </w:t>
      </w:r>
      <w:proofErr w:type="spellStart"/>
      <w:r w:rsidRPr="00B66812">
        <w:rPr>
          <w:color w:val="auto"/>
        </w:rPr>
        <w:t>terreininrichtingstekening</w:t>
      </w:r>
      <w:proofErr w:type="spellEnd"/>
      <w:r w:rsidRPr="00B66812">
        <w:rPr>
          <w:color w:val="auto"/>
        </w:rPr>
        <w:t>.</w:t>
      </w:r>
      <w:commentRangeEnd w:id="14"/>
      <w:r w:rsidR="0052334B">
        <w:rPr>
          <w:rStyle w:val="Verwijzingopmerking"/>
          <w:color w:val="auto"/>
        </w:rPr>
        <w:commentReference w:id="14"/>
      </w:r>
    </w:p>
    <w:p w14:paraId="026F38E5" w14:textId="77777777" w:rsidR="000C5373" w:rsidRPr="00B66812" w:rsidRDefault="000C5373" w:rsidP="000C5373">
      <w:pPr>
        <w:pStyle w:val="Lijstalinea"/>
        <w:ind w:left="1097"/>
        <w:rPr>
          <w:color w:val="auto"/>
        </w:rPr>
      </w:pPr>
    </w:p>
    <w:p w14:paraId="7FE661D5" w14:textId="77777777" w:rsidR="000C5373" w:rsidRPr="00B66812" w:rsidRDefault="000C5373" w:rsidP="000C5373">
      <w:pPr>
        <w:pStyle w:val="Kop5"/>
        <w:rPr>
          <w:i/>
          <w:iCs/>
          <w:color w:val="auto"/>
        </w:rPr>
      </w:pPr>
      <w:commentRangeStart w:id="20"/>
      <w:commentRangeStart w:id="21"/>
      <w:r w:rsidRPr="00B66812">
        <w:rPr>
          <w:color w:val="auto"/>
        </w:rPr>
        <w:t>Artikel 2.7</w:t>
      </w:r>
      <w:commentRangeEnd w:id="20"/>
      <w:r w:rsidR="006810E4">
        <w:rPr>
          <w:rStyle w:val="Verwijzingopmerking"/>
          <w:rFonts w:asciiTheme="minorHAnsi" w:hAnsiTheme="minorHAnsi" w:cs="Times New Roman"/>
          <w:b w:val="0"/>
          <w:color w:val="auto"/>
        </w:rPr>
        <w:commentReference w:id="20"/>
      </w:r>
      <w:r w:rsidRPr="00B66812">
        <w:rPr>
          <w:color w:val="auto"/>
        </w:rPr>
        <w:tab/>
        <w:t>Gebruiksactiviteiten die zijn toegelaten nadat daarvoor omgevingsvergunning is verleend</w:t>
      </w:r>
    </w:p>
    <w:p w14:paraId="444434DF" w14:textId="77777777" w:rsidR="000C5373" w:rsidRPr="00B66812" w:rsidRDefault="000C5373" w:rsidP="000C5373">
      <w:pPr>
        <w:pStyle w:val="Kop6"/>
        <w:rPr>
          <w:color w:val="auto"/>
        </w:rPr>
      </w:pPr>
      <w:commentRangeStart w:id="22"/>
      <w:r w:rsidRPr="00B66812">
        <w:rPr>
          <w:color w:val="auto"/>
        </w:rPr>
        <w:t>1</w:t>
      </w:r>
      <w:commentRangeEnd w:id="22"/>
      <w:r w:rsidR="006810E4">
        <w:rPr>
          <w:rStyle w:val="Verwijzingopmerking"/>
          <w:rFonts w:asciiTheme="minorHAnsi" w:eastAsia="Times New Roman" w:hAnsiTheme="minorHAnsi" w:cs="Times New Roman"/>
          <w:b w:val="0"/>
          <w:bCs w:val="0"/>
          <w:color w:val="auto"/>
        </w:rPr>
        <w:commentReference w:id="22"/>
      </w:r>
      <w:r w:rsidRPr="00B66812">
        <w:rPr>
          <w:color w:val="auto"/>
        </w:rPr>
        <w:tab/>
      </w:r>
      <w:proofErr w:type="spellStart"/>
      <w:r w:rsidRPr="00B66812">
        <w:rPr>
          <w:color w:val="auto"/>
        </w:rPr>
        <w:t>Vergunningplichtige</w:t>
      </w:r>
      <w:proofErr w:type="spellEnd"/>
      <w:r w:rsidRPr="00B66812">
        <w:rPr>
          <w:color w:val="auto"/>
        </w:rPr>
        <w:t xml:space="preserve"> gebruiksactiviteiten</w:t>
      </w:r>
    </w:p>
    <w:p w14:paraId="07AD2F99" w14:textId="7A8CE4B0" w:rsidR="000C5373" w:rsidRPr="00B66812" w:rsidRDefault="000C5373" w:rsidP="000C5373">
      <w:r w:rsidRPr="00B66812">
        <w:t xml:space="preserve">Ter plaatse van het werkingsgebied van de functie 'Bedrijf categorie 2' is het verboden om zonder omgevingsvergunning de gebruiksactiviteit </w:t>
      </w:r>
      <w:commentRangeStart w:id="23"/>
      <w:r w:rsidRPr="00B66812">
        <w:t xml:space="preserve">'het exploiteren van een verkooppunt voor motorbrandstoffen niet zijnde lpg' </w:t>
      </w:r>
      <w:commentRangeEnd w:id="23"/>
      <w:r w:rsidR="0052334B">
        <w:rPr>
          <w:rStyle w:val="Verwijzingopmerking"/>
        </w:rPr>
        <w:commentReference w:id="23"/>
      </w:r>
      <w:r w:rsidRPr="00B66812">
        <w:t xml:space="preserve">te verrichten. </w:t>
      </w:r>
      <w:r w:rsidR="006D725C">
        <w:t xml:space="preserve">Daarnaast is het eveneens verboden om deze gebruiksactiviteit uit te voeren zonder een vergunning voor de </w:t>
      </w:r>
      <w:r w:rsidR="006D725C" w:rsidRPr="00FC63BA">
        <w:rPr>
          <w:i/>
        </w:rPr>
        <w:t>milieubelastende activiteit</w:t>
      </w:r>
      <w:r w:rsidR="006D725C">
        <w:t xml:space="preserve"> ‘</w:t>
      </w:r>
      <w:commentRangeStart w:id="24"/>
      <w:r w:rsidR="006D725C">
        <w:t xml:space="preserve">het opslaan van </w:t>
      </w:r>
      <w:r w:rsidR="006D725C" w:rsidRPr="00B66812">
        <w:t>motorbrandstoffen</w:t>
      </w:r>
      <w:r w:rsidR="006D725C">
        <w:t xml:space="preserve"> niet zijnde lpg</w:t>
      </w:r>
      <w:commentRangeEnd w:id="24"/>
      <w:r w:rsidR="0052334B">
        <w:rPr>
          <w:rStyle w:val="Verwijzingopmerking"/>
        </w:rPr>
        <w:commentReference w:id="24"/>
      </w:r>
      <w:r w:rsidR="006D725C">
        <w:t>’, zoals beschreven in Artikel 13.24.</w:t>
      </w:r>
    </w:p>
    <w:p w14:paraId="1A07B93B" w14:textId="77777777" w:rsidR="000C5373" w:rsidRPr="00B66812" w:rsidRDefault="000C5373" w:rsidP="000C5373">
      <w:pPr>
        <w:pStyle w:val="Kop6"/>
        <w:rPr>
          <w:color w:val="auto"/>
        </w:rPr>
      </w:pPr>
      <w:commentRangeStart w:id="25"/>
      <w:r w:rsidRPr="00B66812">
        <w:rPr>
          <w:color w:val="auto"/>
        </w:rPr>
        <w:t>2</w:t>
      </w:r>
      <w:commentRangeEnd w:id="25"/>
      <w:r w:rsidR="006810E4">
        <w:rPr>
          <w:rStyle w:val="Verwijzingopmerking"/>
          <w:rFonts w:asciiTheme="minorHAnsi" w:eastAsia="Times New Roman" w:hAnsiTheme="minorHAnsi" w:cs="Times New Roman"/>
          <w:b w:val="0"/>
          <w:bCs w:val="0"/>
          <w:color w:val="auto"/>
        </w:rPr>
        <w:commentReference w:id="25"/>
      </w:r>
      <w:r w:rsidRPr="00B66812">
        <w:rPr>
          <w:color w:val="auto"/>
        </w:rPr>
        <w:tab/>
        <w:t>Indieningsvereisten aanvraag omgevingsvergunning</w:t>
      </w:r>
    </w:p>
    <w:p w14:paraId="3559CC33" w14:textId="77777777" w:rsidR="000C5373" w:rsidRPr="00B66812" w:rsidRDefault="000C5373" w:rsidP="000C5373">
      <w:r w:rsidRPr="00B66812">
        <w:t>Bij het indienen van de aanvraag om omgevingsvergunning dienen de volgende indieningsvereisten in acht te worden genomen:</w:t>
      </w:r>
    </w:p>
    <w:p w14:paraId="50FB8A1B" w14:textId="77777777" w:rsidR="000C5373" w:rsidRPr="00B66812" w:rsidRDefault="000C5373" w:rsidP="000C5373">
      <w:pPr>
        <w:pStyle w:val="Lijstalinea"/>
        <w:numPr>
          <w:ilvl w:val="0"/>
          <w:numId w:val="4"/>
        </w:numPr>
        <w:rPr>
          <w:color w:val="auto"/>
        </w:rPr>
      </w:pPr>
      <w:r w:rsidRPr="00B66812">
        <w:rPr>
          <w:color w:val="auto"/>
        </w:rPr>
        <w:t>de aanvraag dient te worden ingediend door middel van het inzenden van het bij deze regels behorende Formulier Aanvraag omgevingsvergunning;</w:t>
      </w:r>
    </w:p>
    <w:p w14:paraId="5CEE15E2" w14:textId="77777777" w:rsidR="000C5373" w:rsidRPr="00B66812" w:rsidRDefault="000C5373" w:rsidP="000C5373">
      <w:pPr>
        <w:pStyle w:val="Lijstalinea"/>
        <w:rPr>
          <w:color w:val="auto"/>
        </w:rPr>
      </w:pPr>
      <w:r w:rsidRPr="00B66812">
        <w:rPr>
          <w:color w:val="auto"/>
        </w:rPr>
        <w:t xml:space="preserve">toegevoegd moet worden een </w:t>
      </w:r>
      <w:proofErr w:type="spellStart"/>
      <w:r w:rsidRPr="00B66812">
        <w:rPr>
          <w:color w:val="auto"/>
        </w:rPr>
        <w:t>terreininrichtingstekening</w:t>
      </w:r>
      <w:proofErr w:type="spellEnd"/>
      <w:r w:rsidRPr="00B66812">
        <w:rPr>
          <w:color w:val="auto"/>
        </w:rPr>
        <w:t>;</w:t>
      </w:r>
    </w:p>
    <w:p w14:paraId="34CA6468" w14:textId="77777777" w:rsidR="000C5373" w:rsidRPr="00B66812" w:rsidRDefault="000C5373" w:rsidP="000C5373">
      <w:pPr>
        <w:pStyle w:val="Lijstalinea"/>
        <w:rPr>
          <w:color w:val="auto"/>
        </w:rPr>
      </w:pPr>
      <w:r w:rsidRPr="00B66812">
        <w:rPr>
          <w:color w:val="auto"/>
        </w:rPr>
        <w:t xml:space="preserve">toegevoegd moet worden een </w:t>
      </w:r>
      <w:proofErr w:type="spellStart"/>
      <w:r w:rsidRPr="00B66812">
        <w:rPr>
          <w:color w:val="auto"/>
        </w:rPr>
        <w:t>RisicoEffectRapportage</w:t>
      </w:r>
      <w:proofErr w:type="spellEnd"/>
      <w:r w:rsidRPr="00B66812">
        <w:rPr>
          <w:color w:val="auto"/>
        </w:rPr>
        <w:t>.</w:t>
      </w:r>
    </w:p>
    <w:p w14:paraId="537AB36F" w14:textId="77777777" w:rsidR="000C5373" w:rsidRPr="00B66812" w:rsidRDefault="000C5373" w:rsidP="000C5373">
      <w:pPr>
        <w:pStyle w:val="Kop6"/>
        <w:rPr>
          <w:color w:val="auto"/>
        </w:rPr>
      </w:pPr>
      <w:commentRangeStart w:id="26"/>
      <w:r w:rsidRPr="00B66812">
        <w:rPr>
          <w:color w:val="auto"/>
        </w:rPr>
        <w:t>3</w:t>
      </w:r>
      <w:commentRangeEnd w:id="26"/>
      <w:r w:rsidR="006810E4">
        <w:rPr>
          <w:rStyle w:val="Verwijzingopmerking"/>
          <w:rFonts w:asciiTheme="minorHAnsi" w:eastAsia="Times New Roman" w:hAnsiTheme="minorHAnsi" w:cs="Times New Roman"/>
          <w:b w:val="0"/>
          <w:bCs w:val="0"/>
          <w:color w:val="auto"/>
        </w:rPr>
        <w:commentReference w:id="26"/>
      </w:r>
      <w:r w:rsidRPr="00B66812">
        <w:rPr>
          <w:color w:val="auto"/>
        </w:rPr>
        <w:tab/>
        <w:t>Beoordelingsregels aanvraag omgevingsvergunning</w:t>
      </w:r>
    </w:p>
    <w:p w14:paraId="2542985F" w14:textId="77777777" w:rsidR="000C5373" w:rsidRPr="00B66812" w:rsidRDefault="000C5373" w:rsidP="000C5373">
      <w:r w:rsidRPr="00B66812">
        <w:t>De omgevingsvergunning wordt alleen verleend als aan de volgende regels wordt voldaan:</w:t>
      </w:r>
    </w:p>
    <w:p w14:paraId="06DC2F56" w14:textId="77777777" w:rsidR="000C5373" w:rsidRPr="00B66812" w:rsidRDefault="000C5373" w:rsidP="000C5373">
      <w:pPr>
        <w:pStyle w:val="Lijstalinea"/>
        <w:numPr>
          <w:ilvl w:val="0"/>
          <w:numId w:val="5"/>
        </w:numPr>
        <w:rPr>
          <w:color w:val="auto"/>
        </w:rPr>
      </w:pPr>
      <w:r w:rsidRPr="00B66812">
        <w:rPr>
          <w:color w:val="auto"/>
        </w:rPr>
        <w:t xml:space="preserve">Uit de </w:t>
      </w:r>
      <w:proofErr w:type="spellStart"/>
      <w:r w:rsidRPr="00B66812">
        <w:rPr>
          <w:color w:val="auto"/>
        </w:rPr>
        <w:t>RisicoEffectRapportage</w:t>
      </w:r>
      <w:proofErr w:type="spellEnd"/>
      <w:r w:rsidRPr="00B66812">
        <w:rPr>
          <w:color w:val="auto"/>
        </w:rPr>
        <w:t xml:space="preserve"> is gebleken dat het gevaar voor de omliggende gevoelige functies ten hoogste 0.1 is.</w:t>
      </w:r>
    </w:p>
    <w:p w14:paraId="481099E8" w14:textId="77777777" w:rsidR="000C5373" w:rsidRPr="00B66812" w:rsidRDefault="000C5373" w:rsidP="000C5373">
      <w:pPr>
        <w:pStyle w:val="Lijstalinea"/>
        <w:rPr>
          <w:color w:val="auto"/>
        </w:rPr>
      </w:pPr>
      <w:r w:rsidRPr="00B66812">
        <w:rPr>
          <w:color w:val="auto"/>
        </w:rPr>
        <w:t>Bebouwing wordt uitsluitend gebruikt als technische ruimte, zoals een werkplaats, en als servicegebouw ten dienste van het verkooppunt motorbrandstoffen, waaronder in ieder geval begrepen winkel, magazijn en sanitaire ruimten.</w:t>
      </w:r>
    </w:p>
    <w:p w14:paraId="3FED44CE" w14:textId="77777777" w:rsidR="000C5373" w:rsidRPr="00B66812" w:rsidRDefault="000C5373" w:rsidP="000C5373">
      <w:pPr>
        <w:pStyle w:val="Lijstalinea"/>
        <w:rPr>
          <w:color w:val="auto"/>
        </w:rPr>
      </w:pPr>
      <w:r w:rsidRPr="00B66812">
        <w:rPr>
          <w:color w:val="auto"/>
        </w:rPr>
        <w:t>In het servicegebouw zijn geen afzonderlijke ruimten voor detailhandel.</w:t>
      </w:r>
    </w:p>
    <w:p w14:paraId="0C755F6B" w14:textId="77777777" w:rsidR="000C5373" w:rsidRPr="00B66812" w:rsidRDefault="000C5373" w:rsidP="000C5373">
      <w:pPr>
        <w:pStyle w:val="Lijstalinea"/>
        <w:rPr>
          <w:color w:val="auto"/>
        </w:rPr>
      </w:pPr>
      <w:r w:rsidRPr="00B66812">
        <w:rPr>
          <w:color w:val="auto"/>
        </w:rPr>
        <w:t>Er zijn geen zelfstandige en onzelfstandige horecaruimten in de zin van café/bar, restaurant, snackbar, et cetera. Buffetverkoop en verkoop uit automatiek zijn, als onderdeel van de winkel, wel toegestaan.</w:t>
      </w:r>
      <w:commentRangeEnd w:id="21"/>
      <w:r w:rsidR="0052334B">
        <w:rPr>
          <w:rStyle w:val="Verwijzingopmerking"/>
          <w:color w:val="auto"/>
        </w:rPr>
        <w:commentReference w:id="21"/>
      </w:r>
    </w:p>
    <w:p w14:paraId="0DDA316A" w14:textId="619C8F99" w:rsidR="00255559" w:rsidRPr="00B66812" w:rsidRDefault="00255559"/>
    <w:p w14:paraId="61E786ED" w14:textId="55A5F570" w:rsidR="002046E9" w:rsidRPr="00B66812" w:rsidRDefault="002046E9" w:rsidP="002046E9">
      <w:pPr>
        <w:pStyle w:val="Kop3"/>
        <w:rPr>
          <w:color w:val="auto"/>
        </w:rPr>
      </w:pPr>
      <w:r w:rsidRPr="00B66812">
        <w:rPr>
          <w:color w:val="auto"/>
        </w:rPr>
        <w:t>Afdeling 2.</w:t>
      </w:r>
      <w:r>
        <w:rPr>
          <w:color w:val="auto"/>
        </w:rPr>
        <w:t>3</w:t>
      </w:r>
      <w:r w:rsidRPr="00B66812">
        <w:rPr>
          <w:color w:val="auto"/>
        </w:rPr>
        <w:t xml:space="preserve"> </w:t>
      </w:r>
      <w:r w:rsidRPr="00B66812">
        <w:rPr>
          <w:color w:val="auto"/>
        </w:rPr>
        <w:tab/>
      </w:r>
      <w:r>
        <w:rPr>
          <w:color w:val="auto"/>
        </w:rPr>
        <w:t>Centrumgebied</w:t>
      </w:r>
    </w:p>
    <w:p w14:paraId="240217E3" w14:textId="1D24EDB5" w:rsidR="002046E9" w:rsidRPr="00FC63BA" w:rsidRDefault="002046E9" w:rsidP="002046E9">
      <w:pPr>
        <w:pStyle w:val="Kop5"/>
        <w:rPr>
          <w:color w:val="auto"/>
        </w:rPr>
      </w:pPr>
      <w:commentRangeStart w:id="27"/>
      <w:r w:rsidRPr="00FC63BA">
        <w:rPr>
          <w:color w:val="auto"/>
        </w:rPr>
        <w:t>Artikel 2.9</w:t>
      </w:r>
      <w:commentRangeEnd w:id="27"/>
      <w:r w:rsidR="006810E4">
        <w:rPr>
          <w:rStyle w:val="Verwijzingopmerking"/>
          <w:rFonts w:asciiTheme="minorHAnsi" w:hAnsiTheme="minorHAnsi" w:cs="Times New Roman"/>
          <w:b w:val="0"/>
          <w:color w:val="auto"/>
        </w:rPr>
        <w:commentReference w:id="27"/>
      </w:r>
      <w:r w:rsidRPr="00FC63BA">
        <w:rPr>
          <w:color w:val="auto"/>
        </w:rPr>
        <w:tab/>
        <w:t>Doel functietoedeling</w:t>
      </w:r>
    </w:p>
    <w:p w14:paraId="7F5B2525" w14:textId="77777777" w:rsidR="002046E9" w:rsidRPr="00FC63BA" w:rsidRDefault="002046E9" w:rsidP="002046E9">
      <w:r w:rsidRPr="00FC63BA">
        <w:t>Het werkingsgebied van de functie ‘</w:t>
      </w:r>
      <w:commentRangeStart w:id="28"/>
      <w:r w:rsidRPr="00FC63BA">
        <w:t>Centrumgebied</w:t>
      </w:r>
      <w:commentRangeEnd w:id="28"/>
      <w:r w:rsidR="00C665B3">
        <w:rPr>
          <w:rStyle w:val="Verwijzingopmerking"/>
        </w:rPr>
        <w:commentReference w:id="28"/>
      </w:r>
      <w:r w:rsidRPr="00FC63BA">
        <w:t>’ is bedoeld voor het verrichten van gebruiksactiviteiten die passen in een stadscentrum met een overwegend stedelijke inrichting en die geen onevenredige afbreuk doen aan het stedelijke karakter of aan de beleving van het bezoekende publiek.</w:t>
      </w:r>
    </w:p>
    <w:p w14:paraId="66ACF9CB" w14:textId="77777777" w:rsidR="002046E9" w:rsidRPr="00FC63BA" w:rsidRDefault="002046E9" w:rsidP="002046E9">
      <w:pPr>
        <w:pStyle w:val="Kop5"/>
        <w:rPr>
          <w:color w:val="auto"/>
        </w:rPr>
      </w:pPr>
      <w:commentRangeStart w:id="29"/>
      <w:r w:rsidRPr="00FC63BA">
        <w:rPr>
          <w:color w:val="auto"/>
        </w:rPr>
        <w:t>Artikel 2.10</w:t>
      </w:r>
      <w:commentRangeEnd w:id="29"/>
      <w:r w:rsidR="006810E4">
        <w:rPr>
          <w:rStyle w:val="Verwijzingopmerking"/>
          <w:rFonts w:asciiTheme="minorHAnsi" w:hAnsiTheme="minorHAnsi" w:cs="Times New Roman"/>
          <w:b w:val="0"/>
          <w:color w:val="auto"/>
        </w:rPr>
        <w:commentReference w:id="29"/>
      </w:r>
      <w:r w:rsidRPr="00FC63BA">
        <w:rPr>
          <w:color w:val="auto"/>
        </w:rPr>
        <w:tab/>
        <w:t>Gebruiksactiviteiten die zonder vergunning of melding zijn toegestaan</w:t>
      </w:r>
    </w:p>
    <w:p w14:paraId="14F7DC9B" w14:textId="77777777" w:rsidR="002046E9" w:rsidRPr="00FC63BA" w:rsidRDefault="002046E9" w:rsidP="002046E9">
      <w:r w:rsidRPr="00FC63BA">
        <w:t>Ter plaatse van het werkingsgebied van de functie '</w:t>
      </w:r>
      <w:commentRangeStart w:id="30"/>
      <w:r w:rsidRPr="00FC63BA">
        <w:t>Centrumgebied</w:t>
      </w:r>
      <w:commentRangeEnd w:id="30"/>
      <w:r w:rsidR="003B4919">
        <w:rPr>
          <w:rStyle w:val="Verwijzingopmerking"/>
        </w:rPr>
        <w:commentReference w:id="30"/>
      </w:r>
      <w:r w:rsidRPr="00FC63BA">
        <w:t>' mag de locatie in ieder geval worden gebruikt voor het verrichten van de volgende gebruiksactiviteiten:</w:t>
      </w:r>
    </w:p>
    <w:p w14:paraId="03D6E374" w14:textId="77777777" w:rsidR="002046E9" w:rsidRPr="00FC63BA" w:rsidRDefault="002046E9" w:rsidP="002046E9">
      <w:pPr>
        <w:pStyle w:val="Lijstalinea"/>
        <w:numPr>
          <w:ilvl w:val="0"/>
          <w:numId w:val="8"/>
        </w:numPr>
        <w:rPr>
          <w:color w:val="auto"/>
        </w:rPr>
      </w:pPr>
      <w:r w:rsidRPr="00FC63BA">
        <w:rPr>
          <w:color w:val="auto"/>
        </w:rPr>
        <w:t>het exploiteren van een bedrijf;</w:t>
      </w:r>
    </w:p>
    <w:p w14:paraId="65E09502" w14:textId="77777777" w:rsidR="002046E9" w:rsidRPr="00FC63BA" w:rsidRDefault="002046E9" w:rsidP="002046E9">
      <w:pPr>
        <w:pStyle w:val="Lijstalinea"/>
        <w:numPr>
          <w:ilvl w:val="0"/>
          <w:numId w:val="7"/>
        </w:numPr>
        <w:rPr>
          <w:color w:val="auto"/>
        </w:rPr>
      </w:pPr>
      <w:r w:rsidRPr="00FC63BA">
        <w:rPr>
          <w:color w:val="auto"/>
        </w:rPr>
        <w:t>het exploiteren van een instelling voor cultuur en ontspanning;</w:t>
      </w:r>
    </w:p>
    <w:p w14:paraId="73C14C95" w14:textId="77777777" w:rsidR="002046E9" w:rsidRPr="00FC63BA" w:rsidRDefault="002046E9" w:rsidP="002046E9">
      <w:pPr>
        <w:pStyle w:val="Lijstalinea"/>
        <w:numPr>
          <w:ilvl w:val="0"/>
          <w:numId w:val="7"/>
        </w:numPr>
        <w:rPr>
          <w:color w:val="auto"/>
        </w:rPr>
      </w:pPr>
      <w:r w:rsidRPr="00FC63BA">
        <w:rPr>
          <w:color w:val="auto"/>
        </w:rPr>
        <w:t>het uitoefenen van detailhandel;</w:t>
      </w:r>
    </w:p>
    <w:p w14:paraId="59A3EEAE" w14:textId="77777777" w:rsidR="002046E9" w:rsidRPr="00FC63BA" w:rsidRDefault="002046E9" w:rsidP="002046E9">
      <w:pPr>
        <w:pStyle w:val="Lijstalinea"/>
        <w:numPr>
          <w:ilvl w:val="0"/>
          <w:numId w:val="7"/>
        </w:numPr>
        <w:rPr>
          <w:color w:val="auto"/>
        </w:rPr>
      </w:pPr>
      <w:r w:rsidRPr="00FC63BA">
        <w:rPr>
          <w:color w:val="auto"/>
        </w:rPr>
        <w:t>het uitoefenen van dienstverlening;</w:t>
      </w:r>
    </w:p>
    <w:p w14:paraId="0108817A" w14:textId="77777777" w:rsidR="002046E9" w:rsidRPr="00FC63BA" w:rsidRDefault="002046E9" w:rsidP="002046E9">
      <w:pPr>
        <w:pStyle w:val="Lijstalinea"/>
        <w:numPr>
          <w:ilvl w:val="0"/>
          <w:numId w:val="7"/>
        </w:numPr>
        <w:rPr>
          <w:color w:val="auto"/>
        </w:rPr>
      </w:pPr>
      <w:r w:rsidRPr="00FC63BA">
        <w:rPr>
          <w:color w:val="auto"/>
        </w:rPr>
        <w:t>het exploiteren van een horeca-inrichting;</w:t>
      </w:r>
    </w:p>
    <w:p w14:paraId="3E5BC6E3" w14:textId="77777777" w:rsidR="002046E9" w:rsidRPr="00FC63BA" w:rsidRDefault="002046E9" w:rsidP="002046E9">
      <w:pPr>
        <w:pStyle w:val="Lijstalinea"/>
        <w:numPr>
          <w:ilvl w:val="0"/>
          <w:numId w:val="7"/>
        </w:numPr>
        <w:rPr>
          <w:color w:val="auto"/>
        </w:rPr>
      </w:pPr>
      <w:r w:rsidRPr="00FC63BA">
        <w:rPr>
          <w:color w:val="auto"/>
        </w:rPr>
        <w:t>het exploiteren van een kantoor;</w:t>
      </w:r>
    </w:p>
    <w:p w14:paraId="61E9DAB1" w14:textId="77777777" w:rsidR="002046E9" w:rsidRPr="00FC63BA" w:rsidRDefault="002046E9" w:rsidP="002046E9">
      <w:pPr>
        <w:pStyle w:val="Lijstalinea"/>
        <w:numPr>
          <w:ilvl w:val="0"/>
          <w:numId w:val="7"/>
        </w:numPr>
        <w:rPr>
          <w:color w:val="auto"/>
        </w:rPr>
      </w:pPr>
      <w:r w:rsidRPr="00FC63BA">
        <w:rPr>
          <w:color w:val="auto"/>
        </w:rPr>
        <w:t>het exploiteren van een instelling voor maatschappelijke voorzieningen;</w:t>
      </w:r>
    </w:p>
    <w:p w14:paraId="637790A4" w14:textId="77777777" w:rsidR="002046E9" w:rsidRPr="00FC63BA" w:rsidRDefault="002046E9" w:rsidP="002046E9">
      <w:pPr>
        <w:pStyle w:val="Lijstalinea"/>
        <w:numPr>
          <w:ilvl w:val="0"/>
          <w:numId w:val="7"/>
        </w:numPr>
        <w:rPr>
          <w:color w:val="auto"/>
        </w:rPr>
      </w:pPr>
      <w:r w:rsidRPr="00FC63BA">
        <w:rPr>
          <w:color w:val="auto"/>
        </w:rPr>
        <w:t xml:space="preserve">het exploiteren van een </w:t>
      </w:r>
      <w:r w:rsidRPr="00FC63BA">
        <w:rPr>
          <w:rFonts w:cs="Arial"/>
          <w:color w:val="auto"/>
        </w:rPr>
        <w:t>centrale voor het verwerken van huishoudelijk afval</w:t>
      </w:r>
      <w:r w:rsidRPr="00FC63BA">
        <w:rPr>
          <w:color w:val="auto"/>
        </w:rPr>
        <w:t>;</w:t>
      </w:r>
    </w:p>
    <w:p w14:paraId="7CF4C355" w14:textId="77777777" w:rsidR="002046E9" w:rsidRPr="00FC63BA" w:rsidRDefault="002046E9" w:rsidP="002046E9">
      <w:pPr>
        <w:pStyle w:val="Lijstalinea"/>
        <w:numPr>
          <w:ilvl w:val="0"/>
          <w:numId w:val="7"/>
        </w:numPr>
        <w:rPr>
          <w:color w:val="auto"/>
        </w:rPr>
      </w:pPr>
      <w:r w:rsidRPr="00FC63BA">
        <w:rPr>
          <w:color w:val="auto"/>
        </w:rPr>
        <w:t xml:space="preserve">het exploiteren van een speelautomatenhal, uitsluitend ter plaatse van het werkingsgebied </w:t>
      </w:r>
      <w:commentRangeStart w:id="31"/>
      <w:r w:rsidRPr="00FC63BA">
        <w:rPr>
          <w:color w:val="auto"/>
        </w:rPr>
        <w:t>'exploiteren speelautomatenhal'</w:t>
      </w:r>
      <w:commentRangeEnd w:id="31"/>
      <w:r w:rsidR="00FE37F6">
        <w:rPr>
          <w:rStyle w:val="Verwijzingopmerking"/>
          <w:color w:val="auto"/>
        </w:rPr>
        <w:commentReference w:id="31"/>
      </w:r>
      <w:r w:rsidRPr="00FC63BA">
        <w:rPr>
          <w:color w:val="auto"/>
        </w:rPr>
        <w:t>;</w:t>
      </w:r>
    </w:p>
    <w:p w14:paraId="54F69953" w14:textId="77777777" w:rsidR="002046E9" w:rsidRPr="00FC63BA" w:rsidRDefault="002046E9" w:rsidP="002046E9">
      <w:pPr>
        <w:pStyle w:val="Lijstalinea"/>
        <w:numPr>
          <w:ilvl w:val="0"/>
          <w:numId w:val="7"/>
        </w:numPr>
        <w:rPr>
          <w:color w:val="auto"/>
        </w:rPr>
      </w:pPr>
      <w:r w:rsidRPr="00FC63BA">
        <w:rPr>
          <w:color w:val="auto"/>
        </w:rPr>
        <w:t xml:space="preserve">het aanleggen en </w:t>
      </w:r>
      <w:proofErr w:type="spellStart"/>
      <w:r w:rsidRPr="00FC63BA">
        <w:rPr>
          <w:color w:val="auto"/>
        </w:rPr>
        <w:t>instandhouden</w:t>
      </w:r>
      <w:proofErr w:type="spellEnd"/>
      <w:r w:rsidRPr="00FC63BA">
        <w:rPr>
          <w:color w:val="auto"/>
        </w:rPr>
        <w:t xml:space="preserve"> van openbaar groen;</w:t>
      </w:r>
    </w:p>
    <w:p w14:paraId="1364F253" w14:textId="77777777" w:rsidR="002046E9" w:rsidRPr="00FC63BA" w:rsidRDefault="002046E9" w:rsidP="002046E9">
      <w:pPr>
        <w:pStyle w:val="Lijstalinea"/>
        <w:numPr>
          <w:ilvl w:val="0"/>
          <w:numId w:val="7"/>
        </w:numPr>
        <w:rPr>
          <w:color w:val="auto"/>
        </w:rPr>
      </w:pPr>
      <w:r w:rsidRPr="00FC63BA">
        <w:rPr>
          <w:color w:val="auto"/>
        </w:rPr>
        <w:t>het recreëren;</w:t>
      </w:r>
    </w:p>
    <w:p w14:paraId="22B12695" w14:textId="77777777" w:rsidR="002046E9" w:rsidRPr="00FC63BA" w:rsidRDefault="002046E9" w:rsidP="002046E9">
      <w:pPr>
        <w:pStyle w:val="Lijstalinea"/>
        <w:numPr>
          <w:ilvl w:val="0"/>
          <w:numId w:val="7"/>
        </w:numPr>
        <w:rPr>
          <w:color w:val="auto"/>
        </w:rPr>
      </w:pPr>
      <w:r w:rsidRPr="00FC63BA">
        <w:rPr>
          <w:color w:val="auto"/>
        </w:rPr>
        <w:t>het sporten;</w:t>
      </w:r>
    </w:p>
    <w:p w14:paraId="0121E019" w14:textId="77777777" w:rsidR="002046E9" w:rsidRPr="00FC63BA" w:rsidRDefault="002046E9" w:rsidP="002046E9">
      <w:pPr>
        <w:pStyle w:val="Lijstalinea"/>
        <w:numPr>
          <w:ilvl w:val="0"/>
          <w:numId w:val="7"/>
        </w:numPr>
        <w:rPr>
          <w:color w:val="auto"/>
        </w:rPr>
      </w:pPr>
      <w:r w:rsidRPr="00FC63BA">
        <w:rPr>
          <w:color w:val="auto"/>
        </w:rPr>
        <w:t>het wonen;</w:t>
      </w:r>
    </w:p>
    <w:p w14:paraId="0B9EDAE1" w14:textId="77777777" w:rsidR="002046E9" w:rsidRPr="00FC63BA" w:rsidRDefault="002046E9" w:rsidP="002046E9">
      <w:pPr>
        <w:pStyle w:val="Lijstalinea"/>
        <w:numPr>
          <w:ilvl w:val="0"/>
          <w:numId w:val="7"/>
        </w:numPr>
        <w:rPr>
          <w:color w:val="auto"/>
        </w:rPr>
      </w:pPr>
      <w:r w:rsidRPr="00FC63BA">
        <w:rPr>
          <w:color w:val="auto"/>
        </w:rPr>
        <w:lastRenderedPageBreak/>
        <w:t>het uitoefenen van een beroep aan huis;</w:t>
      </w:r>
    </w:p>
    <w:p w14:paraId="683F9B44" w14:textId="77777777" w:rsidR="002046E9" w:rsidRPr="00FC63BA" w:rsidRDefault="002046E9" w:rsidP="002046E9">
      <w:pPr>
        <w:pStyle w:val="Lijstalinea"/>
        <w:numPr>
          <w:ilvl w:val="0"/>
          <w:numId w:val="7"/>
        </w:numPr>
        <w:rPr>
          <w:color w:val="auto"/>
        </w:rPr>
      </w:pPr>
      <w:r w:rsidRPr="00FC63BA">
        <w:rPr>
          <w:color w:val="auto"/>
        </w:rPr>
        <w:t>het exploiteren van een aan de woonfunctie ondergeschikt bedrijf aan huis;</w:t>
      </w:r>
    </w:p>
    <w:p w14:paraId="6B346784" w14:textId="77777777" w:rsidR="002046E9" w:rsidRPr="00FC63BA" w:rsidRDefault="002046E9" w:rsidP="002046E9">
      <w:pPr>
        <w:pStyle w:val="Lijstalinea"/>
        <w:numPr>
          <w:ilvl w:val="0"/>
          <w:numId w:val="7"/>
        </w:numPr>
        <w:rPr>
          <w:color w:val="auto"/>
        </w:rPr>
      </w:pPr>
      <w:r w:rsidRPr="00FC63BA">
        <w:rPr>
          <w:color w:val="auto"/>
        </w:rPr>
        <w:t xml:space="preserve">het aanleggen en </w:t>
      </w:r>
      <w:proofErr w:type="spellStart"/>
      <w:r w:rsidRPr="00FC63BA">
        <w:rPr>
          <w:color w:val="auto"/>
        </w:rPr>
        <w:t>instandhouden</w:t>
      </w:r>
      <w:proofErr w:type="spellEnd"/>
      <w:r w:rsidRPr="00FC63BA">
        <w:rPr>
          <w:color w:val="auto"/>
        </w:rPr>
        <w:t xml:space="preserve"> van tuin en/of erf;</w:t>
      </w:r>
    </w:p>
    <w:p w14:paraId="54741303" w14:textId="77777777" w:rsidR="002046E9" w:rsidRPr="00FC63BA" w:rsidRDefault="002046E9" w:rsidP="002046E9">
      <w:pPr>
        <w:pStyle w:val="Lijstalinea"/>
        <w:numPr>
          <w:ilvl w:val="0"/>
          <w:numId w:val="7"/>
        </w:numPr>
        <w:rPr>
          <w:color w:val="auto"/>
        </w:rPr>
      </w:pPr>
      <w:r w:rsidRPr="00FC63BA">
        <w:rPr>
          <w:color w:val="auto"/>
        </w:rPr>
        <w:t xml:space="preserve">het aanleggen en </w:t>
      </w:r>
      <w:proofErr w:type="spellStart"/>
      <w:r w:rsidRPr="00FC63BA">
        <w:rPr>
          <w:color w:val="auto"/>
        </w:rPr>
        <w:t>instandhouden</w:t>
      </w:r>
      <w:proofErr w:type="spellEnd"/>
      <w:r w:rsidRPr="00FC63BA">
        <w:rPr>
          <w:color w:val="auto"/>
        </w:rPr>
        <w:t xml:space="preserve"> van de openbare ruimte, waaronder in ieder geval worden begrepen voorzieningen voor de waterhuishouding, voetpaden, fietspaden, wegen en voorzieningen die het verblijf in de openbare ruimte vergemakkelijken, zoals verlichting, </w:t>
      </w:r>
    </w:p>
    <w:p w14:paraId="505077E1" w14:textId="31C82CDA" w:rsidR="00B8766F" w:rsidRPr="00FC63BA" w:rsidRDefault="00B8766F" w:rsidP="00FC29B8">
      <w:pPr>
        <w:ind w:left="0"/>
      </w:pPr>
    </w:p>
    <w:p w14:paraId="2CE29BB8" w14:textId="77777777" w:rsidR="008A070F" w:rsidRPr="00B66812" w:rsidRDefault="00FC63BA" w:rsidP="008A070F">
      <w:pPr>
        <w:pStyle w:val="Kop5"/>
        <w:rPr>
          <w:i/>
          <w:iCs/>
          <w:color w:val="auto"/>
        </w:rPr>
      </w:pPr>
      <w:commentRangeStart w:id="32"/>
      <w:r w:rsidRPr="00FC63BA">
        <w:rPr>
          <w:color w:val="auto"/>
        </w:rPr>
        <w:t>Artikel 2.1</w:t>
      </w:r>
      <w:r w:rsidR="00506D3C">
        <w:rPr>
          <w:color w:val="auto"/>
        </w:rPr>
        <w:t>1</w:t>
      </w:r>
      <w:commentRangeEnd w:id="32"/>
      <w:r w:rsidR="00215B42">
        <w:rPr>
          <w:rStyle w:val="Verwijzingopmerking"/>
          <w:rFonts w:asciiTheme="minorHAnsi" w:hAnsiTheme="minorHAnsi" w:cs="Times New Roman"/>
          <w:b w:val="0"/>
          <w:color w:val="auto"/>
        </w:rPr>
        <w:commentReference w:id="32"/>
      </w:r>
      <w:r w:rsidRPr="00FC63BA">
        <w:rPr>
          <w:color w:val="auto"/>
        </w:rPr>
        <w:tab/>
      </w:r>
      <w:r w:rsidR="008A070F" w:rsidRPr="00B66812">
        <w:rPr>
          <w:color w:val="auto"/>
        </w:rPr>
        <w:t xml:space="preserve">Gebruiksactiviteiten die zijn toegelaten na voorafgaande </w:t>
      </w:r>
      <w:commentRangeStart w:id="33"/>
      <w:r w:rsidR="008A070F" w:rsidRPr="00B66812">
        <w:rPr>
          <w:color w:val="auto"/>
        </w:rPr>
        <w:t>melding</w:t>
      </w:r>
      <w:commentRangeEnd w:id="33"/>
      <w:r w:rsidR="00203A71">
        <w:rPr>
          <w:rStyle w:val="Verwijzingopmerking"/>
          <w:rFonts w:asciiTheme="minorHAnsi" w:hAnsiTheme="minorHAnsi" w:cs="Times New Roman"/>
          <w:b w:val="0"/>
          <w:color w:val="auto"/>
        </w:rPr>
        <w:commentReference w:id="33"/>
      </w:r>
    </w:p>
    <w:p w14:paraId="0C7CB3BE" w14:textId="77777777" w:rsidR="008A070F" w:rsidRPr="00B66812" w:rsidRDefault="008A070F" w:rsidP="008A070F">
      <w:pPr>
        <w:pStyle w:val="Kop6"/>
        <w:rPr>
          <w:color w:val="auto"/>
        </w:rPr>
      </w:pPr>
      <w:commentRangeStart w:id="34"/>
      <w:r w:rsidRPr="00B66812">
        <w:rPr>
          <w:color w:val="auto"/>
        </w:rPr>
        <w:t>1</w:t>
      </w:r>
      <w:commentRangeEnd w:id="34"/>
      <w:r w:rsidR="00215B42">
        <w:rPr>
          <w:rStyle w:val="Verwijzingopmerking"/>
          <w:rFonts w:asciiTheme="minorHAnsi" w:eastAsia="Times New Roman" w:hAnsiTheme="minorHAnsi" w:cs="Times New Roman"/>
          <w:b w:val="0"/>
          <w:bCs w:val="0"/>
          <w:color w:val="auto"/>
        </w:rPr>
        <w:commentReference w:id="34"/>
      </w:r>
      <w:r w:rsidRPr="00B66812">
        <w:rPr>
          <w:color w:val="auto"/>
        </w:rPr>
        <w:tab/>
      </w:r>
      <w:proofErr w:type="spellStart"/>
      <w:r w:rsidRPr="00B66812">
        <w:rPr>
          <w:color w:val="auto"/>
        </w:rPr>
        <w:t>Meldingplichtige</w:t>
      </w:r>
      <w:proofErr w:type="spellEnd"/>
      <w:r w:rsidRPr="00B66812">
        <w:rPr>
          <w:color w:val="auto"/>
        </w:rPr>
        <w:t xml:space="preserve"> gebruiksactiviteiten </w:t>
      </w:r>
    </w:p>
    <w:p w14:paraId="270847F5" w14:textId="71168DF4" w:rsidR="008A070F" w:rsidRPr="00B66812" w:rsidRDefault="008A070F" w:rsidP="008A070F">
      <w:r w:rsidRPr="00B66812">
        <w:t>Ter plaatse van het werkingsgebied van de functie '</w:t>
      </w:r>
      <w:r w:rsidR="009809A4">
        <w:t>Centrumgebied</w:t>
      </w:r>
      <w:r w:rsidRPr="00B66812">
        <w:t xml:space="preserve">' is het verboden de gebruiksactiviteit </w:t>
      </w:r>
      <w:r w:rsidR="009809A4">
        <w:t>‘</w:t>
      </w:r>
      <w:commentRangeStart w:id="35"/>
      <w:r w:rsidR="009809A4" w:rsidRPr="00B66812">
        <w:t xml:space="preserve">het  wonen in een bedrijfswoning </w:t>
      </w:r>
      <w:commentRangeEnd w:id="35"/>
      <w:r w:rsidR="00B2799E">
        <w:rPr>
          <w:rStyle w:val="Verwijzingopmerking"/>
        </w:rPr>
        <w:commentReference w:id="35"/>
      </w:r>
      <w:r w:rsidRPr="00B66812">
        <w:t>' te verrichten zonder dat daarvoor aan het bevoegd gezag een melding is gedaan.</w:t>
      </w:r>
    </w:p>
    <w:p w14:paraId="03BD43DF" w14:textId="77777777" w:rsidR="008A070F" w:rsidRPr="00B66812" w:rsidRDefault="008A070F" w:rsidP="008A070F">
      <w:pPr>
        <w:pStyle w:val="Kop6"/>
        <w:rPr>
          <w:color w:val="auto"/>
        </w:rPr>
      </w:pPr>
      <w:commentRangeStart w:id="36"/>
      <w:r w:rsidRPr="00B66812">
        <w:rPr>
          <w:color w:val="auto"/>
        </w:rPr>
        <w:t>2</w:t>
      </w:r>
      <w:commentRangeEnd w:id="36"/>
      <w:r w:rsidR="00215B42">
        <w:rPr>
          <w:rStyle w:val="Verwijzingopmerking"/>
          <w:rFonts w:asciiTheme="minorHAnsi" w:eastAsia="Times New Roman" w:hAnsiTheme="minorHAnsi" w:cs="Times New Roman"/>
          <w:b w:val="0"/>
          <w:bCs w:val="0"/>
          <w:color w:val="auto"/>
        </w:rPr>
        <w:commentReference w:id="36"/>
      </w:r>
      <w:r w:rsidRPr="00B66812">
        <w:rPr>
          <w:color w:val="auto"/>
        </w:rPr>
        <w:tab/>
        <w:t>Indieningsvereisten melding</w:t>
      </w:r>
    </w:p>
    <w:p w14:paraId="0EE16887" w14:textId="77777777" w:rsidR="008A070F" w:rsidRPr="00B66812" w:rsidRDefault="008A070F" w:rsidP="008A070F">
      <w:r w:rsidRPr="00B66812">
        <w:t>Bij het doen van de melding dienen de volgende indieningsvereisten in acht te worden genomen:</w:t>
      </w:r>
    </w:p>
    <w:p w14:paraId="7873C474" w14:textId="77777777" w:rsidR="008A070F" w:rsidRPr="00B66812" w:rsidRDefault="008A070F" w:rsidP="008A070F">
      <w:pPr>
        <w:pStyle w:val="Lijstalinea"/>
        <w:numPr>
          <w:ilvl w:val="0"/>
          <w:numId w:val="10"/>
        </w:numPr>
        <w:rPr>
          <w:color w:val="auto"/>
        </w:rPr>
      </w:pPr>
      <w:r w:rsidRPr="00B66812">
        <w:rPr>
          <w:color w:val="auto"/>
        </w:rPr>
        <w:t>de melding dient te worden gedaan door middel van het inzenden van het bij deze regels behorende Formulier Melding;</w:t>
      </w:r>
    </w:p>
    <w:p w14:paraId="0C4485F0" w14:textId="6644DCB9" w:rsidR="008A070F" w:rsidRPr="00B66812" w:rsidRDefault="008A070F" w:rsidP="00BE7B2E">
      <w:pPr>
        <w:pStyle w:val="Lijstalinea"/>
        <w:ind w:left="1097"/>
        <w:rPr>
          <w:color w:val="auto"/>
        </w:rPr>
      </w:pPr>
    </w:p>
    <w:sectPr w:rsidR="008A070F" w:rsidRPr="00B668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rank Robijn" w:date="2019-04-29T17:44:00Z" w:initials="FR">
    <w:p w14:paraId="7194FB65" w14:textId="43878F8D" w:rsidR="00F03A43" w:rsidRDefault="00F03A43">
      <w:pPr>
        <w:pStyle w:val="Tekstopmerking"/>
      </w:pPr>
      <w:r>
        <w:rPr>
          <w:rStyle w:val="Verwijzingopmerking"/>
        </w:rPr>
        <w:annotationRef/>
      </w:r>
      <w:r>
        <w:rPr>
          <w:rStyle w:val="HTMLCode"/>
        </w:rPr>
        <w:t>gm0000_X__subchp_2.2__art_2.3</w:t>
      </w:r>
    </w:p>
  </w:comment>
  <w:comment w:id="2" w:author="Horde, Luc de" w:date="2019-03-19T11:15:00Z" w:initials="HLd">
    <w:p w14:paraId="6B65F92B" w14:textId="332F520A" w:rsidR="00C665B3" w:rsidRDefault="00C665B3">
      <w:pPr>
        <w:pStyle w:val="Tekstopmerking"/>
      </w:pPr>
      <w:r>
        <w:rPr>
          <w:rStyle w:val="Verwijzingopmerking"/>
        </w:rPr>
        <w:annotationRef/>
      </w:r>
      <w:r>
        <w:t>Functie + noemer</w:t>
      </w:r>
    </w:p>
  </w:comment>
  <w:comment w:id="3" w:author="Frank Robijn" w:date="2019-04-29T17:58:00Z" w:initials="FR">
    <w:p w14:paraId="6F321C60" w14:textId="5F33B754" w:rsidR="006810E4" w:rsidRDefault="006810E4">
      <w:pPr>
        <w:pStyle w:val="Tekstopmerking"/>
      </w:pPr>
      <w:r>
        <w:rPr>
          <w:rStyle w:val="Verwijzingopmerking"/>
        </w:rPr>
        <w:annotationRef/>
      </w:r>
      <w:r>
        <w:rPr>
          <w:rStyle w:val="HTMLCode"/>
        </w:rPr>
        <w:t>gm0000_X__subchp_2.2__art_2.4</w:t>
      </w:r>
    </w:p>
  </w:comment>
  <w:comment w:id="4" w:author="Horde, Luc de" w:date="2019-03-19T11:15:00Z" w:initials="HLd">
    <w:p w14:paraId="396B2AAA" w14:textId="3E109663" w:rsidR="00C665B3" w:rsidRDefault="00C665B3">
      <w:pPr>
        <w:pStyle w:val="Tekstopmerking"/>
      </w:pPr>
      <w:r>
        <w:rPr>
          <w:rStyle w:val="Verwijzingopmerking"/>
        </w:rPr>
        <w:annotationRef/>
      </w:r>
      <w:r>
        <w:t>regelkwalificatie</w:t>
      </w:r>
    </w:p>
  </w:comment>
  <w:comment w:id="5" w:author="Vliegen, Annemieke (CIV)" w:date="2019-03-19T13:35:00Z" w:initials="AV">
    <w:p w14:paraId="007788E5" w14:textId="621B7D85" w:rsidR="0052334B" w:rsidRDefault="0052334B">
      <w:pPr>
        <w:pStyle w:val="Tekstopmerking"/>
      </w:pPr>
      <w:r>
        <w:rPr>
          <w:rStyle w:val="Verwijzingopmerking"/>
        </w:rPr>
        <w:annotationRef/>
      </w:r>
      <w:r>
        <w:t>werkingsgebied</w:t>
      </w:r>
    </w:p>
  </w:comment>
  <w:comment w:id="6" w:author="Vliegen, Annemieke (CIV)" w:date="2019-03-19T13:36:00Z" w:initials="AV">
    <w:p w14:paraId="53AB556B" w14:textId="50F896D1" w:rsidR="0052334B" w:rsidRDefault="0052334B">
      <w:pPr>
        <w:pStyle w:val="Tekstopmerking"/>
      </w:pPr>
      <w:r>
        <w:rPr>
          <w:rStyle w:val="Verwijzingopmerking"/>
        </w:rPr>
        <w:annotationRef/>
      </w:r>
      <w:proofErr w:type="spellStart"/>
      <w:r>
        <w:t>isEen</w:t>
      </w:r>
      <w:proofErr w:type="spellEnd"/>
      <w:r>
        <w:t xml:space="preserve"> Omgevingsplanactiviteit volgens een artikel in de OW, verwachting middels AKN verwijzing</w:t>
      </w:r>
    </w:p>
  </w:comment>
  <w:comment w:id="7" w:author="Horde, Luc de" w:date="2019-03-19T11:27:00Z" w:initials="HLd">
    <w:p w14:paraId="1DCDD955" w14:textId="545ED2BB" w:rsidR="00A47211" w:rsidRDefault="00A47211">
      <w:pPr>
        <w:pStyle w:val="Tekstopmerking"/>
      </w:pPr>
      <w:r>
        <w:rPr>
          <w:rStyle w:val="Verwijzingopmerking"/>
        </w:rPr>
        <w:annotationRef/>
      </w:r>
      <w:r>
        <w:t>deze komt later ook voor onder Centrumgebied</w:t>
      </w:r>
    </w:p>
  </w:comment>
  <w:comment w:id="8" w:author="Vliegen, Annemieke (CIV)" w:date="2019-03-19T13:37:00Z" w:initials="AV">
    <w:p w14:paraId="6BBEBFA4" w14:textId="3DD0F583" w:rsidR="0052334B" w:rsidRDefault="0052334B">
      <w:pPr>
        <w:pStyle w:val="Tekstopmerking"/>
      </w:pPr>
      <w:r>
        <w:rPr>
          <w:rStyle w:val="Verwijzingopmerking"/>
        </w:rPr>
        <w:annotationRef/>
      </w:r>
      <w:proofErr w:type="spellStart"/>
      <w:r>
        <w:t>isEenGebruiksactiviteit</w:t>
      </w:r>
      <w:proofErr w:type="spellEnd"/>
      <w:r>
        <w:t xml:space="preserve"> met als werkingsgebied ‘Bedrijf categorie 2’</w:t>
      </w:r>
    </w:p>
  </w:comment>
  <w:comment w:id="9" w:author="Horde, Luc de" w:date="2019-03-19T11:25:00Z" w:initials="HLd">
    <w:p w14:paraId="2DD3D876" w14:textId="53C2EBF2" w:rsidR="003B4919" w:rsidRDefault="003B4919">
      <w:pPr>
        <w:pStyle w:val="Tekstopmerking"/>
      </w:pPr>
      <w:r>
        <w:rPr>
          <w:rStyle w:val="Verwijzingopmerking"/>
        </w:rPr>
        <w:annotationRef/>
      </w:r>
      <w:r>
        <w:t>noemer, aparte locatie</w:t>
      </w:r>
    </w:p>
  </w:comment>
  <w:comment w:id="10" w:author="Vliegen, Annemieke (CIV)" w:date="2019-03-19T13:37:00Z" w:initials="AV">
    <w:p w14:paraId="4524E761" w14:textId="6405C049" w:rsidR="0052334B" w:rsidRDefault="0052334B">
      <w:pPr>
        <w:pStyle w:val="Tekstopmerking"/>
      </w:pPr>
      <w:r>
        <w:rPr>
          <w:rStyle w:val="Verwijzingopmerking"/>
        </w:rPr>
        <w:annotationRef/>
      </w:r>
      <w:r>
        <w:t>werkingsgebied om te gebruiken binnen een STTR bestand</w:t>
      </w:r>
    </w:p>
  </w:comment>
  <w:comment w:id="11" w:author="Frank Robijn" w:date="2019-04-29T17:59:00Z" w:initials="FR">
    <w:p w14:paraId="5E0D092D" w14:textId="0E2AB15F" w:rsidR="006810E4" w:rsidRPr="009B797C" w:rsidRDefault="006810E4" w:rsidP="006810E4">
      <w:pPr>
        <w:pStyle w:val="Tekstopmerking"/>
        <w:rPr>
          <w:rFonts w:ascii="Courier New" w:hAnsi="Courier New" w:cs="Courier New"/>
          <w:lang w:val="en-GB"/>
        </w:rPr>
      </w:pPr>
      <w:r>
        <w:rPr>
          <w:rStyle w:val="Verwijzingopmerking"/>
        </w:rPr>
        <w:annotationRef/>
      </w:r>
      <w:r w:rsidRPr="009B797C">
        <w:rPr>
          <w:rStyle w:val="HTMLCode"/>
          <w:lang w:val="en-GB"/>
        </w:rPr>
        <w:t>gm0000_X__subchp_2.2__art_2.5</w:t>
      </w:r>
    </w:p>
  </w:comment>
  <w:comment w:id="12" w:author="Horde, Luc de" w:date="2019-03-19T11:15:00Z" w:initials="HLd">
    <w:p w14:paraId="1D662F61" w14:textId="202FF910" w:rsidR="00C665B3" w:rsidRPr="009B797C" w:rsidRDefault="00C665B3">
      <w:pPr>
        <w:pStyle w:val="Tekstopmerking"/>
        <w:rPr>
          <w:lang w:val="en-GB"/>
        </w:rPr>
      </w:pPr>
      <w:r>
        <w:rPr>
          <w:rStyle w:val="Verwijzingopmerking"/>
        </w:rPr>
        <w:annotationRef/>
      </w:r>
      <w:proofErr w:type="spellStart"/>
      <w:r w:rsidRPr="009B797C">
        <w:rPr>
          <w:lang w:val="en-GB"/>
        </w:rPr>
        <w:t>regelkwalificatie</w:t>
      </w:r>
      <w:proofErr w:type="spellEnd"/>
    </w:p>
  </w:comment>
  <w:comment w:id="13" w:author="Frank Robijn" w:date="2019-04-29T17:59:00Z" w:initials="FR">
    <w:p w14:paraId="25DF65BB" w14:textId="051458E2" w:rsidR="006810E4" w:rsidRPr="009B797C" w:rsidRDefault="006810E4">
      <w:pPr>
        <w:pStyle w:val="Tekstopmerking"/>
        <w:rPr>
          <w:lang w:val="en-GB"/>
        </w:rPr>
      </w:pPr>
      <w:r>
        <w:rPr>
          <w:rStyle w:val="Verwijzingopmerking"/>
        </w:rPr>
        <w:annotationRef/>
      </w:r>
      <w:r w:rsidRPr="009B797C">
        <w:rPr>
          <w:rStyle w:val="HTMLCode"/>
          <w:lang w:val="en-GB"/>
        </w:rPr>
        <w:t>gm0000_X__subchp_2.2__art_2.6</w:t>
      </w:r>
    </w:p>
  </w:comment>
  <w:comment w:id="15" w:author="Horde, Luc de" w:date="2019-03-19T11:16:00Z" w:initials="HLd">
    <w:p w14:paraId="6B72B134" w14:textId="024E7111" w:rsidR="00C665B3" w:rsidRDefault="00C665B3">
      <w:pPr>
        <w:pStyle w:val="Tekstopmerking"/>
      </w:pPr>
      <w:r>
        <w:rPr>
          <w:rStyle w:val="Verwijzingopmerking"/>
        </w:rPr>
        <w:annotationRef/>
      </w:r>
      <w:r>
        <w:t>regelkwalificatie</w:t>
      </w:r>
    </w:p>
  </w:comment>
  <w:comment w:id="16" w:author="Frank Robijn" w:date="2019-04-29T18:00:00Z" w:initials="FR">
    <w:p w14:paraId="78A2842E" w14:textId="4CD5095E" w:rsidR="006810E4" w:rsidRDefault="006810E4">
      <w:pPr>
        <w:pStyle w:val="Tekstopmerking"/>
      </w:pPr>
      <w:r>
        <w:rPr>
          <w:rStyle w:val="Verwijzingopmerking"/>
        </w:rPr>
        <w:annotationRef/>
      </w:r>
      <w:r>
        <w:rPr>
          <w:rStyle w:val="HTMLCode"/>
        </w:rPr>
        <w:t>gm0000_X__subchp_2.2__art_2.6__para_1</w:t>
      </w:r>
    </w:p>
  </w:comment>
  <w:comment w:id="17" w:author="Horde, Luc de" w:date="2019-03-19T11:17:00Z" w:initials="HLd">
    <w:p w14:paraId="165448FC" w14:textId="4CA312D0" w:rsidR="00C665B3" w:rsidRDefault="00C665B3">
      <w:pPr>
        <w:pStyle w:val="Tekstopmerking"/>
      </w:pPr>
      <w:r>
        <w:rPr>
          <w:rStyle w:val="Verwijzingopmerking"/>
        </w:rPr>
        <w:annotationRef/>
      </w:r>
      <w:r>
        <w:t>categorie</w:t>
      </w:r>
    </w:p>
  </w:comment>
  <w:comment w:id="18" w:author="Vliegen, Annemieke (CIV)" w:date="2019-03-19T13:38:00Z" w:initials="AV">
    <w:p w14:paraId="14676E1F" w14:textId="777B741F" w:rsidR="0052334B" w:rsidRDefault="0052334B">
      <w:pPr>
        <w:pStyle w:val="Tekstopmerking"/>
      </w:pPr>
      <w:r>
        <w:rPr>
          <w:rStyle w:val="Verwijzingopmerking"/>
        </w:rPr>
        <w:annotationRef/>
      </w:r>
      <w:r>
        <w:t>werkingsgebied om binnen STTR bestand te gebruiken</w:t>
      </w:r>
    </w:p>
  </w:comment>
  <w:comment w:id="19" w:author="Frank Robijn" w:date="2019-04-29T18:00:00Z" w:initials="FR">
    <w:p w14:paraId="23D5398F" w14:textId="38EE5135" w:rsidR="006810E4" w:rsidRPr="006810E4" w:rsidRDefault="006810E4">
      <w:pPr>
        <w:pStyle w:val="Tekstopmerking"/>
        <w:rPr>
          <w:lang w:val="en-GB"/>
        </w:rPr>
      </w:pPr>
      <w:r>
        <w:rPr>
          <w:rStyle w:val="Verwijzingopmerking"/>
        </w:rPr>
        <w:annotationRef/>
      </w:r>
      <w:r w:rsidRPr="006810E4">
        <w:rPr>
          <w:rStyle w:val="HTMLCode"/>
          <w:lang w:val="en-GB"/>
        </w:rPr>
        <w:t>gm0000_X__subchp_2.2__art_2.6__para_2</w:t>
      </w:r>
    </w:p>
  </w:comment>
  <w:comment w:id="14" w:author="Vliegen, Annemieke (CIV)" w:date="2019-03-19T13:45:00Z" w:initials="AV">
    <w:p w14:paraId="3DF15D48" w14:textId="77777777" w:rsidR="0052334B" w:rsidRPr="006810E4" w:rsidRDefault="0052334B">
      <w:pPr>
        <w:pStyle w:val="Tekstopmerking"/>
        <w:rPr>
          <w:lang w:val="en-GB"/>
        </w:rPr>
      </w:pPr>
      <w:r>
        <w:rPr>
          <w:rStyle w:val="Verwijzingopmerking"/>
        </w:rPr>
        <w:annotationRef/>
      </w:r>
    </w:p>
    <w:p w14:paraId="6E7F2D1C" w14:textId="562A47BE" w:rsidR="0052334B" w:rsidRDefault="0052334B" w:rsidP="00AB4783">
      <w:pPr>
        <w:pStyle w:val="Tekstopmerking"/>
      </w:pPr>
      <w:r>
        <w:t xml:space="preserve">artikel waar de toepasbare activiteit naar moet verwijzen </w:t>
      </w:r>
      <w:proofErr w:type="spellStart"/>
      <w:r>
        <w:t>tav</w:t>
      </w:r>
      <w:proofErr w:type="spellEnd"/>
      <w:r>
        <w:t xml:space="preserve"> de activiteit </w:t>
      </w:r>
      <w:r w:rsidR="00AB4783" w:rsidRPr="00B66812">
        <w:t>'het uitoefenen van detailhandel in ter plaatse vervaardigde goederen'</w:t>
      </w:r>
      <w:r>
        <w:t>, middels AKN referentie.</w:t>
      </w:r>
    </w:p>
  </w:comment>
  <w:comment w:id="20" w:author="Frank Robijn" w:date="2019-04-29T18:00:00Z" w:initials="FR">
    <w:p w14:paraId="08CDC14F" w14:textId="370774DE" w:rsidR="006810E4" w:rsidRPr="006810E4" w:rsidRDefault="006810E4">
      <w:pPr>
        <w:pStyle w:val="Tekstopmerking"/>
        <w:rPr>
          <w:lang w:val="en-GB"/>
        </w:rPr>
      </w:pPr>
      <w:r>
        <w:rPr>
          <w:rStyle w:val="Verwijzingopmerking"/>
        </w:rPr>
        <w:annotationRef/>
      </w:r>
      <w:r w:rsidRPr="006810E4">
        <w:rPr>
          <w:rStyle w:val="HTMLCode"/>
          <w:lang w:val="en-GB"/>
        </w:rPr>
        <w:t>gm0000_X__subchp_2.2__art_2.7</w:t>
      </w:r>
    </w:p>
  </w:comment>
  <w:comment w:id="22" w:author="Frank Robijn" w:date="2019-04-29T18:01:00Z" w:initials="FR">
    <w:p w14:paraId="341B49E8" w14:textId="4DF154EA" w:rsidR="006810E4" w:rsidRPr="006810E4" w:rsidRDefault="006810E4">
      <w:pPr>
        <w:pStyle w:val="Tekstopmerking"/>
        <w:rPr>
          <w:lang w:val="en-GB"/>
        </w:rPr>
      </w:pPr>
      <w:r>
        <w:rPr>
          <w:rStyle w:val="Verwijzingopmerking"/>
        </w:rPr>
        <w:annotationRef/>
      </w:r>
      <w:r w:rsidRPr="006810E4">
        <w:rPr>
          <w:rStyle w:val="HTMLCode"/>
          <w:lang w:val="en-GB"/>
        </w:rPr>
        <w:t>gm0000_X__subchp_2.2__art_2.7__para_1</w:t>
      </w:r>
    </w:p>
  </w:comment>
  <w:comment w:id="23" w:author="Vliegen, Annemieke (CIV)" w:date="2019-03-19T13:41:00Z" w:initials="AV">
    <w:p w14:paraId="4A73A635" w14:textId="38F8D56F" w:rsidR="0052334B" w:rsidRDefault="0052334B">
      <w:pPr>
        <w:pStyle w:val="Tekstopmerking"/>
      </w:pPr>
      <w:r>
        <w:rPr>
          <w:rStyle w:val="Verwijzingopmerking"/>
        </w:rPr>
        <w:annotationRef/>
      </w:r>
      <w:r>
        <w:t xml:space="preserve">Activiteit </w:t>
      </w:r>
      <w:proofErr w:type="spellStart"/>
      <w:r>
        <w:t>isEen</w:t>
      </w:r>
      <w:proofErr w:type="spellEnd"/>
      <w:r>
        <w:t xml:space="preserve"> Gebruiksactiviteit </w:t>
      </w:r>
    </w:p>
    <w:p w14:paraId="25F89B61" w14:textId="51BC1EDD" w:rsidR="0052334B" w:rsidRDefault="0052334B">
      <w:pPr>
        <w:pStyle w:val="Tekstopmerking"/>
      </w:pPr>
      <w:r>
        <w:t>met als werkingsgebied ‘Bedrijf categorie 2’</w:t>
      </w:r>
    </w:p>
    <w:p w14:paraId="26DD147B" w14:textId="40E5C998" w:rsidR="0052334B" w:rsidRDefault="0052334B">
      <w:pPr>
        <w:pStyle w:val="Tekstopmerking"/>
      </w:pPr>
      <w:r>
        <w:t>en</w:t>
      </w:r>
    </w:p>
    <w:p w14:paraId="0A678855" w14:textId="2A4AC78F" w:rsidR="0052334B" w:rsidRDefault="0052334B">
      <w:pPr>
        <w:pStyle w:val="Tekstopmerking"/>
      </w:pPr>
      <w:proofErr w:type="spellStart"/>
      <w:r>
        <w:t>isJuridisch</w:t>
      </w:r>
      <w:proofErr w:type="spellEnd"/>
      <w:r>
        <w:t xml:space="preserve"> gerelateerd aan ‘het opslaan van motorbrandstoffen niet zijnde lpg.</w:t>
      </w:r>
    </w:p>
  </w:comment>
  <w:comment w:id="24" w:author="Vliegen, Annemieke (CIV)" w:date="2019-03-19T13:41:00Z" w:initials="AV">
    <w:p w14:paraId="11D68754" w14:textId="208C2E79" w:rsidR="0052334B" w:rsidRDefault="0052334B" w:rsidP="0052334B">
      <w:pPr>
        <w:pStyle w:val="Tekstopmerking"/>
        <w:ind w:left="0"/>
      </w:pPr>
      <w:r>
        <w:rPr>
          <w:rStyle w:val="Verwijzingopmerking"/>
        </w:rPr>
        <w:annotationRef/>
      </w:r>
      <w:proofErr w:type="spellStart"/>
      <w:r>
        <w:t>isEen</w:t>
      </w:r>
      <w:proofErr w:type="spellEnd"/>
      <w:r>
        <w:t xml:space="preserve"> Milieubelastende activiteit</w:t>
      </w:r>
    </w:p>
  </w:comment>
  <w:comment w:id="25" w:author="Frank Robijn" w:date="2019-04-29T18:01:00Z" w:initials="FR">
    <w:p w14:paraId="3E5366FB" w14:textId="4D405C6C" w:rsidR="006810E4" w:rsidRPr="009B797C" w:rsidRDefault="006810E4">
      <w:pPr>
        <w:pStyle w:val="Tekstopmerking"/>
      </w:pPr>
      <w:r>
        <w:rPr>
          <w:rStyle w:val="Verwijzingopmerking"/>
        </w:rPr>
        <w:annotationRef/>
      </w:r>
      <w:r w:rsidRPr="009B797C">
        <w:rPr>
          <w:rStyle w:val="HTMLCode"/>
        </w:rPr>
        <w:t>gm0000_X__subchp_2.2__art_2.7__para_2</w:t>
      </w:r>
    </w:p>
  </w:comment>
  <w:comment w:id="26" w:author="Frank Robijn" w:date="2019-04-29T18:01:00Z" w:initials="FR">
    <w:p w14:paraId="39266DBB" w14:textId="7F0D752F" w:rsidR="006810E4" w:rsidRPr="006810E4" w:rsidRDefault="006810E4">
      <w:pPr>
        <w:pStyle w:val="Tekstopmerking"/>
        <w:rPr>
          <w:lang w:val="en-GB"/>
        </w:rPr>
      </w:pPr>
      <w:r>
        <w:rPr>
          <w:rStyle w:val="Verwijzingopmerking"/>
        </w:rPr>
        <w:annotationRef/>
      </w:r>
      <w:r w:rsidRPr="006810E4">
        <w:rPr>
          <w:rStyle w:val="HTMLCode"/>
          <w:lang w:val="en-GB"/>
        </w:rPr>
        <w:t>gm0000_X__subchp_2.2__art_2.7__para_3</w:t>
      </w:r>
    </w:p>
  </w:comment>
  <w:comment w:id="21" w:author="Vliegen, Annemieke (CIV)" w:date="2019-03-19T13:44:00Z" w:initials="AV">
    <w:p w14:paraId="3CDF9C71" w14:textId="77112E5A" w:rsidR="0052334B" w:rsidRDefault="0052334B">
      <w:pPr>
        <w:pStyle w:val="Tekstopmerking"/>
      </w:pPr>
      <w:r>
        <w:rPr>
          <w:rStyle w:val="Verwijzingopmerking"/>
        </w:rPr>
        <w:annotationRef/>
      </w:r>
      <w:r>
        <w:t xml:space="preserve">artikel waar de toepasbare activiteit naar moet verwijzen </w:t>
      </w:r>
      <w:proofErr w:type="spellStart"/>
      <w:r>
        <w:t>tav</w:t>
      </w:r>
      <w:proofErr w:type="spellEnd"/>
      <w:r>
        <w:t xml:space="preserve"> de activiteit </w:t>
      </w:r>
      <w:r w:rsidRPr="00B66812">
        <w:t xml:space="preserve">'het exploiteren van een verkooppunt voor motorbrandstoffen niet zijnde lpg' </w:t>
      </w:r>
      <w:r>
        <w:rPr>
          <w:rStyle w:val="Verwijzingopmerking"/>
        </w:rPr>
        <w:annotationRef/>
      </w:r>
      <w:r>
        <w:t>, middels AKN referentie.</w:t>
      </w:r>
    </w:p>
  </w:comment>
  <w:comment w:id="27" w:author="Frank Robijn" w:date="2019-04-29T18:01:00Z" w:initials="FR">
    <w:p w14:paraId="4255805D" w14:textId="103036BA" w:rsidR="006810E4" w:rsidRDefault="006810E4">
      <w:pPr>
        <w:pStyle w:val="Tekstopmerking"/>
      </w:pPr>
      <w:r>
        <w:rPr>
          <w:rStyle w:val="Verwijzingopmerking"/>
        </w:rPr>
        <w:annotationRef/>
      </w:r>
      <w:r>
        <w:rPr>
          <w:rStyle w:val="HTMLCode"/>
        </w:rPr>
        <w:t>gm0000_X__subchp_2.3__art_2.9</w:t>
      </w:r>
    </w:p>
  </w:comment>
  <w:comment w:id="28" w:author="Horde, Luc de" w:date="2019-03-19T11:18:00Z" w:initials="HLd">
    <w:p w14:paraId="44C47284" w14:textId="77777777" w:rsidR="00C665B3" w:rsidRDefault="00C665B3">
      <w:pPr>
        <w:pStyle w:val="Tekstopmerking"/>
      </w:pPr>
      <w:r>
        <w:rPr>
          <w:rStyle w:val="Verwijzingopmerking"/>
        </w:rPr>
        <w:annotationRef/>
      </w:r>
      <w:r>
        <w:t>functie + noemer</w:t>
      </w:r>
    </w:p>
    <w:p w14:paraId="27158091" w14:textId="539BB118" w:rsidR="00FE37F6" w:rsidRDefault="00FE37F6">
      <w:pPr>
        <w:pStyle w:val="Tekstopmerking"/>
      </w:pPr>
      <w:r>
        <w:t>regelkwalificatie ja/</w:t>
      </w:r>
      <w:proofErr w:type="spellStart"/>
      <w:r>
        <w:t>ntb</w:t>
      </w:r>
      <w:proofErr w:type="spellEnd"/>
    </w:p>
  </w:comment>
  <w:comment w:id="29" w:author="Frank Robijn" w:date="2019-04-29T18:02:00Z" w:initials="FR">
    <w:p w14:paraId="24B037E7" w14:textId="63EF2B07" w:rsidR="006810E4" w:rsidRDefault="006810E4">
      <w:pPr>
        <w:pStyle w:val="Tekstopmerking"/>
      </w:pPr>
      <w:r>
        <w:rPr>
          <w:rStyle w:val="Verwijzingopmerking"/>
        </w:rPr>
        <w:annotationRef/>
      </w:r>
      <w:r>
        <w:rPr>
          <w:rStyle w:val="HTMLCode"/>
        </w:rPr>
        <w:t>gm0000_X__subchp_2.3__art_2.10</w:t>
      </w:r>
    </w:p>
  </w:comment>
  <w:comment w:id="30" w:author="Horde, Luc de" w:date="2019-03-19T11:25:00Z" w:initials="HLd">
    <w:p w14:paraId="064E05F5" w14:textId="44EF5D1C" w:rsidR="003B4919" w:rsidRDefault="003B4919">
      <w:pPr>
        <w:pStyle w:val="Tekstopmerking"/>
      </w:pPr>
      <w:r>
        <w:rPr>
          <w:rStyle w:val="Verwijzingopmerking"/>
        </w:rPr>
        <w:annotationRef/>
      </w:r>
      <w:r>
        <w:t>zelfde locatie als functie</w:t>
      </w:r>
    </w:p>
  </w:comment>
  <w:comment w:id="31" w:author="Horde, Luc de" w:date="2019-03-19T11:24:00Z" w:initials="HLd">
    <w:p w14:paraId="16E5CF5F" w14:textId="4952A29A" w:rsidR="00FE37F6" w:rsidRDefault="00FE37F6">
      <w:pPr>
        <w:pStyle w:val="Tekstopmerking"/>
      </w:pPr>
      <w:r>
        <w:rPr>
          <w:rStyle w:val="Verwijzingopmerking"/>
        </w:rPr>
        <w:annotationRef/>
      </w:r>
      <w:r>
        <w:t>noemer, aparte locatie</w:t>
      </w:r>
    </w:p>
  </w:comment>
  <w:comment w:id="32" w:author="Frank Robijn" w:date="2019-04-29T18:02:00Z" w:initials="FR">
    <w:p w14:paraId="462E2345" w14:textId="04FAF609" w:rsidR="00215B42" w:rsidRDefault="00215B42">
      <w:pPr>
        <w:pStyle w:val="Tekstopmerking"/>
      </w:pPr>
      <w:r>
        <w:rPr>
          <w:rStyle w:val="Verwijzingopmerking"/>
        </w:rPr>
        <w:annotationRef/>
      </w:r>
      <w:r>
        <w:rPr>
          <w:rStyle w:val="HTMLCode"/>
        </w:rPr>
        <w:t>gm0000_X__subchp_2.3__art_2.11</w:t>
      </w:r>
    </w:p>
  </w:comment>
  <w:comment w:id="33" w:author="Horde, Luc de" w:date="2019-03-19T11:28:00Z" w:initials="HLd">
    <w:p w14:paraId="2EE144B3" w14:textId="78EB545F" w:rsidR="00203A71" w:rsidRDefault="00203A71">
      <w:pPr>
        <w:pStyle w:val="Tekstopmerking"/>
      </w:pPr>
      <w:r>
        <w:rPr>
          <w:rStyle w:val="Verwijzingopmerking"/>
        </w:rPr>
        <w:annotationRef/>
      </w:r>
      <w:r>
        <w:t>regelkwalificatie; meldingsplicht</w:t>
      </w:r>
    </w:p>
  </w:comment>
  <w:comment w:id="34" w:author="Frank Robijn" w:date="2019-04-29T18:03:00Z" w:initials="FR">
    <w:p w14:paraId="2ABD65A7" w14:textId="65F6044B" w:rsidR="00215B42" w:rsidRPr="009B797C" w:rsidRDefault="00215B42">
      <w:pPr>
        <w:pStyle w:val="Tekstopmerking"/>
        <w:rPr>
          <w:lang w:val="en-GB"/>
        </w:rPr>
      </w:pPr>
      <w:r>
        <w:rPr>
          <w:rStyle w:val="Verwijzingopmerking"/>
        </w:rPr>
        <w:annotationRef/>
      </w:r>
      <w:r w:rsidRPr="009B797C">
        <w:rPr>
          <w:rStyle w:val="HTMLCode"/>
          <w:lang w:val="en-GB"/>
        </w:rPr>
        <w:t>gm0000_X__subchp_2.3__art_2.11__para_1</w:t>
      </w:r>
    </w:p>
  </w:comment>
  <w:comment w:id="35" w:author="Horde, Luc de" w:date="2019-03-19T11:26:00Z" w:initials="HLd">
    <w:p w14:paraId="6B24F738" w14:textId="368EC2A4" w:rsidR="00B2799E" w:rsidRDefault="00B2799E">
      <w:pPr>
        <w:pStyle w:val="Tekstopmerking"/>
      </w:pPr>
      <w:r>
        <w:rPr>
          <w:rStyle w:val="Verwijzingopmerking"/>
        </w:rPr>
        <w:annotationRef/>
      </w:r>
      <w:r>
        <w:t>zelfde activiteit als boven</w:t>
      </w:r>
      <w:r w:rsidR="00A47211">
        <w:t xml:space="preserve">, ander locatie, </w:t>
      </w:r>
      <w:proofErr w:type="spellStart"/>
      <w:r w:rsidR="00A47211">
        <w:t>nml</w:t>
      </w:r>
      <w:proofErr w:type="spellEnd"/>
      <w:r w:rsidR="00A47211">
        <w:t xml:space="preserve"> Centrumgebied</w:t>
      </w:r>
    </w:p>
  </w:comment>
  <w:comment w:id="36" w:author="Frank Robijn" w:date="2019-04-29T18:03:00Z" w:initials="FR">
    <w:p w14:paraId="2A0F8B9C" w14:textId="2E5C15D9" w:rsidR="00215B42" w:rsidRPr="00215B42" w:rsidRDefault="00215B42">
      <w:pPr>
        <w:pStyle w:val="Tekstopmerking"/>
        <w:rPr>
          <w:lang w:val="en-GB"/>
        </w:rPr>
      </w:pPr>
      <w:r>
        <w:rPr>
          <w:rStyle w:val="Verwijzingopmerking"/>
        </w:rPr>
        <w:annotationRef/>
      </w:r>
      <w:r w:rsidRPr="00215B42">
        <w:rPr>
          <w:rStyle w:val="HTMLCode"/>
          <w:lang w:val="en-GB"/>
        </w:rPr>
        <w:t>gm0000_X__subchp_2.3__art_2.11__para_2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94FB65" w15:done="0"/>
  <w15:commentEx w15:paraId="6B65F92B" w15:done="0"/>
  <w15:commentEx w15:paraId="6F321C60" w15:done="0"/>
  <w15:commentEx w15:paraId="396B2AAA" w15:done="0"/>
  <w15:commentEx w15:paraId="007788E5" w15:done="0"/>
  <w15:commentEx w15:paraId="53AB556B" w15:done="0"/>
  <w15:commentEx w15:paraId="1DCDD955" w15:done="0"/>
  <w15:commentEx w15:paraId="6BBEBFA4" w15:done="0"/>
  <w15:commentEx w15:paraId="2DD3D876" w15:done="0"/>
  <w15:commentEx w15:paraId="4524E761" w15:done="0"/>
  <w15:commentEx w15:paraId="5E0D092D" w15:done="0"/>
  <w15:commentEx w15:paraId="1D662F61" w15:done="0"/>
  <w15:commentEx w15:paraId="25DF65BB" w15:done="0"/>
  <w15:commentEx w15:paraId="6B72B134" w15:done="0"/>
  <w15:commentEx w15:paraId="78A2842E" w15:done="0"/>
  <w15:commentEx w15:paraId="165448FC" w15:done="0"/>
  <w15:commentEx w15:paraId="14676E1F" w15:done="0"/>
  <w15:commentEx w15:paraId="23D5398F" w15:done="0"/>
  <w15:commentEx w15:paraId="6E7F2D1C" w15:done="0"/>
  <w15:commentEx w15:paraId="08CDC14F" w15:done="0"/>
  <w15:commentEx w15:paraId="341B49E8" w15:done="0"/>
  <w15:commentEx w15:paraId="0A678855" w15:done="0"/>
  <w15:commentEx w15:paraId="11D68754" w15:done="0"/>
  <w15:commentEx w15:paraId="3E5366FB" w15:done="0"/>
  <w15:commentEx w15:paraId="39266DBB" w15:done="0"/>
  <w15:commentEx w15:paraId="3CDF9C71" w15:done="0"/>
  <w15:commentEx w15:paraId="4255805D" w15:done="0"/>
  <w15:commentEx w15:paraId="27158091" w15:done="0"/>
  <w15:commentEx w15:paraId="24B037E7" w15:done="0"/>
  <w15:commentEx w15:paraId="064E05F5" w15:done="0"/>
  <w15:commentEx w15:paraId="16E5CF5F" w15:done="0"/>
  <w15:commentEx w15:paraId="462E2345" w15:done="0"/>
  <w15:commentEx w15:paraId="2EE144B3" w15:done="0"/>
  <w15:commentEx w15:paraId="2ABD65A7" w15:done="0"/>
  <w15:commentEx w15:paraId="6B24F738" w15:done="0"/>
  <w15:commentEx w15:paraId="2A0F8B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94FB65" w16cid:durableId="2071B670"/>
  <w16cid:commentId w16cid:paraId="6B65F92B" w16cid:durableId="203B4DC0"/>
  <w16cid:commentId w16cid:paraId="6F321C60" w16cid:durableId="2071B9DC"/>
  <w16cid:commentId w16cid:paraId="396B2AAA" w16cid:durableId="203B4DE4"/>
  <w16cid:commentId w16cid:paraId="007788E5" w16cid:durableId="2071B5E7"/>
  <w16cid:commentId w16cid:paraId="53AB556B" w16cid:durableId="2071B5E8"/>
  <w16cid:commentId w16cid:paraId="1DCDD955" w16cid:durableId="203B50B3"/>
  <w16cid:commentId w16cid:paraId="6BBEBFA4" w16cid:durableId="2071B5EA"/>
  <w16cid:commentId w16cid:paraId="2DD3D876" w16cid:durableId="203B5033"/>
  <w16cid:commentId w16cid:paraId="4524E761" w16cid:durableId="2071B5EC"/>
  <w16cid:commentId w16cid:paraId="5E0D092D" w16cid:durableId="2071B9FB"/>
  <w16cid:commentId w16cid:paraId="1D662F61" w16cid:durableId="203B4DEE"/>
  <w16cid:commentId w16cid:paraId="25DF65BB" w16cid:durableId="2071BA19"/>
  <w16cid:commentId w16cid:paraId="6B72B134" w16cid:durableId="203B4DFA"/>
  <w16cid:commentId w16cid:paraId="78A2842E" w16cid:durableId="2071BA2C"/>
  <w16cid:commentId w16cid:paraId="165448FC" w16cid:durableId="203B4E47"/>
  <w16cid:commentId w16cid:paraId="14676E1F" w16cid:durableId="2071B5F0"/>
  <w16cid:commentId w16cid:paraId="23D5398F" w16cid:durableId="2071BA3B"/>
  <w16cid:commentId w16cid:paraId="6E7F2D1C" w16cid:durableId="2071B5F1"/>
  <w16cid:commentId w16cid:paraId="08CDC14F" w16cid:durableId="2071BA4F"/>
  <w16cid:commentId w16cid:paraId="341B49E8" w16cid:durableId="2071BA63"/>
  <w16cid:commentId w16cid:paraId="0A678855" w16cid:durableId="2071B5F2"/>
  <w16cid:commentId w16cid:paraId="11D68754" w16cid:durableId="2071B5F3"/>
  <w16cid:commentId w16cid:paraId="3E5366FB" w16cid:durableId="2071BA71"/>
  <w16cid:commentId w16cid:paraId="39266DBB" w16cid:durableId="2071BA82"/>
  <w16cid:commentId w16cid:paraId="3CDF9C71" w16cid:durableId="2071B5F4"/>
  <w16cid:commentId w16cid:paraId="4255805D" w16cid:durableId="2071BA96"/>
  <w16cid:commentId w16cid:paraId="27158091" w16cid:durableId="203B4E74"/>
  <w16cid:commentId w16cid:paraId="24B037E7" w16cid:durableId="2071BAA6"/>
  <w16cid:commentId w16cid:paraId="064E05F5" w16cid:durableId="203B5021"/>
  <w16cid:commentId w16cid:paraId="16E5CF5F" w16cid:durableId="203B4FF5"/>
  <w16cid:commentId w16cid:paraId="462E2345" w16cid:durableId="2071BAC8"/>
  <w16cid:commentId w16cid:paraId="2EE144B3" w16cid:durableId="203B50D0"/>
  <w16cid:commentId w16cid:paraId="2ABD65A7" w16cid:durableId="2071BADB"/>
  <w16cid:commentId w16cid:paraId="6B24F738" w16cid:durableId="203B5083"/>
  <w16cid:commentId w16cid:paraId="2A0F8B9C" w16cid:durableId="2071B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A1D1B"/>
    <w:multiLevelType w:val="hybridMultilevel"/>
    <w:tmpl w:val="67BAB306"/>
    <w:lvl w:ilvl="0" w:tplc="04130019">
      <w:start w:val="1"/>
      <w:numFmt w:val="lowerLetter"/>
      <w:lvlText w:val="%1."/>
      <w:lvlJc w:val="left"/>
      <w:pPr>
        <w:ind w:left="1097" w:hanging="360"/>
      </w:p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3BD22818"/>
    <w:multiLevelType w:val="hybridMultilevel"/>
    <w:tmpl w:val="2E3AAFE4"/>
    <w:lvl w:ilvl="0" w:tplc="04130019">
      <w:start w:val="1"/>
      <w:numFmt w:val="lowerLetter"/>
      <w:lvlText w:val="%1."/>
      <w:lvlJc w:val="left"/>
      <w:pPr>
        <w:ind w:left="1097" w:hanging="360"/>
      </w:p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2" w15:restartNumberingAfterBreak="0">
    <w:nsid w:val="5B132BEB"/>
    <w:multiLevelType w:val="hybridMultilevel"/>
    <w:tmpl w:val="2E3AAFE4"/>
    <w:lvl w:ilvl="0" w:tplc="04130019">
      <w:start w:val="1"/>
      <w:numFmt w:val="lowerLetter"/>
      <w:lvlText w:val="%1."/>
      <w:lvlJc w:val="left"/>
      <w:pPr>
        <w:ind w:left="1097" w:hanging="360"/>
      </w:p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3" w15:restartNumberingAfterBreak="0">
    <w:nsid w:val="5E8C74B2"/>
    <w:multiLevelType w:val="hybridMultilevel"/>
    <w:tmpl w:val="E550C2BA"/>
    <w:lvl w:ilvl="0" w:tplc="04130017">
      <w:start w:val="1"/>
      <w:numFmt w:val="low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4" w15:restartNumberingAfterBreak="0">
    <w:nsid w:val="62E94D06"/>
    <w:multiLevelType w:val="hybridMultilevel"/>
    <w:tmpl w:val="2326D782"/>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F1714B7"/>
    <w:multiLevelType w:val="hybridMultilevel"/>
    <w:tmpl w:val="E550C2BA"/>
    <w:lvl w:ilvl="0" w:tplc="04130017">
      <w:start w:val="1"/>
      <w:numFmt w:val="low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num w:numId="1">
    <w:abstractNumId w:val="3"/>
  </w:num>
  <w:num w:numId="2">
    <w:abstractNumId w:val="0"/>
  </w:num>
  <w:num w:numId="3">
    <w:abstractNumId w:val="2"/>
  </w:num>
  <w:num w:numId="4">
    <w:abstractNumId w:val="3"/>
    <w:lvlOverride w:ilvl="0">
      <w:startOverride w:val="1"/>
    </w:lvlOverride>
  </w:num>
  <w:num w:numId="5">
    <w:abstractNumId w:val="3"/>
    <w:lvlOverride w:ilvl="0">
      <w:startOverride w:val="1"/>
    </w:lvlOverride>
  </w:num>
  <w:num w:numId="6">
    <w:abstractNumId w:val="4"/>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k Robijn">
    <w15:presenceInfo w15:providerId="AD" w15:userId="S::f.robijn@geonovum.nl::5a09f610-33c4-40ae-863f-f6365ddd81af"/>
  </w15:person>
  <w15:person w15:author="Horde, Luc de">
    <w15:presenceInfo w15:providerId="None" w15:userId="Horde, Luc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73"/>
    <w:rsid w:val="000B6F18"/>
    <w:rsid w:val="000C5373"/>
    <w:rsid w:val="00126888"/>
    <w:rsid w:val="00132247"/>
    <w:rsid w:val="00185C95"/>
    <w:rsid w:val="00203A71"/>
    <w:rsid w:val="002046E9"/>
    <w:rsid w:val="00215B42"/>
    <w:rsid w:val="00255559"/>
    <w:rsid w:val="002F36F2"/>
    <w:rsid w:val="003B4919"/>
    <w:rsid w:val="00506D3C"/>
    <w:rsid w:val="0052334B"/>
    <w:rsid w:val="006328A5"/>
    <w:rsid w:val="006810E4"/>
    <w:rsid w:val="006D725C"/>
    <w:rsid w:val="00734C24"/>
    <w:rsid w:val="00756220"/>
    <w:rsid w:val="007B549F"/>
    <w:rsid w:val="0083653D"/>
    <w:rsid w:val="008A070F"/>
    <w:rsid w:val="009809A4"/>
    <w:rsid w:val="009B797C"/>
    <w:rsid w:val="009D367A"/>
    <w:rsid w:val="009D39B7"/>
    <w:rsid w:val="009E037B"/>
    <w:rsid w:val="00A06120"/>
    <w:rsid w:val="00A45D2D"/>
    <w:rsid w:val="00A47211"/>
    <w:rsid w:val="00AB4783"/>
    <w:rsid w:val="00B2799E"/>
    <w:rsid w:val="00B52180"/>
    <w:rsid w:val="00B66812"/>
    <w:rsid w:val="00B8766F"/>
    <w:rsid w:val="00BD64D8"/>
    <w:rsid w:val="00BE7B2E"/>
    <w:rsid w:val="00BF2222"/>
    <w:rsid w:val="00C665B3"/>
    <w:rsid w:val="00C81C2F"/>
    <w:rsid w:val="00D25547"/>
    <w:rsid w:val="00DF2A7E"/>
    <w:rsid w:val="00E24DE4"/>
    <w:rsid w:val="00EA3D75"/>
    <w:rsid w:val="00F03A43"/>
    <w:rsid w:val="00F27777"/>
    <w:rsid w:val="00F51358"/>
    <w:rsid w:val="00FC29B8"/>
    <w:rsid w:val="00FC3C21"/>
    <w:rsid w:val="00FC63BA"/>
    <w:rsid w:val="00FE37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406A"/>
  <w15:docId w15:val="{51B0F60C-9BD9-4195-802E-FF6A7C80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C5373"/>
    <w:pPr>
      <w:spacing w:after="0" w:line="240" w:lineRule="auto"/>
      <w:ind w:left="737"/>
    </w:pPr>
    <w:rPr>
      <w:rFonts w:eastAsia="Times New Roman" w:cs="Times New Roman"/>
      <w:sz w:val="20"/>
      <w:szCs w:val="24"/>
      <w:lang w:eastAsia="nl-NL"/>
    </w:rPr>
  </w:style>
  <w:style w:type="paragraph" w:styleId="Kop3">
    <w:name w:val="heading 3"/>
    <w:basedOn w:val="Standaard"/>
    <w:next w:val="Standaard"/>
    <w:link w:val="Kop3Char"/>
    <w:uiPriority w:val="9"/>
    <w:unhideWhenUsed/>
    <w:qFormat/>
    <w:rsid w:val="000C5373"/>
    <w:pPr>
      <w:spacing w:before="120"/>
      <w:ind w:left="0"/>
      <w:outlineLvl w:val="2"/>
    </w:pPr>
    <w:rPr>
      <w:color w:val="2F5496" w:themeColor="accent1" w:themeShade="BF"/>
      <w:sz w:val="32"/>
    </w:rPr>
  </w:style>
  <w:style w:type="paragraph" w:styleId="Kop5">
    <w:name w:val="heading 5"/>
    <w:basedOn w:val="Standaard"/>
    <w:next w:val="Standaard"/>
    <w:link w:val="Kop5Char"/>
    <w:uiPriority w:val="9"/>
    <w:unhideWhenUsed/>
    <w:qFormat/>
    <w:rsid w:val="000C5373"/>
    <w:pPr>
      <w:keepLines/>
      <w:widowControl w:val="0"/>
      <w:autoSpaceDE w:val="0"/>
      <w:autoSpaceDN w:val="0"/>
      <w:adjustRightInd w:val="0"/>
      <w:spacing w:before="120" w:after="80"/>
      <w:ind w:left="1418" w:hanging="1418"/>
      <w:outlineLvl w:val="4"/>
    </w:pPr>
    <w:rPr>
      <w:rFonts w:asciiTheme="majorHAnsi" w:hAnsiTheme="majorHAnsi" w:cs="Univers"/>
      <w:b/>
      <w:color w:val="FF0000"/>
      <w:sz w:val="24"/>
    </w:rPr>
  </w:style>
  <w:style w:type="paragraph" w:styleId="Kop6">
    <w:name w:val="heading 6"/>
    <w:basedOn w:val="Standaard"/>
    <w:next w:val="Standaard"/>
    <w:link w:val="Kop6Char"/>
    <w:uiPriority w:val="9"/>
    <w:unhideWhenUsed/>
    <w:qFormat/>
    <w:rsid w:val="000C5373"/>
    <w:pPr>
      <w:keepLines/>
      <w:widowControl w:val="0"/>
      <w:autoSpaceDE w:val="0"/>
      <w:autoSpaceDN w:val="0"/>
      <w:adjustRightInd w:val="0"/>
      <w:spacing w:before="120"/>
      <w:ind w:left="0"/>
      <w:jc w:val="both"/>
      <w:outlineLvl w:val="5"/>
    </w:pPr>
    <w:rPr>
      <w:rFonts w:asciiTheme="majorHAnsi" w:eastAsia="Arial" w:hAnsiTheme="majorHAnsi" w:cs="Univers"/>
      <w:b/>
      <w:bCs/>
      <w:color w:val="00B0F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C5373"/>
    <w:rPr>
      <w:rFonts w:eastAsia="Times New Roman" w:cs="Times New Roman"/>
      <w:color w:val="2F5496" w:themeColor="accent1" w:themeShade="BF"/>
      <w:sz w:val="32"/>
      <w:szCs w:val="24"/>
      <w:lang w:eastAsia="nl-NL"/>
    </w:rPr>
  </w:style>
  <w:style w:type="character" w:customStyle="1" w:styleId="Kop5Char">
    <w:name w:val="Kop 5 Char"/>
    <w:basedOn w:val="Standaardalinea-lettertype"/>
    <w:link w:val="Kop5"/>
    <w:uiPriority w:val="9"/>
    <w:rsid w:val="000C5373"/>
    <w:rPr>
      <w:rFonts w:asciiTheme="majorHAnsi" w:eastAsia="Times New Roman" w:hAnsiTheme="majorHAnsi" w:cs="Univers"/>
      <w:b/>
      <w:color w:val="FF0000"/>
      <w:sz w:val="24"/>
      <w:szCs w:val="24"/>
      <w:lang w:eastAsia="nl-NL"/>
    </w:rPr>
  </w:style>
  <w:style w:type="character" w:customStyle="1" w:styleId="Kop6Char">
    <w:name w:val="Kop 6 Char"/>
    <w:basedOn w:val="Standaardalinea-lettertype"/>
    <w:link w:val="Kop6"/>
    <w:uiPriority w:val="9"/>
    <w:rsid w:val="000C5373"/>
    <w:rPr>
      <w:rFonts w:asciiTheme="majorHAnsi" w:eastAsia="Arial" w:hAnsiTheme="majorHAnsi" w:cs="Univers"/>
      <w:b/>
      <w:bCs/>
      <w:color w:val="00B0F0"/>
      <w:sz w:val="20"/>
      <w:szCs w:val="20"/>
      <w:lang w:eastAsia="nl-NL"/>
    </w:rPr>
  </w:style>
  <w:style w:type="paragraph" w:styleId="Lijstalinea">
    <w:name w:val="List Paragraph"/>
    <w:basedOn w:val="Standaard"/>
    <w:link w:val="LijstalineaChar"/>
    <w:uiPriority w:val="34"/>
    <w:qFormat/>
    <w:rsid w:val="000C5373"/>
    <w:pPr>
      <w:ind w:left="0"/>
      <w:contextualSpacing/>
    </w:pPr>
    <w:rPr>
      <w:color w:val="538135" w:themeColor="accent6" w:themeShade="BF"/>
    </w:rPr>
  </w:style>
  <w:style w:type="character" w:customStyle="1" w:styleId="LijstalineaChar">
    <w:name w:val="Lijstalinea Char"/>
    <w:basedOn w:val="Standaardalinea-lettertype"/>
    <w:link w:val="Lijstalinea"/>
    <w:uiPriority w:val="34"/>
    <w:rsid w:val="000C5373"/>
    <w:rPr>
      <w:rFonts w:eastAsia="Times New Roman" w:cs="Times New Roman"/>
      <w:color w:val="538135" w:themeColor="accent6" w:themeShade="BF"/>
      <w:sz w:val="20"/>
      <w:szCs w:val="24"/>
      <w:lang w:eastAsia="nl-NL"/>
    </w:rPr>
  </w:style>
  <w:style w:type="character" w:styleId="Verwijzingopmerking">
    <w:name w:val="annotation reference"/>
    <w:basedOn w:val="Standaardalinea-lettertype"/>
    <w:rsid w:val="000C5373"/>
    <w:rPr>
      <w:sz w:val="16"/>
      <w:szCs w:val="16"/>
    </w:rPr>
  </w:style>
  <w:style w:type="paragraph" w:styleId="Tekstopmerking">
    <w:name w:val="annotation text"/>
    <w:basedOn w:val="Standaard"/>
    <w:link w:val="TekstopmerkingChar"/>
    <w:rsid w:val="000C5373"/>
    <w:rPr>
      <w:szCs w:val="20"/>
    </w:rPr>
  </w:style>
  <w:style w:type="character" w:customStyle="1" w:styleId="TekstopmerkingChar">
    <w:name w:val="Tekst opmerking Char"/>
    <w:basedOn w:val="Standaardalinea-lettertype"/>
    <w:link w:val="Tekstopmerking"/>
    <w:rsid w:val="000C5373"/>
    <w:rPr>
      <w:rFonts w:eastAsia="Times New Roman" w:cs="Times New Roman"/>
      <w:sz w:val="20"/>
      <w:szCs w:val="20"/>
      <w:lang w:eastAsia="nl-NL"/>
    </w:rPr>
  </w:style>
  <w:style w:type="paragraph" w:styleId="Ballontekst">
    <w:name w:val="Balloon Text"/>
    <w:basedOn w:val="Standaard"/>
    <w:link w:val="BallontekstChar"/>
    <w:uiPriority w:val="99"/>
    <w:semiHidden/>
    <w:unhideWhenUsed/>
    <w:rsid w:val="000C537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C5373"/>
    <w:rPr>
      <w:rFonts w:ascii="Segoe UI" w:eastAsia="Times New Roman" w:hAnsi="Segoe UI" w:cs="Segoe UI"/>
      <w:sz w:val="18"/>
      <w:szCs w:val="18"/>
      <w:lang w:eastAsia="nl-NL"/>
    </w:rPr>
  </w:style>
  <w:style w:type="paragraph" w:styleId="Onderwerpvanopmerking">
    <w:name w:val="annotation subject"/>
    <w:basedOn w:val="Tekstopmerking"/>
    <w:next w:val="Tekstopmerking"/>
    <w:link w:val="OnderwerpvanopmerkingChar"/>
    <w:uiPriority w:val="99"/>
    <w:semiHidden/>
    <w:unhideWhenUsed/>
    <w:rsid w:val="000C5373"/>
    <w:rPr>
      <w:b/>
      <w:bCs/>
    </w:rPr>
  </w:style>
  <w:style w:type="character" w:customStyle="1" w:styleId="OnderwerpvanopmerkingChar">
    <w:name w:val="Onderwerp van opmerking Char"/>
    <w:basedOn w:val="TekstopmerkingChar"/>
    <w:link w:val="Onderwerpvanopmerking"/>
    <w:uiPriority w:val="99"/>
    <w:semiHidden/>
    <w:rsid w:val="000C5373"/>
    <w:rPr>
      <w:rFonts w:eastAsia="Times New Roman" w:cs="Times New Roman"/>
      <w:b/>
      <w:bCs/>
      <w:sz w:val="20"/>
      <w:szCs w:val="20"/>
      <w:lang w:eastAsia="nl-NL"/>
    </w:rPr>
  </w:style>
  <w:style w:type="paragraph" w:customStyle="1" w:styleId="Afdeling">
    <w:name w:val="Afdeling"/>
    <w:basedOn w:val="Standaard"/>
    <w:link w:val="AfdelingChar"/>
    <w:qFormat/>
    <w:rsid w:val="009D39B7"/>
    <w:pPr>
      <w:spacing w:before="120"/>
      <w:ind w:left="0"/>
    </w:pPr>
    <w:rPr>
      <w:color w:val="2F5496" w:themeColor="accent1" w:themeShade="BF"/>
      <w:sz w:val="32"/>
    </w:rPr>
  </w:style>
  <w:style w:type="character" w:customStyle="1" w:styleId="AfdelingChar">
    <w:name w:val="Afdeling Char"/>
    <w:basedOn w:val="Standaardalinea-lettertype"/>
    <w:link w:val="Afdeling"/>
    <w:rsid w:val="009D39B7"/>
    <w:rPr>
      <w:rFonts w:eastAsia="Times New Roman" w:cs="Times New Roman"/>
      <w:color w:val="2F5496" w:themeColor="accent1" w:themeShade="BF"/>
      <w:sz w:val="32"/>
      <w:szCs w:val="24"/>
      <w:lang w:eastAsia="nl-NL"/>
    </w:rPr>
  </w:style>
  <w:style w:type="character" w:styleId="HTMLCode">
    <w:name w:val="HTML Code"/>
    <w:basedOn w:val="Standaardalinea-lettertype"/>
    <w:uiPriority w:val="99"/>
    <w:semiHidden/>
    <w:unhideWhenUsed/>
    <w:rsid w:val="00F03A43"/>
    <w:rPr>
      <w:rFonts w:ascii="Courier New" w:eastAsia="Times New Roman" w:hAnsi="Courier New" w:cs="Courier New"/>
      <w:sz w:val="20"/>
      <w:szCs w:val="20"/>
    </w:rPr>
  </w:style>
  <w:style w:type="table" w:styleId="Tabelraster">
    <w:name w:val="Table Grid"/>
    <w:basedOn w:val="Standaardtabel"/>
    <w:uiPriority w:val="39"/>
    <w:rsid w:val="009B7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a9aa0bb022512be1e7f20a7a16055416">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3b21c2174a4099bb4304a093a04b1587"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178230-7672-421C-8C92-AD779DE146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F5C52D-6200-49F1-8230-7E49E6401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B6F3BD-A18F-4B86-826F-0864EEBDA5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1124</Words>
  <Characters>6188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Rijkswaterstaat</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Nienke Jansen</dc:creator>
  <cp:lastModifiedBy>Theun Fleer</cp:lastModifiedBy>
  <cp:revision>5</cp:revision>
  <dcterms:created xsi:type="dcterms:W3CDTF">2019-04-30T06:51:00Z</dcterms:created>
  <dcterms:modified xsi:type="dcterms:W3CDTF">2019-04-30T06:54:00Z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NewReviewCycle">
    <vt:lpwstr/>
  </property>
</Properties>
</file>