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06EB9" w14:textId="77777777" w:rsidR="005D2A5B" w:rsidRPr="004F7A32" w:rsidRDefault="005D2A5B" w:rsidP="005D2A5B">
      <w:pPr>
        <w:pStyle w:val="Kop1"/>
        <w:rPr>
          <w:rFonts w:ascii="Verdana" w:hAnsi="Verdana"/>
          <w:sz w:val="22"/>
          <w:szCs w:val="22"/>
        </w:rPr>
      </w:pPr>
      <w:bookmarkStart w:id="0" w:name="_Toc518311899"/>
      <w:r w:rsidRPr="004F7A32">
        <w:rPr>
          <w:rFonts w:ascii="Verdana" w:hAnsi="Verdana"/>
          <w:sz w:val="22"/>
          <w:szCs w:val="22"/>
        </w:rPr>
        <w:t>Implementatieondersteuning</w:t>
      </w:r>
      <w:bookmarkEnd w:id="0"/>
    </w:p>
    <w:p w14:paraId="75B46A79" w14:textId="77777777" w:rsidR="005D2A5B" w:rsidRPr="004F7A32" w:rsidRDefault="005D2A5B" w:rsidP="005D2A5B">
      <w:pPr>
        <w:pStyle w:val="Kop2"/>
        <w:rPr>
          <w:rFonts w:ascii="Verdana" w:hAnsi="Verdana"/>
          <w:sz w:val="22"/>
          <w:szCs w:val="22"/>
        </w:rPr>
      </w:pPr>
      <w:bookmarkStart w:id="1" w:name="_Toc510522468"/>
      <w:bookmarkStart w:id="2" w:name="_Toc518311900"/>
      <w:r w:rsidRPr="004F7A32">
        <w:rPr>
          <w:rFonts w:ascii="Verdana" w:hAnsi="Verdana"/>
          <w:sz w:val="22"/>
          <w:szCs w:val="22"/>
        </w:rPr>
        <w:t>Opleiding en advies</w:t>
      </w:r>
      <w:bookmarkEnd w:id="1"/>
      <w:bookmarkEnd w:id="2"/>
    </w:p>
    <w:p w14:paraId="256597CC" w14:textId="77777777" w:rsidR="005D2A5B" w:rsidRPr="004F7A32" w:rsidRDefault="005D2A5B" w:rsidP="005D2A5B">
      <w:pPr>
        <w:spacing w:line="240" w:lineRule="auto"/>
        <w:jc w:val="left"/>
        <w:rPr>
          <w:sz w:val="22"/>
          <w:szCs w:val="22"/>
        </w:rPr>
      </w:pPr>
      <w:r w:rsidRPr="004F7A32">
        <w:rPr>
          <w:sz w:val="22"/>
          <w:szCs w:val="22"/>
        </w:rPr>
        <w:t xml:space="preserve">Doelgroep van MIM zijn informatiemodelleurs en technici die informatiemodellen gebruiken in een model </w:t>
      </w:r>
      <w:proofErr w:type="spellStart"/>
      <w:r w:rsidRPr="004F7A32">
        <w:rPr>
          <w:sz w:val="22"/>
          <w:szCs w:val="22"/>
        </w:rPr>
        <w:t>driven</w:t>
      </w:r>
      <w:proofErr w:type="spellEnd"/>
      <w:r w:rsidRPr="004F7A32">
        <w:rPr>
          <w:sz w:val="22"/>
          <w:szCs w:val="22"/>
        </w:rPr>
        <w:t xml:space="preserve"> approach (MDA) omgeving. Deze personen zijn in het algemeen mensen met een technische achtergrond en een hoog zelflerend vermogen. Ondersteuning middels opleiding is daarom beperkt. Het stelt wel hoge eisen aan de documentatie en het inrichten van een community platform.</w:t>
      </w:r>
    </w:p>
    <w:p w14:paraId="457D400E" w14:textId="77777777" w:rsidR="005D2A5B" w:rsidRPr="004F7A32" w:rsidRDefault="005D2A5B" w:rsidP="005D2A5B">
      <w:pPr>
        <w:spacing w:line="240" w:lineRule="auto"/>
        <w:jc w:val="left"/>
        <w:rPr>
          <w:sz w:val="22"/>
          <w:szCs w:val="22"/>
        </w:rPr>
      </w:pPr>
    </w:p>
    <w:p w14:paraId="710F35D8" w14:textId="77777777" w:rsidR="005D2A5B" w:rsidRPr="004F7A32" w:rsidRDefault="005D2A5B" w:rsidP="005D2A5B">
      <w:pPr>
        <w:spacing w:line="240" w:lineRule="auto"/>
        <w:jc w:val="left"/>
        <w:rPr>
          <w:sz w:val="22"/>
          <w:szCs w:val="22"/>
        </w:rPr>
      </w:pPr>
      <w:r w:rsidRPr="004F7A32">
        <w:rPr>
          <w:sz w:val="22"/>
          <w:szCs w:val="22"/>
        </w:rPr>
        <w:t>Ondersteuning via website:</w:t>
      </w:r>
    </w:p>
    <w:p w14:paraId="6F919AB9" w14:textId="77777777" w:rsidR="005D2A5B" w:rsidRPr="004F7A32" w:rsidRDefault="005D2A5B" w:rsidP="005D2A5B">
      <w:pPr>
        <w:spacing w:line="240" w:lineRule="auto"/>
        <w:jc w:val="left"/>
        <w:rPr>
          <w:sz w:val="22"/>
          <w:szCs w:val="22"/>
        </w:rPr>
      </w:pPr>
      <w:r w:rsidRPr="004F7A32">
        <w:rPr>
          <w:sz w:val="22"/>
          <w:szCs w:val="22"/>
        </w:rPr>
        <w:t xml:space="preserve">De website geeft via de MIM beheerpagina toegang tot de standaard, tips </w:t>
      </w:r>
      <w:proofErr w:type="spellStart"/>
      <w:r w:rsidRPr="004F7A32">
        <w:rPr>
          <w:sz w:val="22"/>
          <w:szCs w:val="22"/>
        </w:rPr>
        <w:t>and</w:t>
      </w:r>
      <w:proofErr w:type="spellEnd"/>
      <w:r w:rsidRPr="004F7A32">
        <w:rPr>
          <w:sz w:val="22"/>
          <w:szCs w:val="22"/>
        </w:rPr>
        <w:t xml:space="preserve"> tricks, FAQ.</w:t>
      </w:r>
    </w:p>
    <w:p w14:paraId="3FE9A3C4" w14:textId="77777777" w:rsidR="005D2A5B" w:rsidRPr="004F7A32" w:rsidRDefault="005D2A5B" w:rsidP="005D2A5B">
      <w:pPr>
        <w:spacing w:line="240" w:lineRule="auto"/>
        <w:jc w:val="left"/>
        <w:rPr>
          <w:sz w:val="22"/>
          <w:szCs w:val="22"/>
        </w:rPr>
      </w:pPr>
    </w:p>
    <w:p w14:paraId="013C7A16" w14:textId="77777777" w:rsidR="005D2A5B" w:rsidRPr="004F7A32" w:rsidRDefault="005D2A5B" w:rsidP="005D2A5B">
      <w:pPr>
        <w:spacing w:line="240" w:lineRule="auto"/>
        <w:jc w:val="left"/>
        <w:rPr>
          <w:sz w:val="22"/>
          <w:szCs w:val="22"/>
        </w:rPr>
      </w:pPr>
      <w:r w:rsidRPr="004F7A32">
        <w:rPr>
          <w:sz w:val="22"/>
          <w:szCs w:val="22"/>
        </w:rPr>
        <w:t>Inrichten van gebruikersplatform:</w:t>
      </w:r>
    </w:p>
    <w:p w14:paraId="08245658" w14:textId="77777777" w:rsidR="005D2A5B" w:rsidRPr="004F7A32" w:rsidRDefault="005D2A5B" w:rsidP="005D2A5B">
      <w:pPr>
        <w:spacing w:line="240" w:lineRule="auto"/>
        <w:jc w:val="left"/>
        <w:rPr>
          <w:sz w:val="22"/>
          <w:szCs w:val="22"/>
        </w:rPr>
      </w:pPr>
      <w:r w:rsidRPr="004F7A32">
        <w:rPr>
          <w:sz w:val="22"/>
          <w:szCs w:val="22"/>
        </w:rPr>
        <w:t>GitHub MIM omgeving inrichten en gebruiken als gebruikersplatform.</w:t>
      </w:r>
    </w:p>
    <w:p w14:paraId="751111DC" w14:textId="77777777" w:rsidR="005D2A5B" w:rsidRPr="004F7A32" w:rsidRDefault="005D2A5B" w:rsidP="005D2A5B">
      <w:pPr>
        <w:spacing w:line="240" w:lineRule="auto"/>
        <w:jc w:val="left"/>
        <w:rPr>
          <w:sz w:val="22"/>
          <w:szCs w:val="22"/>
        </w:rPr>
      </w:pPr>
    </w:p>
    <w:p w14:paraId="2AE70A7D" w14:textId="77777777" w:rsidR="005D2A5B" w:rsidRPr="004F7A32" w:rsidRDefault="005D2A5B" w:rsidP="005D2A5B">
      <w:pPr>
        <w:spacing w:line="240" w:lineRule="auto"/>
        <w:jc w:val="left"/>
        <w:rPr>
          <w:sz w:val="22"/>
          <w:szCs w:val="22"/>
        </w:rPr>
      </w:pPr>
      <w:r w:rsidRPr="004F7A32">
        <w:rPr>
          <w:sz w:val="22"/>
          <w:szCs w:val="22"/>
        </w:rPr>
        <w:t>Workshops:</w:t>
      </w:r>
    </w:p>
    <w:p w14:paraId="7C8A2C4E" w14:textId="77777777" w:rsidR="005D2A5B" w:rsidRPr="004F7A32" w:rsidRDefault="005D2A5B" w:rsidP="005D2A5B">
      <w:pPr>
        <w:spacing w:line="240" w:lineRule="auto"/>
        <w:jc w:val="left"/>
        <w:rPr>
          <w:sz w:val="22"/>
          <w:szCs w:val="22"/>
        </w:rPr>
      </w:pPr>
      <w:r w:rsidRPr="004F7A32">
        <w:rPr>
          <w:sz w:val="22"/>
          <w:szCs w:val="22"/>
        </w:rPr>
        <w:t>Middels workshops gericht op de toepassing binnen een domein wordt de inhoud en toepassing onder de aandacht gebracht. Denk daarbij aan workshop binnen de DSO context, binnen NEN3610 context, VNG realisatie, Kadaster, GAB.</w:t>
      </w:r>
    </w:p>
    <w:p w14:paraId="5BD2B6CD" w14:textId="77777777" w:rsidR="005D2A5B" w:rsidRPr="004F7A32" w:rsidRDefault="005D2A5B" w:rsidP="005D2A5B">
      <w:pPr>
        <w:spacing w:line="240" w:lineRule="auto"/>
        <w:jc w:val="left"/>
        <w:rPr>
          <w:sz w:val="22"/>
          <w:szCs w:val="22"/>
        </w:rPr>
      </w:pPr>
      <w:r w:rsidRPr="004F7A32">
        <w:rPr>
          <w:sz w:val="22"/>
          <w:szCs w:val="22"/>
        </w:rPr>
        <w:t>Binnen beheer wordt workshopmateriaal ontwikkeld. Dit materiaal kan ook door derden worden gebruikt.</w:t>
      </w:r>
    </w:p>
    <w:p w14:paraId="3DBBCA16" w14:textId="77777777" w:rsidR="005D2A5B" w:rsidRPr="004F7A32" w:rsidRDefault="005D2A5B" w:rsidP="005D2A5B">
      <w:pPr>
        <w:spacing w:line="240" w:lineRule="auto"/>
        <w:jc w:val="left"/>
        <w:rPr>
          <w:sz w:val="22"/>
          <w:szCs w:val="22"/>
        </w:rPr>
      </w:pPr>
    </w:p>
    <w:p w14:paraId="6844923E" w14:textId="77777777" w:rsidR="005D2A5B" w:rsidRPr="004F7A32" w:rsidRDefault="005D2A5B" w:rsidP="005D2A5B">
      <w:pPr>
        <w:pStyle w:val="Kop2"/>
        <w:rPr>
          <w:rFonts w:ascii="Verdana" w:hAnsi="Verdana"/>
          <w:sz w:val="22"/>
          <w:szCs w:val="22"/>
        </w:rPr>
      </w:pPr>
      <w:bookmarkStart w:id="3" w:name="_Ref266791836"/>
      <w:bookmarkStart w:id="4" w:name="_Toc510522469"/>
      <w:bookmarkStart w:id="5" w:name="_Toc518311901"/>
      <w:r w:rsidRPr="004F7A32">
        <w:rPr>
          <w:rFonts w:ascii="Verdana" w:hAnsi="Verdana"/>
          <w:sz w:val="22"/>
          <w:szCs w:val="22"/>
        </w:rPr>
        <w:t>Helpdesk</w:t>
      </w:r>
      <w:bookmarkEnd w:id="3"/>
      <w:bookmarkEnd w:id="4"/>
      <w:bookmarkEnd w:id="5"/>
    </w:p>
    <w:p w14:paraId="29AB5613" w14:textId="77777777" w:rsidR="005D2A5B" w:rsidRPr="004F7A32" w:rsidRDefault="005D2A5B" w:rsidP="005D2A5B">
      <w:pPr>
        <w:spacing w:line="240" w:lineRule="auto"/>
        <w:jc w:val="left"/>
        <w:rPr>
          <w:sz w:val="22"/>
          <w:szCs w:val="22"/>
        </w:rPr>
      </w:pPr>
    </w:p>
    <w:p w14:paraId="2D11F2EA" w14:textId="77777777" w:rsidR="005D2A5B" w:rsidRPr="004F7A32" w:rsidRDefault="005D2A5B" w:rsidP="005D2A5B">
      <w:pPr>
        <w:spacing w:line="240" w:lineRule="auto"/>
        <w:jc w:val="left"/>
        <w:rPr>
          <w:sz w:val="22"/>
          <w:szCs w:val="22"/>
        </w:rPr>
      </w:pPr>
      <w:r w:rsidRPr="004F7A32">
        <w:rPr>
          <w:noProof/>
          <w:sz w:val="22"/>
          <w:szCs w:val="22"/>
        </w:rPr>
        <w:drawing>
          <wp:inline distT="0" distB="0" distL="0" distR="0" wp14:anchorId="37725491" wp14:editId="38232208">
            <wp:extent cx="5181600" cy="2798239"/>
            <wp:effectExtent l="0" t="0" r="0"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1276" cy="2808865"/>
                    </a:xfrm>
                    <a:prstGeom prst="rect">
                      <a:avLst/>
                    </a:prstGeom>
                    <a:noFill/>
                  </pic:spPr>
                </pic:pic>
              </a:graphicData>
            </a:graphic>
          </wp:inline>
        </w:drawing>
      </w:r>
    </w:p>
    <w:p w14:paraId="24A0D6F2" w14:textId="77777777" w:rsidR="005D2A5B" w:rsidRPr="004F7A32" w:rsidRDefault="005D2A5B" w:rsidP="005D2A5B">
      <w:pPr>
        <w:spacing w:line="240" w:lineRule="auto"/>
        <w:jc w:val="left"/>
        <w:rPr>
          <w:sz w:val="22"/>
          <w:szCs w:val="22"/>
        </w:rPr>
      </w:pPr>
      <w:r w:rsidRPr="004F7A32">
        <w:rPr>
          <w:sz w:val="22"/>
          <w:szCs w:val="22"/>
        </w:rPr>
        <w:t>Vragen:</w:t>
      </w:r>
    </w:p>
    <w:p w14:paraId="4962D6E2" w14:textId="77777777" w:rsidR="005D2A5B" w:rsidRPr="004F7A32" w:rsidRDefault="005D2A5B" w:rsidP="005D2A5B">
      <w:pPr>
        <w:spacing w:line="240" w:lineRule="auto"/>
        <w:jc w:val="left"/>
        <w:rPr>
          <w:sz w:val="22"/>
          <w:szCs w:val="22"/>
        </w:rPr>
      </w:pPr>
      <w:r w:rsidRPr="004F7A32">
        <w:rPr>
          <w:sz w:val="22"/>
          <w:szCs w:val="22"/>
        </w:rPr>
        <w:t>De gebruikersgroep van MIM is relatief beperkt. Een voorzichtige schatting is dat op enig moment niet meer dan 50 mensen actief MIM toepassen. Voor een deel kunnen vragen ook binnen de community opgelost worden. Het heeft daarom de voorkeur om alle vragen op het gebruikers platform te posten en ook derden de mogelijkheid te geven te antwoorden. De beheerorganisatie is echter bij alle vragen verantwoordelijk dat er een antwoord komt.</w:t>
      </w:r>
    </w:p>
    <w:p w14:paraId="6FDA7530" w14:textId="77777777" w:rsidR="005D2A5B" w:rsidRPr="004F7A32" w:rsidRDefault="005D2A5B" w:rsidP="005D2A5B">
      <w:pPr>
        <w:spacing w:line="240" w:lineRule="auto"/>
        <w:jc w:val="left"/>
        <w:rPr>
          <w:sz w:val="22"/>
          <w:szCs w:val="22"/>
        </w:rPr>
      </w:pPr>
    </w:p>
    <w:p w14:paraId="2ACEB184" w14:textId="77777777" w:rsidR="005D2A5B" w:rsidRPr="004F7A32" w:rsidRDefault="005D2A5B" w:rsidP="005D2A5B">
      <w:pPr>
        <w:spacing w:line="240" w:lineRule="auto"/>
        <w:jc w:val="left"/>
        <w:rPr>
          <w:sz w:val="22"/>
          <w:szCs w:val="22"/>
        </w:rPr>
      </w:pPr>
      <w:r w:rsidRPr="004F7A32">
        <w:rPr>
          <w:sz w:val="22"/>
          <w:szCs w:val="22"/>
        </w:rPr>
        <w:t>Een startlijst met FAQ wordt opgesteld en aangevuld op basis van de binnenkomende vragen.</w:t>
      </w:r>
    </w:p>
    <w:p w14:paraId="567CF130" w14:textId="77777777" w:rsidR="005D2A5B" w:rsidRPr="004F7A32" w:rsidRDefault="005D2A5B" w:rsidP="005D2A5B">
      <w:pPr>
        <w:spacing w:line="240" w:lineRule="auto"/>
        <w:jc w:val="left"/>
        <w:rPr>
          <w:sz w:val="22"/>
          <w:szCs w:val="22"/>
        </w:rPr>
      </w:pPr>
    </w:p>
    <w:p w14:paraId="123DAF48" w14:textId="77777777" w:rsidR="005D2A5B" w:rsidRPr="004F7A32" w:rsidRDefault="005D2A5B" w:rsidP="005D2A5B">
      <w:pPr>
        <w:spacing w:line="240" w:lineRule="auto"/>
        <w:jc w:val="left"/>
        <w:rPr>
          <w:sz w:val="22"/>
          <w:szCs w:val="22"/>
        </w:rPr>
      </w:pPr>
      <w:r w:rsidRPr="004F7A32">
        <w:rPr>
          <w:sz w:val="22"/>
          <w:szCs w:val="22"/>
        </w:rPr>
        <w:t>Meldingen:</w:t>
      </w:r>
    </w:p>
    <w:p w14:paraId="637A25C3" w14:textId="77777777" w:rsidR="005D2A5B" w:rsidRPr="004F7A32" w:rsidRDefault="005D2A5B" w:rsidP="005D2A5B">
      <w:pPr>
        <w:spacing w:line="240" w:lineRule="auto"/>
        <w:jc w:val="left"/>
        <w:rPr>
          <w:sz w:val="22"/>
          <w:szCs w:val="22"/>
        </w:rPr>
      </w:pPr>
      <w:r w:rsidRPr="004F7A32">
        <w:rPr>
          <w:sz w:val="22"/>
          <w:szCs w:val="22"/>
        </w:rPr>
        <w:t xml:space="preserve">Opmerkingen over de inhoud van de MIM standaard </w:t>
      </w:r>
      <w:proofErr w:type="spellStart"/>
      <w:r w:rsidRPr="004F7A32">
        <w:rPr>
          <w:sz w:val="22"/>
          <w:szCs w:val="22"/>
        </w:rPr>
        <w:t>mbt</w:t>
      </w:r>
      <w:proofErr w:type="spellEnd"/>
      <w:r w:rsidRPr="004F7A32">
        <w:rPr>
          <w:sz w:val="22"/>
          <w:szCs w:val="22"/>
        </w:rPr>
        <w:t xml:space="preserve"> fouten of ontbrekende functionaliteit kunnen worden ingediend via de helpdesk. Lijst wordt gepubliceerd en de beheeragenda wanneer meldingen worden getoetst en of als wijzigingsvoorstel worden opgenomen en in procedure gaan.</w:t>
      </w:r>
    </w:p>
    <w:p w14:paraId="6007840D" w14:textId="77777777" w:rsidR="005D2A5B" w:rsidRPr="004F7A32" w:rsidRDefault="005D2A5B" w:rsidP="005D2A5B">
      <w:pPr>
        <w:spacing w:line="240" w:lineRule="auto"/>
        <w:jc w:val="left"/>
        <w:rPr>
          <w:sz w:val="22"/>
          <w:szCs w:val="22"/>
        </w:rPr>
      </w:pPr>
    </w:p>
    <w:p w14:paraId="1B61DB3D" w14:textId="77777777" w:rsidR="005D2A5B" w:rsidRPr="004F7A32" w:rsidRDefault="005D2A5B" w:rsidP="005D2A5B">
      <w:pPr>
        <w:spacing w:line="240" w:lineRule="auto"/>
        <w:jc w:val="left"/>
        <w:rPr>
          <w:sz w:val="22"/>
          <w:szCs w:val="22"/>
        </w:rPr>
      </w:pPr>
      <w:r w:rsidRPr="004F7A32">
        <w:rPr>
          <w:sz w:val="22"/>
          <w:szCs w:val="22"/>
        </w:rPr>
        <w:t>Moderator:</w:t>
      </w:r>
    </w:p>
    <w:p w14:paraId="142477F3" w14:textId="77777777" w:rsidR="005D2A5B" w:rsidRPr="004F7A32" w:rsidRDefault="005D2A5B" w:rsidP="005D2A5B">
      <w:pPr>
        <w:spacing w:line="240" w:lineRule="auto"/>
        <w:jc w:val="left"/>
        <w:rPr>
          <w:sz w:val="22"/>
          <w:szCs w:val="22"/>
        </w:rPr>
      </w:pPr>
      <w:r w:rsidRPr="004F7A32">
        <w:rPr>
          <w:sz w:val="22"/>
          <w:szCs w:val="22"/>
        </w:rPr>
        <w:t xml:space="preserve">De moderator draagt er zorg voor dat het community-platform up-to-date is. Hij zorgt er ook voor dat meldingen worden doorgezet nar de product </w:t>
      </w:r>
      <w:proofErr w:type="spellStart"/>
      <w:r w:rsidRPr="004F7A32">
        <w:rPr>
          <w:sz w:val="22"/>
          <w:szCs w:val="22"/>
        </w:rPr>
        <w:t>owners</w:t>
      </w:r>
      <w:proofErr w:type="spellEnd"/>
      <w:r w:rsidRPr="004F7A32">
        <w:rPr>
          <w:sz w:val="22"/>
          <w:szCs w:val="22"/>
        </w:rPr>
        <w:t xml:space="preserve"> van de standaard. Hij plaats daarnaast zaken op de </w:t>
      </w:r>
      <w:proofErr w:type="spellStart"/>
      <w:r w:rsidRPr="004F7A32">
        <w:rPr>
          <w:sz w:val="22"/>
          <w:szCs w:val="22"/>
        </w:rPr>
        <w:t>backlog</w:t>
      </w:r>
      <w:proofErr w:type="spellEnd"/>
      <w:r w:rsidRPr="004F7A32">
        <w:rPr>
          <w:sz w:val="22"/>
          <w:szCs w:val="22"/>
        </w:rPr>
        <w:t xml:space="preserve"> van het beheer die direct opgepakt moeten worden door beheer en die niet via ontwikkeling lopen.</w:t>
      </w:r>
    </w:p>
    <w:p w14:paraId="561A4F03" w14:textId="77777777" w:rsidR="005D2A5B" w:rsidRPr="004F7A32" w:rsidRDefault="005D2A5B" w:rsidP="005D2A5B">
      <w:pPr>
        <w:spacing w:line="240" w:lineRule="auto"/>
        <w:jc w:val="left"/>
        <w:rPr>
          <w:sz w:val="22"/>
          <w:szCs w:val="22"/>
        </w:rPr>
      </w:pPr>
      <w:r w:rsidRPr="004F7A32">
        <w:rPr>
          <w:sz w:val="22"/>
          <w:szCs w:val="22"/>
        </w:rPr>
        <w:t>De rol van moderator wordt opgepakt door de beheerder van de standaard.</w:t>
      </w:r>
    </w:p>
    <w:p w14:paraId="4A560699" w14:textId="77777777" w:rsidR="005D2A5B" w:rsidRPr="004F7A32" w:rsidRDefault="005D2A5B" w:rsidP="005D2A5B">
      <w:pPr>
        <w:spacing w:line="240" w:lineRule="auto"/>
        <w:jc w:val="left"/>
        <w:rPr>
          <w:sz w:val="22"/>
          <w:szCs w:val="22"/>
        </w:rPr>
      </w:pPr>
    </w:p>
    <w:p w14:paraId="6147F39F" w14:textId="77777777" w:rsidR="005D2A5B" w:rsidRPr="004F7A32" w:rsidRDefault="005D2A5B" w:rsidP="005D2A5B">
      <w:pPr>
        <w:spacing w:line="240" w:lineRule="auto"/>
        <w:jc w:val="left"/>
        <w:rPr>
          <w:sz w:val="22"/>
          <w:szCs w:val="22"/>
        </w:rPr>
      </w:pPr>
      <w:r w:rsidRPr="004F7A32">
        <w:rPr>
          <w:sz w:val="22"/>
          <w:szCs w:val="22"/>
        </w:rPr>
        <w:t xml:space="preserve">Product </w:t>
      </w:r>
      <w:proofErr w:type="spellStart"/>
      <w:r w:rsidRPr="004F7A32">
        <w:rPr>
          <w:sz w:val="22"/>
          <w:szCs w:val="22"/>
        </w:rPr>
        <w:t>owners</w:t>
      </w:r>
      <w:proofErr w:type="spellEnd"/>
      <w:r w:rsidRPr="004F7A32">
        <w:rPr>
          <w:sz w:val="22"/>
          <w:szCs w:val="22"/>
        </w:rPr>
        <w:t>:</w:t>
      </w:r>
    </w:p>
    <w:p w14:paraId="205A0503" w14:textId="77777777" w:rsidR="005D2A5B" w:rsidRPr="004F7A32" w:rsidRDefault="005D2A5B" w:rsidP="005D2A5B">
      <w:pPr>
        <w:spacing w:line="240" w:lineRule="auto"/>
        <w:jc w:val="left"/>
        <w:rPr>
          <w:sz w:val="22"/>
          <w:szCs w:val="22"/>
        </w:rPr>
      </w:pPr>
      <w:r w:rsidRPr="004F7A32">
        <w:rPr>
          <w:sz w:val="22"/>
          <w:szCs w:val="22"/>
        </w:rPr>
        <w:t xml:space="preserve">Dit zijn vertegenwoordigers van Kadaster, VNG Realisatie en Geonovum die samen verantwoordelijk zijn voor het coördineren van wijzigingen van de standaard op basis van behoeften uit het werkveld.  Ze onderhouden de </w:t>
      </w:r>
      <w:proofErr w:type="spellStart"/>
      <w:r w:rsidRPr="004F7A32">
        <w:rPr>
          <w:sz w:val="22"/>
          <w:szCs w:val="22"/>
        </w:rPr>
        <w:t>backlog</w:t>
      </w:r>
      <w:proofErr w:type="spellEnd"/>
      <w:r w:rsidRPr="004F7A32">
        <w:rPr>
          <w:sz w:val="22"/>
          <w:szCs w:val="22"/>
        </w:rPr>
        <w:t xml:space="preserve"> ten behoeve van ontwikkeling en maken daaruit voorstellen voor de inhoud van nieuwe versies van de standaard.</w:t>
      </w:r>
    </w:p>
    <w:p w14:paraId="387F0D4C" w14:textId="77777777" w:rsidR="005D2A5B" w:rsidRPr="004F7A32" w:rsidRDefault="005D2A5B" w:rsidP="005D2A5B">
      <w:pPr>
        <w:spacing w:line="240" w:lineRule="auto"/>
        <w:jc w:val="left"/>
        <w:rPr>
          <w:sz w:val="22"/>
          <w:szCs w:val="22"/>
        </w:rPr>
      </w:pPr>
    </w:p>
    <w:p w14:paraId="7D2DE1D7" w14:textId="77777777" w:rsidR="005D2A5B" w:rsidRPr="004F7A32" w:rsidRDefault="005D2A5B" w:rsidP="005D2A5B">
      <w:pPr>
        <w:pStyle w:val="Kop2"/>
        <w:rPr>
          <w:rFonts w:ascii="Verdana" w:hAnsi="Verdana"/>
          <w:sz w:val="22"/>
          <w:szCs w:val="22"/>
        </w:rPr>
      </w:pPr>
      <w:bookmarkStart w:id="6" w:name="_Toc510522470"/>
      <w:bookmarkStart w:id="7" w:name="_Toc518311902"/>
      <w:r w:rsidRPr="004F7A32">
        <w:rPr>
          <w:rFonts w:ascii="Verdana" w:hAnsi="Verdana"/>
          <w:sz w:val="22"/>
          <w:szCs w:val="22"/>
        </w:rPr>
        <w:t>Moduleontwikkeling</w:t>
      </w:r>
      <w:bookmarkEnd w:id="6"/>
      <w:r w:rsidRPr="004F7A32">
        <w:rPr>
          <w:rFonts w:ascii="Verdana" w:hAnsi="Verdana"/>
          <w:sz w:val="22"/>
          <w:szCs w:val="22"/>
        </w:rPr>
        <w:t xml:space="preserve"> (</w:t>
      </w:r>
      <w:proofErr w:type="spellStart"/>
      <w:r w:rsidRPr="004F7A32">
        <w:rPr>
          <w:rFonts w:ascii="Verdana" w:hAnsi="Verdana"/>
          <w:sz w:val="22"/>
          <w:szCs w:val="22"/>
        </w:rPr>
        <w:t>tooling</w:t>
      </w:r>
      <w:proofErr w:type="spellEnd"/>
      <w:r w:rsidRPr="004F7A32">
        <w:rPr>
          <w:rFonts w:ascii="Verdana" w:hAnsi="Verdana"/>
          <w:sz w:val="22"/>
          <w:szCs w:val="22"/>
        </w:rPr>
        <w:t>)</w:t>
      </w:r>
      <w:bookmarkEnd w:id="7"/>
      <w:r w:rsidRPr="004F7A32">
        <w:rPr>
          <w:rFonts w:ascii="Verdana" w:hAnsi="Verdana"/>
          <w:sz w:val="22"/>
          <w:szCs w:val="22"/>
        </w:rPr>
        <w:t xml:space="preserve"> </w:t>
      </w:r>
    </w:p>
    <w:p w14:paraId="643DEF03" w14:textId="77777777" w:rsidR="005D2A5B" w:rsidRPr="004F7A32" w:rsidRDefault="005D2A5B" w:rsidP="005D2A5B">
      <w:pPr>
        <w:rPr>
          <w:sz w:val="22"/>
          <w:szCs w:val="22"/>
        </w:rPr>
      </w:pPr>
      <w:r w:rsidRPr="004F7A32">
        <w:rPr>
          <w:sz w:val="22"/>
          <w:szCs w:val="22"/>
        </w:rPr>
        <w:t xml:space="preserve">Het MIM wordt toegepast in een software-omgeving voor het ontwikkelen van UML modellen. Voor deze toepassing zijn er voldoende internationale softwarepakketten. Voor het faciliteren van het MIM conform werken in die pakketten is er een MIM profiel gemaakt dat </w:t>
      </w:r>
      <w:proofErr w:type="spellStart"/>
      <w:r w:rsidRPr="004F7A32">
        <w:rPr>
          <w:sz w:val="22"/>
          <w:szCs w:val="22"/>
        </w:rPr>
        <w:t>geimporteerd</w:t>
      </w:r>
      <w:proofErr w:type="spellEnd"/>
      <w:r w:rsidRPr="004F7A32">
        <w:rPr>
          <w:sz w:val="22"/>
          <w:szCs w:val="22"/>
        </w:rPr>
        <w:t xml:space="preserve"> kan worden. </w:t>
      </w:r>
    </w:p>
    <w:p w14:paraId="3707344F" w14:textId="77777777" w:rsidR="005D2A5B" w:rsidRPr="004F7A32" w:rsidRDefault="005D2A5B" w:rsidP="005D2A5B">
      <w:pPr>
        <w:rPr>
          <w:sz w:val="22"/>
          <w:szCs w:val="22"/>
        </w:rPr>
      </w:pPr>
    </w:p>
    <w:p w14:paraId="2A6E9BF5" w14:textId="77777777" w:rsidR="005D2A5B" w:rsidRPr="004F7A32" w:rsidRDefault="005D2A5B" w:rsidP="005D2A5B">
      <w:pPr>
        <w:rPr>
          <w:sz w:val="22"/>
          <w:szCs w:val="22"/>
        </w:rPr>
      </w:pPr>
      <w:r w:rsidRPr="004F7A32">
        <w:rPr>
          <w:sz w:val="22"/>
          <w:szCs w:val="22"/>
        </w:rPr>
        <w:t xml:space="preserve">UML en ook MIM ondersteunt een model </w:t>
      </w:r>
      <w:proofErr w:type="spellStart"/>
      <w:r w:rsidRPr="004F7A32">
        <w:rPr>
          <w:sz w:val="22"/>
          <w:szCs w:val="22"/>
        </w:rPr>
        <w:t>driven</w:t>
      </w:r>
      <w:proofErr w:type="spellEnd"/>
      <w:r w:rsidRPr="004F7A32">
        <w:rPr>
          <w:sz w:val="22"/>
          <w:szCs w:val="22"/>
        </w:rPr>
        <w:t xml:space="preserve"> approach (MDA) waarbij vanuit de UML omgeving en middels MIM conforme UML model afgeleide producten kunnen worden gegenereerd: berichtenverkeerspecificaties (XML, RDF, JSON </w:t>
      </w:r>
      <w:proofErr w:type="spellStart"/>
      <w:r w:rsidRPr="004F7A32">
        <w:rPr>
          <w:sz w:val="22"/>
          <w:szCs w:val="22"/>
        </w:rPr>
        <w:t>etc</w:t>
      </w:r>
      <w:proofErr w:type="spellEnd"/>
      <w:r w:rsidRPr="004F7A32">
        <w:rPr>
          <w:sz w:val="22"/>
          <w:szCs w:val="22"/>
        </w:rPr>
        <w:t xml:space="preserve">), objectcatalogi in verschillende formats (html, </w:t>
      </w:r>
      <w:proofErr w:type="spellStart"/>
      <w:r w:rsidRPr="004F7A32">
        <w:rPr>
          <w:sz w:val="22"/>
          <w:szCs w:val="22"/>
        </w:rPr>
        <w:t>skos</w:t>
      </w:r>
      <w:proofErr w:type="spellEnd"/>
      <w:r w:rsidRPr="004F7A32">
        <w:rPr>
          <w:sz w:val="22"/>
          <w:szCs w:val="22"/>
        </w:rPr>
        <w:t xml:space="preserve">, RDF </w:t>
      </w:r>
      <w:proofErr w:type="spellStart"/>
      <w:r w:rsidRPr="004F7A32">
        <w:rPr>
          <w:sz w:val="22"/>
          <w:szCs w:val="22"/>
        </w:rPr>
        <w:t>etc</w:t>
      </w:r>
      <w:proofErr w:type="spellEnd"/>
      <w:r w:rsidRPr="004F7A32">
        <w:rPr>
          <w:sz w:val="22"/>
          <w:szCs w:val="22"/>
        </w:rPr>
        <w:t xml:space="preserve">). Deze producten zijn gerelateerd aan afspraken die in MIM zijn vastgelegd. Hiervoor zijn geen standaard software producten. In het beheer wordt software ontwikkeling gestimuleerd middels een samenwerking met ontwikkelaars van de </w:t>
      </w:r>
      <w:proofErr w:type="spellStart"/>
      <w:r w:rsidRPr="004F7A32">
        <w:rPr>
          <w:sz w:val="22"/>
          <w:szCs w:val="22"/>
        </w:rPr>
        <w:t>Imvertor</w:t>
      </w:r>
      <w:proofErr w:type="spellEnd"/>
      <w:r w:rsidRPr="004F7A32">
        <w:rPr>
          <w:sz w:val="22"/>
          <w:szCs w:val="22"/>
        </w:rPr>
        <w:t xml:space="preserve"> </w:t>
      </w:r>
      <w:proofErr w:type="spellStart"/>
      <w:r w:rsidRPr="004F7A32">
        <w:rPr>
          <w:sz w:val="22"/>
          <w:szCs w:val="22"/>
        </w:rPr>
        <w:t>plugin</w:t>
      </w:r>
      <w:proofErr w:type="spellEnd"/>
      <w:r w:rsidRPr="004F7A32">
        <w:rPr>
          <w:sz w:val="22"/>
          <w:szCs w:val="22"/>
        </w:rPr>
        <w:t xml:space="preserve"> software.</w:t>
      </w:r>
    </w:p>
    <w:p w14:paraId="7061D700" w14:textId="77777777" w:rsidR="005D2A5B" w:rsidRPr="004F7A32" w:rsidRDefault="005D2A5B" w:rsidP="005D2A5B">
      <w:pPr>
        <w:rPr>
          <w:sz w:val="22"/>
          <w:szCs w:val="22"/>
        </w:rPr>
      </w:pPr>
    </w:p>
    <w:p w14:paraId="74820266" w14:textId="77777777" w:rsidR="005D2A5B" w:rsidRPr="004F7A32" w:rsidRDefault="005D2A5B" w:rsidP="005D2A5B">
      <w:pPr>
        <w:pStyle w:val="Kop2"/>
        <w:rPr>
          <w:rFonts w:ascii="Verdana" w:hAnsi="Verdana"/>
          <w:sz w:val="22"/>
          <w:szCs w:val="22"/>
        </w:rPr>
      </w:pPr>
      <w:bookmarkStart w:id="8" w:name="_Toc510521254"/>
      <w:bookmarkStart w:id="9" w:name="_Toc510522471"/>
      <w:bookmarkStart w:id="10" w:name="_Ref510525333"/>
      <w:bookmarkStart w:id="11" w:name="_Ref510529726"/>
      <w:bookmarkStart w:id="12" w:name="_Toc518311903"/>
      <w:bookmarkStart w:id="13" w:name="_Ref260212441"/>
      <w:bookmarkStart w:id="14" w:name="_Ref260212455"/>
      <w:r w:rsidRPr="004F7A32">
        <w:rPr>
          <w:rFonts w:ascii="Verdana" w:hAnsi="Verdana"/>
          <w:sz w:val="22"/>
          <w:szCs w:val="22"/>
        </w:rPr>
        <w:t>Pilot</w:t>
      </w:r>
      <w:bookmarkEnd w:id="8"/>
      <w:bookmarkEnd w:id="9"/>
      <w:bookmarkEnd w:id="10"/>
      <w:bookmarkEnd w:id="11"/>
      <w:bookmarkEnd w:id="12"/>
    </w:p>
    <w:p w14:paraId="3AA2F65F" w14:textId="77777777" w:rsidR="005D2A5B" w:rsidRPr="004F7A32" w:rsidRDefault="005D2A5B" w:rsidP="005D2A5B">
      <w:pPr>
        <w:rPr>
          <w:sz w:val="22"/>
          <w:szCs w:val="22"/>
        </w:rPr>
      </w:pPr>
      <w:r w:rsidRPr="004F7A32">
        <w:rPr>
          <w:sz w:val="22"/>
          <w:szCs w:val="22"/>
        </w:rPr>
        <w:t>Voor het MIM worden geen pilots gedaan</w:t>
      </w:r>
    </w:p>
    <w:p w14:paraId="18D262F8" w14:textId="77777777" w:rsidR="005D2A5B" w:rsidRPr="004F7A32" w:rsidRDefault="005D2A5B" w:rsidP="005D2A5B">
      <w:pPr>
        <w:pStyle w:val="Kop2"/>
        <w:rPr>
          <w:rFonts w:ascii="Verdana" w:hAnsi="Verdana"/>
          <w:sz w:val="22"/>
          <w:szCs w:val="22"/>
        </w:rPr>
      </w:pPr>
      <w:bookmarkStart w:id="15" w:name="_Toc510521255"/>
      <w:bookmarkStart w:id="16" w:name="_Toc510522472"/>
      <w:bookmarkStart w:id="17" w:name="_Toc518311904"/>
      <w:bookmarkEnd w:id="13"/>
      <w:bookmarkEnd w:id="14"/>
      <w:r w:rsidRPr="004F7A32">
        <w:rPr>
          <w:rFonts w:ascii="Verdana" w:hAnsi="Verdana"/>
          <w:sz w:val="22"/>
          <w:szCs w:val="22"/>
        </w:rPr>
        <w:t>Validatie &amp; Certificatie</w:t>
      </w:r>
      <w:bookmarkEnd w:id="15"/>
      <w:bookmarkEnd w:id="16"/>
      <w:bookmarkEnd w:id="17"/>
    </w:p>
    <w:p w14:paraId="5A2B905F" w14:textId="77777777" w:rsidR="005D2A5B" w:rsidRPr="004F7A32" w:rsidRDefault="005D2A5B" w:rsidP="005D2A5B">
      <w:pPr>
        <w:rPr>
          <w:sz w:val="22"/>
          <w:szCs w:val="22"/>
        </w:rPr>
      </w:pPr>
      <w:r w:rsidRPr="004F7A32">
        <w:rPr>
          <w:sz w:val="22"/>
          <w:szCs w:val="22"/>
        </w:rPr>
        <w:t xml:space="preserve">Voor het MIM komt er in deze fase geen officiële validator of certificatie autoriteit. De in 5.4 genoemde </w:t>
      </w:r>
      <w:proofErr w:type="spellStart"/>
      <w:r w:rsidRPr="004F7A32">
        <w:rPr>
          <w:sz w:val="22"/>
          <w:szCs w:val="22"/>
        </w:rPr>
        <w:t>Imvertor</w:t>
      </w:r>
      <w:proofErr w:type="spellEnd"/>
      <w:r w:rsidRPr="004F7A32">
        <w:rPr>
          <w:sz w:val="22"/>
          <w:szCs w:val="22"/>
        </w:rPr>
        <w:t xml:space="preserve"> </w:t>
      </w:r>
      <w:proofErr w:type="spellStart"/>
      <w:r w:rsidRPr="004F7A32">
        <w:rPr>
          <w:sz w:val="22"/>
          <w:szCs w:val="22"/>
        </w:rPr>
        <w:t>plugin</w:t>
      </w:r>
      <w:proofErr w:type="spellEnd"/>
      <w:r w:rsidRPr="004F7A32">
        <w:rPr>
          <w:sz w:val="22"/>
          <w:szCs w:val="22"/>
        </w:rPr>
        <w:t xml:space="preserve"> software zal wel een validatie functionaliteit bevatten. Deze is echter vooral faciliterend en adviserend voor een correcte toepassing.</w:t>
      </w:r>
    </w:p>
    <w:p w14:paraId="544E62E7" w14:textId="77777777" w:rsidR="005D2A5B" w:rsidRPr="004F7A32" w:rsidRDefault="005D2A5B" w:rsidP="005D2A5B">
      <w:pPr>
        <w:rPr>
          <w:sz w:val="22"/>
          <w:szCs w:val="22"/>
        </w:rPr>
      </w:pPr>
    </w:p>
    <w:p w14:paraId="5E352251" w14:textId="77777777" w:rsidR="005D2A5B" w:rsidRPr="004F7A32" w:rsidRDefault="005D2A5B" w:rsidP="005D2A5B">
      <w:pPr>
        <w:rPr>
          <w:sz w:val="22"/>
          <w:szCs w:val="22"/>
        </w:rPr>
      </w:pPr>
      <w:r w:rsidRPr="004F7A32">
        <w:rPr>
          <w:sz w:val="22"/>
          <w:szCs w:val="22"/>
        </w:rPr>
        <w:lastRenderedPageBreak/>
        <w:t>Het beheer ondersteunt ook audits, reviews, van MIM conforme modellen. Een MIM toepassing kan ter review op MIM specificaties worden aangeboden. De review is ondersteunend en adviserend van karakter.</w:t>
      </w:r>
    </w:p>
    <w:p w14:paraId="709B43C7" w14:textId="77777777" w:rsidR="00257493" w:rsidRDefault="005D2A5B"/>
    <w:sectPr w:rsidR="002574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85390"/>
    <w:multiLevelType w:val="multilevel"/>
    <w:tmpl w:val="137A833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5B"/>
    <w:rsid w:val="0055207F"/>
    <w:rsid w:val="005D2A5B"/>
    <w:rsid w:val="0085143D"/>
    <w:rsid w:val="009314A4"/>
    <w:rsid w:val="00B01A70"/>
    <w:rsid w:val="00B33D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277E"/>
  <w15:chartTrackingRefBased/>
  <w15:docId w15:val="{E40B9856-9EC6-4ECC-BCE2-CF54363C5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D2A5B"/>
    <w:pPr>
      <w:spacing w:line="240" w:lineRule="atLeast"/>
      <w:jc w:val="both"/>
    </w:pPr>
    <w:rPr>
      <w:rFonts w:ascii="Verdana" w:eastAsia="Times New Roman" w:hAnsi="Verdana" w:cs="Times New Roman"/>
      <w:sz w:val="20"/>
      <w:szCs w:val="20"/>
      <w:lang w:eastAsia="nl-NL"/>
    </w:rPr>
  </w:style>
  <w:style w:type="paragraph" w:styleId="Kop1">
    <w:name w:val="heading 1"/>
    <w:basedOn w:val="Standaard"/>
    <w:next w:val="Standaard"/>
    <w:link w:val="Kop1Char"/>
    <w:qFormat/>
    <w:rsid w:val="005D2A5B"/>
    <w:pPr>
      <w:keepNext/>
      <w:numPr>
        <w:numId w:val="1"/>
      </w:numPr>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qFormat/>
    <w:rsid w:val="005D2A5B"/>
    <w:pPr>
      <w:keepNext/>
      <w:numPr>
        <w:ilvl w:val="1"/>
        <w:numId w:val="1"/>
      </w:numPr>
      <w:spacing w:before="240" w:after="240" w:line="240" w:lineRule="auto"/>
      <w:outlineLvl w:val="1"/>
    </w:pPr>
    <w:rPr>
      <w:rFonts w:ascii="Arial" w:hAnsi="Arial" w:cs="Arial"/>
      <w:b/>
      <w:bCs/>
      <w:iCs/>
      <w:sz w:val="24"/>
      <w:szCs w:val="28"/>
    </w:rPr>
  </w:style>
  <w:style w:type="paragraph" w:styleId="Kop3">
    <w:name w:val="heading 3"/>
    <w:basedOn w:val="Standaard"/>
    <w:next w:val="Standaard"/>
    <w:link w:val="Kop3Char"/>
    <w:qFormat/>
    <w:rsid w:val="005D2A5B"/>
    <w:pPr>
      <w:keepNext/>
      <w:numPr>
        <w:ilvl w:val="2"/>
        <w:numId w:val="1"/>
      </w:numPr>
      <w:spacing w:before="240"/>
      <w:jc w:val="left"/>
      <w:outlineLvl w:val="2"/>
    </w:pPr>
    <w:rPr>
      <w:rFonts w:ascii="Arial" w:hAnsi="Arial" w:cs="Arial"/>
      <w:b/>
      <w:bCs/>
      <w:sz w:val="22"/>
      <w:szCs w:val="26"/>
    </w:rPr>
  </w:style>
  <w:style w:type="paragraph" w:styleId="Kop4">
    <w:name w:val="heading 4"/>
    <w:basedOn w:val="Standaard"/>
    <w:next w:val="Standaard"/>
    <w:link w:val="Kop4Char"/>
    <w:qFormat/>
    <w:rsid w:val="005D2A5B"/>
    <w:pPr>
      <w:keepNext/>
      <w:numPr>
        <w:ilvl w:val="3"/>
        <w:numId w:val="1"/>
      </w:numPr>
      <w:spacing w:after="100" w:afterAutospacing="1" w:line="240" w:lineRule="auto"/>
      <w:outlineLvl w:val="3"/>
    </w:pPr>
    <w:rPr>
      <w:rFonts w:ascii="Arial" w:hAnsi="Arial"/>
      <w:b/>
      <w:bCs/>
      <w:szCs w:val="28"/>
    </w:rPr>
  </w:style>
  <w:style w:type="paragraph" w:styleId="Kop5">
    <w:name w:val="heading 5"/>
    <w:basedOn w:val="Standaard"/>
    <w:next w:val="Standaard"/>
    <w:link w:val="Kop5Char"/>
    <w:qFormat/>
    <w:rsid w:val="005D2A5B"/>
    <w:pPr>
      <w:numPr>
        <w:ilvl w:val="4"/>
        <w:numId w:val="1"/>
      </w:numPr>
      <w:spacing w:before="240" w:after="60"/>
      <w:outlineLvl w:val="4"/>
    </w:pPr>
    <w:rPr>
      <w:b/>
      <w:bCs/>
      <w:i/>
      <w:iCs/>
      <w:sz w:val="26"/>
      <w:szCs w:val="26"/>
    </w:rPr>
  </w:style>
  <w:style w:type="paragraph" w:styleId="Kop6">
    <w:name w:val="heading 6"/>
    <w:basedOn w:val="Standaard"/>
    <w:next w:val="Standaard"/>
    <w:link w:val="Kop6Char"/>
    <w:qFormat/>
    <w:rsid w:val="005D2A5B"/>
    <w:pPr>
      <w:numPr>
        <w:ilvl w:val="5"/>
        <w:numId w:val="1"/>
      </w:numPr>
      <w:spacing w:before="240" w:after="60"/>
      <w:outlineLvl w:val="5"/>
    </w:pPr>
    <w:rPr>
      <w:rFonts w:ascii="Times New Roman" w:hAnsi="Times New Roman"/>
      <w:b/>
      <w:bCs/>
      <w:sz w:val="22"/>
      <w:szCs w:val="22"/>
    </w:rPr>
  </w:style>
  <w:style w:type="paragraph" w:styleId="Kop7">
    <w:name w:val="heading 7"/>
    <w:basedOn w:val="Standaard"/>
    <w:next w:val="Standaard"/>
    <w:link w:val="Kop7Char"/>
    <w:qFormat/>
    <w:rsid w:val="005D2A5B"/>
    <w:pPr>
      <w:numPr>
        <w:ilvl w:val="6"/>
        <w:numId w:val="1"/>
      </w:numPr>
      <w:spacing w:before="240" w:after="60"/>
      <w:outlineLvl w:val="6"/>
    </w:pPr>
    <w:rPr>
      <w:rFonts w:ascii="Times New Roman" w:hAnsi="Times New Roman"/>
      <w:sz w:val="24"/>
      <w:szCs w:val="24"/>
    </w:rPr>
  </w:style>
  <w:style w:type="paragraph" w:styleId="Kop8">
    <w:name w:val="heading 8"/>
    <w:basedOn w:val="Standaard"/>
    <w:next w:val="Standaard"/>
    <w:link w:val="Kop8Char"/>
    <w:qFormat/>
    <w:rsid w:val="005D2A5B"/>
    <w:pPr>
      <w:numPr>
        <w:ilvl w:val="7"/>
        <w:numId w:val="1"/>
      </w:numPr>
      <w:spacing w:before="240" w:after="60"/>
      <w:outlineLvl w:val="7"/>
    </w:pPr>
    <w:rPr>
      <w:rFonts w:ascii="Times New Roman" w:hAnsi="Times New Roman"/>
      <w:i/>
      <w:iCs/>
      <w:sz w:val="24"/>
      <w:szCs w:val="24"/>
    </w:rPr>
  </w:style>
  <w:style w:type="paragraph" w:styleId="Kop9">
    <w:name w:val="heading 9"/>
    <w:basedOn w:val="Standaard"/>
    <w:next w:val="Standaard"/>
    <w:link w:val="Kop9Char"/>
    <w:qFormat/>
    <w:rsid w:val="005D2A5B"/>
    <w:pPr>
      <w:numPr>
        <w:ilvl w:val="8"/>
        <w:numId w:val="1"/>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5D2A5B"/>
    <w:rPr>
      <w:rFonts w:ascii="Arial" w:eastAsia="Times New Roman" w:hAnsi="Arial" w:cs="Arial"/>
      <w:b/>
      <w:bCs/>
      <w:kern w:val="32"/>
      <w:sz w:val="32"/>
      <w:szCs w:val="32"/>
      <w:lang w:eastAsia="nl-NL"/>
    </w:rPr>
  </w:style>
  <w:style w:type="character" w:customStyle="1" w:styleId="Kop2Char">
    <w:name w:val="Kop 2 Char"/>
    <w:basedOn w:val="Standaardalinea-lettertype"/>
    <w:link w:val="Kop2"/>
    <w:rsid w:val="005D2A5B"/>
    <w:rPr>
      <w:rFonts w:ascii="Arial" w:eastAsia="Times New Roman" w:hAnsi="Arial" w:cs="Arial"/>
      <w:b/>
      <w:bCs/>
      <w:iCs/>
      <w:sz w:val="24"/>
      <w:szCs w:val="28"/>
      <w:lang w:eastAsia="nl-NL"/>
    </w:rPr>
  </w:style>
  <w:style w:type="character" w:customStyle="1" w:styleId="Kop3Char">
    <w:name w:val="Kop 3 Char"/>
    <w:basedOn w:val="Standaardalinea-lettertype"/>
    <w:link w:val="Kop3"/>
    <w:rsid w:val="005D2A5B"/>
    <w:rPr>
      <w:rFonts w:ascii="Arial" w:eastAsia="Times New Roman" w:hAnsi="Arial" w:cs="Arial"/>
      <w:b/>
      <w:bCs/>
      <w:szCs w:val="26"/>
      <w:lang w:eastAsia="nl-NL"/>
    </w:rPr>
  </w:style>
  <w:style w:type="character" w:customStyle="1" w:styleId="Kop4Char">
    <w:name w:val="Kop 4 Char"/>
    <w:basedOn w:val="Standaardalinea-lettertype"/>
    <w:link w:val="Kop4"/>
    <w:rsid w:val="005D2A5B"/>
    <w:rPr>
      <w:rFonts w:ascii="Arial" w:eastAsia="Times New Roman" w:hAnsi="Arial" w:cs="Times New Roman"/>
      <w:b/>
      <w:bCs/>
      <w:sz w:val="20"/>
      <w:szCs w:val="28"/>
      <w:lang w:eastAsia="nl-NL"/>
    </w:rPr>
  </w:style>
  <w:style w:type="character" w:customStyle="1" w:styleId="Kop5Char">
    <w:name w:val="Kop 5 Char"/>
    <w:basedOn w:val="Standaardalinea-lettertype"/>
    <w:link w:val="Kop5"/>
    <w:rsid w:val="005D2A5B"/>
    <w:rPr>
      <w:rFonts w:ascii="Verdana" w:eastAsia="Times New Roman" w:hAnsi="Verdana" w:cs="Times New Roman"/>
      <w:b/>
      <w:bCs/>
      <w:i/>
      <w:iCs/>
      <w:sz w:val="26"/>
      <w:szCs w:val="26"/>
      <w:lang w:eastAsia="nl-NL"/>
    </w:rPr>
  </w:style>
  <w:style w:type="character" w:customStyle="1" w:styleId="Kop6Char">
    <w:name w:val="Kop 6 Char"/>
    <w:basedOn w:val="Standaardalinea-lettertype"/>
    <w:link w:val="Kop6"/>
    <w:rsid w:val="005D2A5B"/>
    <w:rPr>
      <w:rFonts w:ascii="Times New Roman" w:eastAsia="Times New Roman" w:hAnsi="Times New Roman" w:cs="Times New Roman"/>
      <w:b/>
      <w:bCs/>
      <w:lang w:eastAsia="nl-NL"/>
    </w:rPr>
  </w:style>
  <w:style w:type="character" w:customStyle="1" w:styleId="Kop7Char">
    <w:name w:val="Kop 7 Char"/>
    <w:basedOn w:val="Standaardalinea-lettertype"/>
    <w:link w:val="Kop7"/>
    <w:rsid w:val="005D2A5B"/>
    <w:rPr>
      <w:rFonts w:ascii="Times New Roman" w:eastAsia="Times New Roman" w:hAnsi="Times New Roman" w:cs="Times New Roman"/>
      <w:sz w:val="24"/>
      <w:szCs w:val="24"/>
      <w:lang w:eastAsia="nl-NL"/>
    </w:rPr>
  </w:style>
  <w:style w:type="character" w:customStyle="1" w:styleId="Kop8Char">
    <w:name w:val="Kop 8 Char"/>
    <w:basedOn w:val="Standaardalinea-lettertype"/>
    <w:link w:val="Kop8"/>
    <w:rsid w:val="005D2A5B"/>
    <w:rPr>
      <w:rFonts w:ascii="Times New Roman" w:eastAsia="Times New Roman" w:hAnsi="Times New Roman" w:cs="Times New Roman"/>
      <w:i/>
      <w:iCs/>
      <w:sz w:val="24"/>
      <w:szCs w:val="24"/>
      <w:lang w:eastAsia="nl-NL"/>
    </w:rPr>
  </w:style>
  <w:style w:type="character" w:customStyle="1" w:styleId="Kop9Char">
    <w:name w:val="Kop 9 Char"/>
    <w:basedOn w:val="Standaardalinea-lettertype"/>
    <w:link w:val="Kop9"/>
    <w:rsid w:val="005D2A5B"/>
    <w:rPr>
      <w:rFonts w:ascii="Arial" w:eastAsia="Times New Roman" w:hAnsi="Arial" w:cs="Arial"/>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607</Words>
  <Characters>3343</Characters>
  <Application>Microsoft Office Word</Application>
  <DocSecurity>0</DocSecurity>
  <Lines>27</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Krijtenburg</dc:creator>
  <cp:keywords/>
  <dc:description/>
  <cp:lastModifiedBy>Dick Krijtenburg</cp:lastModifiedBy>
  <cp:revision>1</cp:revision>
  <dcterms:created xsi:type="dcterms:W3CDTF">2020-10-30T06:31:00Z</dcterms:created>
  <dcterms:modified xsi:type="dcterms:W3CDTF">2020-10-30T06:32:00Z</dcterms:modified>
</cp:coreProperties>
</file>