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AFA" w:rsidRPr="005853C9" w:rsidRDefault="00340BBB">
      <w:pPr>
        <w:rPr>
          <w:rFonts w:ascii="Verdana" w:hAnsi="Verdana"/>
          <w:b/>
        </w:rPr>
      </w:pPr>
      <w:r w:rsidRPr="005853C9">
        <w:rPr>
          <w:rFonts w:ascii="Verdana" w:hAnsi="Verdana"/>
          <w:b/>
        </w:rPr>
        <w:t xml:space="preserve">Regels en aanbevelingen uit </w:t>
      </w:r>
      <w:r w:rsidR="008657C3" w:rsidRPr="005853C9">
        <w:rPr>
          <w:rFonts w:ascii="Verdana" w:hAnsi="Verdana"/>
          <w:b/>
        </w:rPr>
        <w:t>NEN 3610:2011</w:t>
      </w:r>
    </w:p>
    <w:p w:rsidR="00340BBB" w:rsidRPr="00531341" w:rsidRDefault="00340BBB" w:rsidP="00340BBB">
      <w:pPr>
        <w:rPr>
          <w:rFonts w:ascii="Verdana" w:hAnsi="Verdana" w:cs="Arial"/>
          <w:sz w:val="16"/>
          <w:szCs w:val="16"/>
        </w:rPr>
      </w:pPr>
      <w:r w:rsidRPr="00531341">
        <w:rPr>
          <w:rFonts w:ascii="Verdana" w:hAnsi="Verdana" w:cs="Arial"/>
          <w:sz w:val="16"/>
          <w:szCs w:val="16"/>
        </w:rPr>
        <w:t xml:space="preserve">In NEN 3610 zijn regels </w:t>
      </w:r>
      <w:r w:rsidR="0051594C">
        <w:rPr>
          <w:rFonts w:ascii="Verdana" w:hAnsi="Verdana" w:cs="Arial"/>
          <w:sz w:val="16"/>
          <w:szCs w:val="16"/>
        </w:rPr>
        <w:t>(21) en</w:t>
      </w:r>
      <w:r w:rsidRPr="00531341">
        <w:rPr>
          <w:rFonts w:ascii="Verdana" w:hAnsi="Verdana" w:cs="Arial"/>
          <w:sz w:val="16"/>
          <w:szCs w:val="16"/>
        </w:rPr>
        <w:t xml:space="preserve"> aanbevelingen </w:t>
      </w:r>
      <w:r w:rsidR="0051594C">
        <w:rPr>
          <w:rFonts w:ascii="Verdana" w:hAnsi="Verdana" w:cs="Arial"/>
          <w:sz w:val="16"/>
          <w:szCs w:val="16"/>
        </w:rPr>
        <w:t xml:space="preserve">(5) </w:t>
      </w:r>
      <w:r w:rsidRPr="00531341">
        <w:rPr>
          <w:rFonts w:ascii="Verdana" w:hAnsi="Verdana" w:cs="Arial"/>
          <w:sz w:val="16"/>
          <w:szCs w:val="16"/>
        </w:rPr>
        <w:t>opgenomen.</w:t>
      </w:r>
    </w:p>
    <w:p w:rsidR="00340BBB" w:rsidRPr="00531341" w:rsidRDefault="00340BBB" w:rsidP="00340BBB">
      <w:pPr>
        <w:rPr>
          <w:rFonts w:ascii="Verdana" w:hAnsi="Verdana" w:cs="Arial"/>
          <w:sz w:val="16"/>
          <w:szCs w:val="16"/>
        </w:rPr>
      </w:pPr>
      <w:r w:rsidRPr="00531341">
        <w:rPr>
          <w:rFonts w:ascii="Verdana" w:hAnsi="Verdana" w:cs="Arial,Bold"/>
          <w:b/>
          <w:bCs/>
          <w:sz w:val="16"/>
          <w:szCs w:val="16"/>
        </w:rPr>
        <w:t>Regel</w:t>
      </w:r>
      <w:r w:rsidRPr="00531341">
        <w:rPr>
          <w:rFonts w:ascii="Verdana" w:hAnsi="Verdana" w:cs="Arial"/>
          <w:sz w:val="16"/>
          <w:szCs w:val="16"/>
        </w:rPr>
        <w:t>: een normatieve regel. Is verplicht</w:t>
      </w:r>
      <w:r w:rsidR="00D24CE6">
        <w:rPr>
          <w:rFonts w:ascii="Verdana" w:hAnsi="Verdana" w:cs="Arial"/>
          <w:sz w:val="16"/>
          <w:szCs w:val="16"/>
        </w:rPr>
        <w:br/>
      </w:r>
      <w:r w:rsidRPr="00531341">
        <w:rPr>
          <w:rFonts w:ascii="Verdana" w:hAnsi="Verdana" w:cs="Arial,Bold"/>
          <w:b/>
          <w:bCs/>
          <w:sz w:val="16"/>
          <w:szCs w:val="16"/>
        </w:rPr>
        <w:t>Aanbeveling</w:t>
      </w:r>
      <w:r w:rsidRPr="00531341">
        <w:rPr>
          <w:rFonts w:ascii="Verdana" w:hAnsi="Verdana" w:cs="Arial"/>
          <w:sz w:val="16"/>
          <w:szCs w:val="16"/>
        </w:rPr>
        <w:t>: geldt als aanbevelingen</w:t>
      </w:r>
      <w:r w:rsidR="003F2570">
        <w:rPr>
          <w:rFonts w:ascii="Verdana" w:hAnsi="Verdana" w:cs="Arial"/>
          <w:sz w:val="16"/>
          <w:szCs w:val="16"/>
        </w:rPr>
        <w:t xml:space="preserve"> </w:t>
      </w:r>
      <w:r w:rsidRPr="00531341">
        <w:rPr>
          <w:rFonts w:ascii="Verdana" w:hAnsi="Verdana" w:cs="Arial"/>
          <w:sz w:val="16"/>
          <w:szCs w:val="16"/>
        </w:rPr>
        <w:t>.Is niet verplicht</w:t>
      </w:r>
    </w:p>
    <w:p w:rsidR="005853C9" w:rsidRPr="00531341" w:rsidRDefault="00340BBB" w:rsidP="00D24CE6">
      <w:pPr>
        <w:rPr>
          <w:rFonts w:ascii="Verdana" w:hAnsi="Verdana" w:cs="Arial,Bold"/>
          <w:b/>
          <w:bCs/>
          <w:sz w:val="16"/>
          <w:szCs w:val="16"/>
        </w:rPr>
      </w:pPr>
      <w:r w:rsidRPr="00531341">
        <w:rPr>
          <w:rFonts w:ascii="Verdana" w:hAnsi="Verdana" w:cs="Arial"/>
          <w:sz w:val="16"/>
          <w:szCs w:val="16"/>
        </w:rPr>
        <w:t xml:space="preserve">In dit document zijn de regels en aanbevelingen </w:t>
      </w:r>
      <w:r w:rsidR="003F2570">
        <w:rPr>
          <w:rFonts w:ascii="Verdana" w:hAnsi="Verdana" w:cs="Arial"/>
          <w:sz w:val="16"/>
          <w:szCs w:val="16"/>
        </w:rPr>
        <w:t>opgen</w:t>
      </w:r>
      <w:r w:rsidRPr="00531341">
        <w:rPr>
          <w:rFonts w:ascii="Verdana" w:hAnsi="Verdana" w:cs="Arial"/>
          <w:sz w:val="16"/>
          <w:szCs w:val="16"/>
        </w:rPr>
        <w:t>omen los van de verdere NEN 3610 tekst. Het is als het ware een samenvatting. Voor de context en toelichting op de regels wordt verwezen naar de norm NEN 3610:2011.</w:t>
      </w:r>
    </w:p>
    <w:p w:rsidR="005853C9" w:rsidRPr="00531341" w:rsidRDefault="005853C9" w:rsidP="005853C9">
      <w:pPr>
        <w:pStyle w:val="Lijstalinea"/>
        <w:numPr>
          <w:ilvl w:val="0"/>
          <w:numId w:val="12"/>
        </w:num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 xml:space="preserve">Relatie met </w:t>
      </w:r>
      <w:proofErr w:type="spellStart"/>
      <w:r w:rsidRPr="00531341">
        <w:rPr>
          <w:rFonts w:ascii="Verdana" w:hAnsi="Verdana" w:cs="Arial,Bold"/>
          <w:b/>
          <w:bCs/>
          <w:sz w:val="16"/>
          <w:szCs w:val="16"/>
        </w:rPr>
        <w:t>GeoObject</w:t>
      </w:r>
      <w:proofErr w:type="spellEnd"/>
      <w:r w:rsidRPr="00531341">
        <w:rPr>
          <w:rFonts w:ascii="Verdana" w:hAnsi="Verdana" w:cs="Arial,Bold"/>
          <w:b/>
          <w:bCs/>
          <w:sz w:val="16"/>
          <w:szCs w:val="16"/>
        </w:rPr>
        <w:t>.</w:t>
      </w: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5853C9">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 xml:space="preserve">Indien een klasse in een sectoraal model aan de definitie van </w:t>
      </w:r>
      <w:proofErr w:type="spellStart"/>
      <w:r w:rsidRPr="00531341">
        <w:rPr>
          <w:rFonts w:ascii="Verdana" w:hAnsi="Verdana" w:cs="Arial"/>
          <w:sz w:val="16"/>
          <w:szCs w:val="16"/>
        </w:rPr>
        <w:t>geo-object</w:t>
      </w:r>
      <w:proofErr w:type="spellEnd"/>
      <w:r w:rsidRPr="00531341">
        <w:rPr>
          <w:rFonts w:ascii="Verdana" w:hAnsi="Verdana" w:cs="Arial"/>
          <w:sz w:val="16"/>
          <w:szCs w:val="16"/>
        </w:rPr>
        <w:t xml:space="preserve"> voldoet moet deze klasse de</w:t>
      </w:r>
      <w:r w:rsidR="005853C9" w:rsidRPr="00531341">
        <w:rPr>
          <w:rFonts w:ascii="Verdana" w:hAnsi="Verdana" w:cs="Arial"/>
          <w:sz w:val="16"/>
          <w:szCs w:val="16"/>
        </w:rPr>
        <w:t xml:space="preserve"> </w:t>
      </w:r>
      <w:r w:rsidRPr="00531341">
        <w:rPr>
          <w:rFonts w:ascii="Verdana" w:hAnsi="Verdana" w:cs="Arial"/>
          <w:sz w:val="16"/>
          <w:szCs w:val="16"/>
        </w:rPr>
        <w:t xml:space="preserve">NEN 3610-klasse </w:t>
      </w:r>
      <w:proofErr w:type="spellStart"/>
      <w:r w:rsidRPr="00531341">
        <w:rPr>
          <w:rFonts w:ascii="Verdana" w:hAnsi="Verdana" w:cs="Arial"/>
          <w:sz w:val="16"/>
          <w:szCs w:val="16"/>
        </w:rPr>
        <w:t>GeoObject</w:t>
      </w:r>
      <w:proofErr w:type="spellEnd"/>
      <w:r w:rsidRPr="00531341">
        <w:rPr>
          <w:rFonts w:ascii="Verdana" w:hAnsi="Verdana" w:cs="Arial"/>
          <w:sz w:val="16"/>
          <w:szCs w:val="16"/>
        </w:rPr>
        <w:t xml:space="preserve"> als superklasse opnemen.</w:t>
      </w: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 xml:space="preserve">Indien objecttypen in een informatiemodel </w:t>
      </w:r>
      <w:proofErr w:type="spellStart"/>
      <w:r w:rsidRPr="00531341">
        <w:rPr>
          <w:rFonts w:ascii="Verdana" w:hAnsi="Verdana" w:cs="Arial"/>
          <w:sz w:val="16"/>
          <w:szCs w:val="16"/>
        </w:rPr>
        <w:t>geo-informatie</w:t>
      </w:r>
      <w:proofErr w:type="spellEnd"/>
      <w:r w:rsidRPr="00531341">
        <w:rPr>
          <w:rFonts w:ascii="Verdana" w:hAnsi="Verdana" w:cs="Arial"/>
          <w:sz w:val="16"/>
          <w:szCs w:val="16"/>
        </w:rPr>
        <w:t xml:space="preserve"> bevatten dan moeten de objecttypen aan deze norm (NEN 3610) voldoen.</w:t>
      </w: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 xml:space="preserve">Alle subklassen van </w:t>
      </w:r>
      <w:proofErr w:type="spellStart"/>
      <w:r w:rsidRPr="00531341">
        <w:rPr>
          <w:rFonts w:ascii="Verdana" w:hAnsi="Verdana" w:cs="Arial"/>
          <w:sz w:val="16"/>
          <w:szCs w:val="16"/>
        </w:rPr>
        <w:t>GeoObject</w:t>
      </w:r>
      <w:proofErr w:type="spellEnd"/>
      <w:r w:rsidRPr="00531341">
        <w:rPr>
          <w:rFonts w:ascii="Verdana" w:hAnsi="Verdana" w:cs="Arial"/>
          <w:sz w:val="16"/>
          <w:szCs w:val="16"/>
        </w:rPr>
        <w:t xml:space="preserve"> hebben het stereotype «</w:t>
      </w:r>
      <w:proofErr w:type="spellStart"/>
      <w:r w:rsidRPr="00531341">
        <w:rPr>
          <w:rFonts w:ascii="Verdana" w:hAnsi="Verdana" w:cs="Arial"/>
          <w:sz w:val="16"/>
          <w:szCs w:val="16"/>
        </w:rPr>
        <w:t>featureType</w:t>
      </w:r>
      <w:proofErr w:type="spellEnd"/>
      <w:r w:rsidRPr="00531341">
        <w:rPr>
          <w:rFonts w:ascii="Verdana" w:hAnsi="Verdana" w:cs="Arial"/>
          <w:sz w:val="16"/>
          <w:szCs w:val="16"/>
        </w:rPr>
        <w:t>»</w:t>
      </w:r>
    </w:p>
    <w:p w:rsidR="005853C9" w:rsidRPr="00531341" w:rsidRDefault="005853C9" w:rsidP="008657C3">
      <w:pPr>
        <w:autoSpaceDE w:val="0"/>
        <w:autoSpaceDN w:val="0"/>
        <w:adjustRightInd w:val="0"/>
        <w:spacing w:after="0" w:line="240" w:lineRule="auto"/>
        <w:rPr>
          <w:rFonts w:ascii="Verdana" w:hAnsi="Verdana" w:cs="Arial"/>
          <w:sz w:val="16"/>
          <w:szCs w:val="16"/>
        </w:rPr>
      </w:pPr>
    </w:p>
    <w:p w:rsidR="005853C9" w:rsidRPr="00531341" w:rsidRDefault="005853C9" w:rsidP="005853C9">
      <w:pPr>
        <w:pStyle w:val="Lijstalinea"/>
        <w:numPr>
          <w:ilvl w:val="0"/>
          <w:numId w:val="12"/>
        </w:numPr>
        <w:autoSpaceDE w:val="0"/>
        <w:autoSpaceDN w:val="0"/>
        <w:adjustRightInd w:val="0"/>
        <w:spacing w:after="0" w:line="240" w:lineRule="auto"/>
        <w:rPr>
          <w:rFonts w:ascii="Verdana" w:hAnsi="Verdana" w:cs="Arial"/>
          <w:b/>
          <w:sz w:val="16"/>
          <w:szCs w:val="16"/>
        </w:rPr>
      </w:pPr>
      <w:r w:rsidRPr="00531341">
        <w:rPr>
          <w:rFonts w:ascii="Verdana" w:hAnsi="Verdana" w:cs="Arial"/>
          <w:b/>
          <w:sz w:val="16"/>
          <w:szCs w:val="16"/>
        </w:rPr>
        <w:t>Identificatie</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Bold"/>
          <w:b/>
          <w:bCs/>
          <w:sz w:val="16"/>
          <w:szCs w:val="16"/>
        </w:rPr>
        <w:t xml:space="preserve">Regel: </w:t>
      </w:r>
      <w:r w:rsidRPr="00531341">
        <w:rPr>
          <w:rFonts w:ascii="Verdana" w:hAnsi="Verdana" w:cs="Arial"/>
          <w:sz w:val="16"/>
          <w:szCs w:val="16"/>
        </w:rPr>
        <w:t>Indien een instantie van een klasse uniek identificeerbaar moet zijn</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binnen het domein van NEN 3610 dan moet deze klasse een attribuut met naam</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 xml:space="preserve">‘identificatie’ en type NEN3610ID opnemen met </w:t>
      </w:r>
      <w:proofErr w:type="spellStart"/>
      <w:r w:rsidRPr="00531341">
        <w:rPr>
          <w:rFonts w:ascii="Verdana" w:hAnsi="Verdana" w:cs="Arial"/>
          <w:sz w:val="16"/>
          <w:szCs w:val="16"/>
        </w:rPr>
        <w:t>kardinaliteit</w:t>
      </w:r>
      <w:proofErr w:type="spellEnd"/>
      <w:r w:rsidRPr="00531341">
        <w:rPr>
          <w:rFonts w:ascii="Verdana" w:hAnsi="Verdana" w:cs="Arial"/>
          <w:sz w:val="16"/>
          <w:szCs w:val="16"/>
        </w:rPr>
        <w:t xml:space="preserve"> 1. Dit attribuut moet</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zijn voorzien van het stereotype «identificatie»</w:t>
      </w: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Een klasse met een attribuut met naam ‘identificatie’ en stereotype «identificatie» heeft een unieke</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objectidentificatie binnen het domein van NEN 3610.</w:t>
      </w: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De objectidentificatie is voor identificatie van een object (een representatie van een fenomeen in de</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werkelijkheid). De objectidentificatie is niet voor identificatie van het fenomeen zelf.</w:t>
      </w: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Objectidentificatie is voor externe referentie van het object.</w:t>
      </w: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Tijdens de hele levensloop van een object blijft de objectidentificatie gelijk.</w:t>
      </w:r>
    </w:p>
    <w:p w:rsidR="00340BBB" w:rsidRPr="00531341" w:rsidRDefault="00340BBB" w:rsidP="008657C3">
      <w:pPr>
        <w:autoSpaceDE w:val="0"/>
        <w:autoSpaceDN w:val="0"/>
        <w:adjustRightInd w:val="0"/>
        <w:spacing w:after="0" w:line="240" w:lineRule="auto"/>
        <w:rPr>
          <w:rFonts w:ascii="Verdana" w:hAnsi="Verdana" w:cs="Arial"/>
          <w:sz w:val="16"/>
          <w:szCs w:val="16"/>
        </w:rPr>
      </w:pPr>
    </w:p>
    <w:p w:rsidR="00340BBB" w:rsidRPr="00531341" w:rsidRDefault="00340BBB" w:rsidP="00340BBB">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Aanbeveling:</w:t>
      </w:r>
    </w:p>
    <w:p w:rsidR="00340BBB" w:rsidRPr="00531341" w:rsidRDefault="00340BBB" w:rsidP="00340BBB">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 xml:space="preserve">Er wordt naar gestreefd dat er per informatiemodel slechts één registratiehouder is die objectidentificaties uitdeelt. Indien er binnen één informatiemodel meer instanties zijn die objectidentificaties uitdelen moet worden gepoogd ervoor te zorgen dat zij er onderling voor zorgen dat de identificaties uniek zijn. In sectorale modellen kunnen hier aanvullende afspraken voor worden gemaakt, bijvoorbeeld door per instantie een unieke code op te nemen en die in het </w:t>
      </w:r>
      <w:proofErr w:type="spellStart"/>
      <w:r w:rsidRPr="00531341">
        <w:rPr>
          <w:rFonts w:ascii="Verdana" w:hAnsi="Verdana" w:cs="Arial"/>
          <w:sz w:val="16"/>
          <w:szCs w:val="16"/>
        </w:rPr>
        <w:t>lokaalID</w:t>
      </w:r>
      <w:proofErr w:type="spellEnd"/>
      <w:r w:rsidRPr="00531341">
        <w:rPr>
          <w:rFonts w:ascii="Verdana" w:hAnsi="Verdana" w:cs="Arial"/>
          <w:sz w:val="16"/>
          <w:szCs w:val="16"/>
        </w:rPr>
        <w:t xml:space="preserve"> te verwerken. Voor sectoren met een centrale landelijke voorziening kan dat centraal worden geregeld.</w:t>
      </w: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Indien een attribuutwaarde verandert dan leidt dat tot een nieuwe versie van een object. Naar aanleiding van een registratie kan worden besloten of een object een nieuwe versie-identificatie krijgt.</w:t>
      </w:r>
    </w:p>
    <w:p w:rsidR="00BE436D" w:rsidRDefault="00BE436D" w:rsidP="008657C3">
      <w:pPr>
        <w:autoSpaceDE w:val="0"/>
        <w:autoSpaceDN w:val="0"/>
        <w:adjustRightInd w:val="0"/>
        <w:spacing w:after="0" w:line="240" w:lineRule="auto"/>
        <w:rPr>
          <w:rFonts w:ascii="Verdana" w:hAnsi="Verdana" w:cs="Arial"/>
          <w:sz w:val="16"/>
          <w:szCs w:val="16"/>
        </w:rPr>
      </w:pPr>
    </w:p>
    <w:p w:rsidR="00BE436D" w:rsidRDefault="00BE436D" w:rsidP="008657C3">
      <w:pPr>
        <w:autoSpaceDE w:val="0"/>
        <w:autoSpaceDN w:val="0"/>
        <w:adjustRightInd w:val="0"/>
        <w:spacing w:after="0" w:line="240" w:lineRule="auto"/>
        <w:rPr>
          <w:rFonts w:ascii="Verdana" w:hAnsi="Verdana" w:cs="Arial"/>
          <w:sz w:val="16"/>
          <w:szCs w:val="16"/>
        </w:rPr>
      </w:pPr>
      <w:r>
        <w:rPr>
          <w:rFonts w:ascii="Verdana" w:hAnsi="Verdana" w:cs="Arial"/>
          <w:sz w:val="16"/>
          <w:szCs w:val="16"/>
        </w:rPr>
        <w:t>Fout in tekst. Moet zijn:</w:t>
      </w:r>
    </w:p>
    <w:p w:rsidR="00BE436D" w:rsidRPr="00531341" w:rsidRDefault="00BE436D" w:rsidP="008657C3">
      <w:pPr>
        <w:autoSpaceDE w:val="0"/>
        <w:autoSpaceDN w:val="0"/>
        <w:adjustRightInd w:val="0"/>
        <w:spacing w:after="0" w:line="240" w:lineRule="auto"/>
        <w:rPr>
          <w:rFonts w:ascii="Verdana" w:hAnsi="Verdana" w:cs="Arial"/>
          <w:sz w:val="16"/>
          <w:szCs w:val="16"/>
        </w:rPr>
      </w:pPr>
      <w:r w:rsidRPr="00AE14AD">
        <w:t>Als een attribuutwaarde verandert dan leidt dat tot een nieuwe versie</w:t>
      </w:r>
      <w:r w:rsidR="008F1533">
        <w:t xml:space="preserve"> van een object</w:t>
      </w:r>
      <w:r w:rsidRPr="00AE14AD">
        <w:t xml:space="preserve">. </w:t>
      </w:r>
      <w:r>
        <w:t xml:space="preserve">Door een registratie kan worden besloten </w:t>
      </w:r>
      <w:r w:rsidRPr="00AE14AD">
        <w:t>of een object een nieuwe versie</w:t>
      </w:r>
      <w:r>
        <w:t>-</w:t>
      </w:r>
      <w:r w:rsidRPr="00AE14AD">
        <w:t>identificatie krijgt.</w:t>
      </w: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 xml:space="preserve">Versie-identificatie is geen onderdeel van de unieke objectidentificatie. Indien er verschillende versies van een object bestaan dan hebben die dezelfde </w:t>
      </w:r>
      <w:proofErr w:type="spellStart"/>
      <w:r w:rsidRPr="00531341">
        <w:rPr>
          <w:rFonts w:ascii="Verdana" w:hAnsi="Verdana" w:cs="Arial"/>
          <w:sz w:val="16"/>
          <w:szCs w:val="16"/>
        </w:rPr>
        <w:t>namespace</w:t>
      </w:r>
      <w:proofErr w:type="spellEnd"/>
      <w:r w:rsidRPr="00531341">
        <w:rPr>
          <w:rFonts w:ascii="Verdana" w:hAnsi="Verdana" w:cs="Arial"/>
          <w:sz w:val="16"/>
          <w:szCs w:val="16"/>
        </w:rPr>
        <w:t xml:space="preserve"> en lokale ID. Versies van een object geven de ontwikkeling van een object in zijn levensloop weer.</w:t>
      </w: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 xml:space="preserve">Verandering van het attribuut </w:t>
      </w:r>
      <w:proofErr w:type="spellStart"/>
      <w:r w:rsidRPr="00531341">
        <w:rPr>
          <w:rFonts w:ascii="Verdana" w:hAnsi="Verdana" w:cs="Arial"/>
          <w:sz w:val="16"/>
          <w:szCs w:val="16"/>
        </w:rPr>
        <w:t>eindRegistratie</w:t>
      </w:r>
      <w:proofErr w:type="spellEnd"/>
      <w:r w:rsidRPr="00531341">
        <w:rPr>
          <w:rFonts w:ascii="Verdana" w:hAnsi="Verdana" w:cs="Arial"/>
          <w:sz w:val="16"/>
          <w:szCs w:val="16"/>
        </w:rPr>
        <w:t xml:space="preserve"> leidt niet tot een nieuwe versie van een object.</w:t>
      </w: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5853C9">
      <w:pPr>
        <w:pStyle w:val="Lijstalinea"/>
        <w:numPr>
          <w:ilvl w:val="0"/>
          <w:numId w:val="12"/>
        </w:numPr>
        <w:autoSpaceDE w:val="0"/>
        <w:autoSpaceDN w:val="0"/>
        <w:adjustRightInd w:val="0"/>
        <w:spacing w:after="0" w:line="240" w:lineRule="auto"/>
        <w:rPr>
          <w:rFonts w:ascii="Verdana" w:hAnsi="Verdana" w:cs="Arial"/>
          <w:b/>
          <w:sz w:val="16"/>
          <w:szCs w:val="16"/>
        </w:rPr>
      </w:pPr>
      <w:proofErr w:type="spellStart"/>
      <w:r w:rsidRPr="00531341">
        <w:rPr>
          <w:rFonts w:ascii="Verdana" w:hAnsi="Verdana" w:cs="Arial"/>
          <w:b/>
          <w:sz w:val="16"/>
          <w:szCs w:val="16"/>
        </w:rPr>
        <w:t>Materiele</w:t>
      </w:r>
      <w:proofErr w:type="spellEnd"/>
      <w:r w:rsidRPr="00531341">
        <w:rPr>
          <w:rFonts w:ascii="Verdana" w:hAnsi="Verdana" w:cs="Arial"/>
          <w:b/>
          <w:sz w:val="16"/>
          <w:szCs w:val="16"/>
        </w:rPr>
        <w:t xml:space="preserve"> Historie</w:t>
      </w: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 xml:space="preserve">Wanneer een klasse materiële historie bevat moeten </w:t>
      </w:r>
      <w:proofErr w:type="spellStart"/>
      <w:r w:rsidRPr="00531341">
        <w:rPr>
          <w:rFonts w:ascii="Verdana" w:hAnsi="Verdana" w:cs="Arial"/>
          <w:sz w:val="16"/>
          <w:szCs w:val="16"/>
        </w:rPr>
        <w:t>indie</w:t>
      </w:r>
      <w:proofErr w:type="spellEnd"/>
      <w:r w:rsidRPr="00531341">
        <w:rPr>
          <w:rFonts w:ascii="Verdana" w:hAnsi="Verdana" w:cs="Arial"/>
          <w:sz w:val="16"/>
          <w:szCs w:val="16"/>
        </w:rPr>
        <w:t xml:space="preserve"> klasse twee attributen worden opgenomen:</w:t>
      </w:r>
    </w:p>
    <w:p w:rsidR="008657C3" w:rsidRPr="00531341" w:rsidRDefault="008657C3" w:rsidP="008657C3">
      <w:pPr>
        <w:autoSpaceDE w:val="0"/>
        <w:autoSpaceDN w:val="0"/>
        <w:adjustRightInd w:val="0"/>
        <w:spacing w:after="0" w:line="240" w:lineRule="auto"/>
        <w:rPr>
          <w:rFonts w:ascii="Verdana" w:hAnsi="Verdana" w:cs="Arial"/>
          <w:sz w:val="16"/>
          <w:szCs w:val="16"/>
        </w:rPr>
      </w:pPr>
      <w:proofErr w:type="spellStart"/>
      <w:r w:rsidRPr="00531341">
        <w:rPr>
          <w:rFonts w:ascii="Verdana" w:hAnsi="Verdana" w:cs="Arial"/>
          <w:sz w:val="16"/>
          <w:szCs w:val="16"/>
        </w:rPr>
        <w:lastRenderedPageBreak/>
        <w:t>beginGeldigheid</w:t>
      </w:r>
      <w:proofErr w:type="spellEnd"/>
      <w:r w:rsidRPr="00531341">
        <w:rPr>
          <w:rFonts w:ascii="Verdana" w:hAnsi="Verdana" w:cs="Arial"/>
          <w:sz w:val="16"/>
          <w:szCs w:val="16"/>
        </w:rPr>
        <w:t xml:space="preserve"> en </w:t>
      </w:r>
      <w:proofErr w:type="spellStart"/>
      <w:r w:rsidRPr="00531341">
        <w:rPr>
          <w:rFonts w:ascii="Verdana" w:hAnsi="Verdana" w:cs="Arial"/>
          <w:sz w:val="16"/>
          <w:szCs w:val="16"/>
        </w:rPr>
        <w:t>eindGeldigheid</w:t>
      </w:r>
      <w:proofErr w:type="spellEnd"/>
      <w:r w:rsidRPr="00531341">
        <w:rPr>
          <w:rFonts w:ascii="Verdana" w:hAnsi="Verdana" w:cs="Arial"/>
          <w:sz w:val="16"/>
          <w:szCs w:val="16"/>
        </w:rPr>
        <w:t xml:space="preserve">. De </w:t>
      </w:r>
      <w:proofErr w:type="spellStart"/>
      <w:r w:rsidRPr="00531341">
        <w:rPr>
          <w:rFonts w:ascii="Verdana" w:hAnsi="Verdana" w:cs="Arial"/>
          <w:sz w:val="16"/>
          <w:szCs w:val="16"/>
        </w:rPr>
        <w:t>kardinaliteit</w:t>
      </w:r>
      <w:proofErr w:type="spellEnd"/>
      <w:r w:rsidRPr="00531341">
        <w:rPr>
          <w:rFonts w:ascii="Verdana" w:hAnsi="Verdana" w:cs="Arial"/>
          <w:sz w:val="16"/>
          <w:szCs w:val="16"/>
        </w:rPr>
        <w:t xml:space="preserve"> van de </w:t>
      </w:r>
      <w:proofErr w:type="spellStart"/>
      <w:r w:rsidRPr="00531341">
        <w:rPr>
          <w:rFonts w:ascii="Verdana" w:hAnsi="Verdana" w:cs="Arial"/>
          <w:sz w:val="16"/>
          <w:szCs w:val="16"/>
        </w:rPr>
        <w:t>beginGeldigheid</w:t>
      </w:r>
      <w:proofErr w:type="spellEnd"/>
      <w:r w:rsidRPr="00531341">
        <w:rPr>
          <w:rFonts w:ascii="Verdana" w:hAnsi="Verdana" w:cs="Arial"/>
          <w:sz w:val="16"/>
          <w:szCs w:val="16"/>
        </w:rPr>
        <w:t xml:space="preserve"> is [1] en de </w:t>
      </w:r>
      <w:proofErr w:type="spellStart"/>
      <w:r w:rsidRPr="00531341">
        <w:rPr>
          <w:rFonts w:ascii="Verdana" w:hAnsi="Verdana" w:cs="Arial"/>
          <w:sz w:val="16"/>
          <w:szCs w:val="16"/>
        </w:rPr>
        <w:t>kardinaliteit</w:t>
      </w:r>
      <w:proofErr w:type="spellEnd"/>
      <w:r w:rsidRPr="00531341">
        <w:rPr>
          <w:rFonts w:ascii="Verdana" w:hAnsi="Verdana" w:cs="Arial"/>
          <w:sz w:val="16"/>
          <w:szCs w:val="16"/>
        </w:rPr>
        <w:t xml:space="preserve"> van eindgeldigheid is [0..1]. Het datatype van de attributen moet een tijdstip representeren. Een niet ingevulde </w:t>
      </w:r>
      <w:proofErr w:type="spellStart"/>
      <w:r w:rsidRPr="00531341">
        <w:rPr>
          <w:rFonts w:ascii="Verdana" w:hAnsi="Verdana" w:cs="Arial"/>
          <w:sz w:val="16"/>
          <w:szCs w:val="16"/>
        </w:rPr>
        <w:t>eindGeldigheid</w:t>
      </w:r>
      <w:proofErr w:type="spellEnd"/>
      <w:r w:rsidRPr="00531341">
        <w:rPr>
          <w:rFonts w:ascii="Verdana" w:hAnsi="Verdana" w:cs="Arial"/>
          <w:sz w:val="16"/>
          <w:szCs w:val="16"/>
        </w:rPr>
        <w:t xml:space="preserve"> betekent dat de geldigheid vanaf het tijdstip </w:t>
      </w:r>
      <w:proofErr w:type="spellStart"/>
      <w:r w:rsidRPr="00531341">
        <w:rPr>
          <w:rFonts w:ascii="Verdana" w:hAnsi="Verdana" w:cs="Arial"/>
          <w:sz w:val="16"/>
          <w:szCs w:val="16"/>
        </w:rPr>
        <w:t>beginGeldigheid</w:t>
      </w:r>
      <w:proofErr w:type="spellEnd"/>
      <w:r w:rsidRPr="00531341">
        <w:rPr>
          <w:rFonts w:ascii="Verdana" w:hAnsi="Verdana" w:cs="Arial"/>
          <w:sz w:val="16"/>
          <w:szCs w:val="16"/>
        </w:rPr>
        <w:t xml:space="preserve"> onbeperkt is. Beide attributen moeten zijn voorzien van het stereotype «</w:t>
      </w:r>
      <w:proofErr w:type="spellStart"/>
      <w:r w:rsidRPr="00531341">
        <w:rPr>
          <w:rFonts w:ascii="Verdana" w:hAnsi="Verdana" w:cs="Arial"/>
          <w:sz w:val="16"/>
          <w:szCs w:val="16"/>
        </w:rPr>
        <w:t>materieleHistorie</w:t>
      </w:r>
      <w:proofErr w:type="spellEnd"/>
      <w:r w:rsidRPr="00531341">
        <w:rPr>
          <w:rFonts w:ascii="Verdana" w:hAnsi="Verdana" w:cs="Arial"/>
          <w:sz w:val="16"/>
          <w:szCs w:val="16"/>
        </w:rPr>
        <w:t>».</w:t>
      </w: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5853C9">
      <w:pPr>
        <w:pStyle w:val="Lijstalinea"/>
        <w:numPr>
          <w:ilvl w:val="0"/>
          <w:numId w:val="12"/>
        </w:numPr>
        <w:autoSpaceDE w:val="0"/>
        <w:autoSpaceDN w:val="0"/>
        <w:adjustRightInd w:val="0"/>
        <w:spacing w:after="0" w:line="240" w:lineRule="auto"/>
        <w:rPr>
          <w:rFonts w:ascii="Verdana" w:hAnsi="Verdana" w:cs="Arial"/>
          <w:b/>
          <w:sz w:val="16"/>
          <w:szCs w:val="16"/>
        </w:rPr>
      </w:pPr>
      <w:proofErr w:type="spellStart"/>
      <w:r w:rsidRPr="00531341">
        <w:rPr>
          <w:rFonts w:ascii="Verdana" w:hAnsi="Verdana" w:cs="Arial"/>
          <w:b/>
          <w:sz w:val="16"/>
          <w:szCs w:val="16"/>
        </w:rPr>
        <w:t>Fomele</w:t>
      </w:r>
      <w:proofErr w:type="spellEnd"/>
      <w:r w:rsidRPr="00531341">
        <w:rPr>
          <w:rFonts w:ascii="Verdana" w:hAnsi="Verdana" w:cs="Arial"/>
          <w:b/>
          <w:sz w:val="16"/>
          <w:szCs w:val="16"/>
        </w:rPr>
        <w:t xml:space="preserve"> Historie</w:t>
      </w: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Wanneer een klasse formele historie implementeert moet die klasse twee attributen ‘</w:t>
      </w:r>
      <w:proofErr w:type="spellStart"/>
      <w:r w:rsidRPr="00531341">
        <w:rPr>
          <w:rFonts w:ascii="Verdana" w:hAnsi="Verdana" w:cs="Arial"/>
          <w:sz w:val="16"/>
          <w:szCs w:val="16"/>
        </w:rPr>
        <w:t>tijdstipRegistratie</w:t>
      </w:r>
      <w:proofErr w:type="spellEnd"/>
      <w:r w:rsidRPr="00531341">
        <w:rPr>
          <w:rFonts w:ascii="Verdana" w:hAnsi="Verdana" w:cs="Arial"/>
          <w:sz w:val="16"/>
          <w:szCs w:val="16"/>
        </w:rPr>
        <w:t>’ en ‘</w:t>
      </w:r>
      <w:proofErr w:type="spellStart"/>
      <w:r w:rsidRPr="00531341">
        <w:rPr>
          <w:rFonts w:ascii="Verdana" w:hAnsi="Verdana" w:cs="Arial"/>
          <w:sz w:val="16"/>
          <w:szCs w:val="16"/>
        </w:rPr>
        <w:t>eindRegistratie</w:t>
      </w:r>
      <w:proofErr w:type="spellEnd"/>
      <w:r w:rsidRPr="00531341">
        <w:rPr>
          <w:rFonts w:ascii="Verdana" w:hAnsi="Verdana" w:cs="Arial"/>
          <w:sz w:val="16"/>
          <w:szCs w:val="16"/>
        </w:rPr>
        <w:t xml:space="preserve">’ opnemen. De </w:t>
      </w:r>
      <w:proofErr w:type="spellStart"/>
      <w:r w:rsidRPr="00531341">
        <w:rPr>
          <w:rFonts w:ascii="Verdana" w:hAnsi="Verdana" w:cs="Arial"/>
          <w:sz w:val="16"/>
          <w:szCs w:val="16"/>
        </w:rPr>
        <w:t>kardinaliteit</w:t>
      </w:r>
      <w:proofErr w:type="spellEnd"/>
      <w:r w:rsidRPr="00531341">
        <w:rPr>
          <w:rFonts w:ascii="Verdana" w:hAnsi="Verdana" w:cs="Arial"/>
          <w:sz w:val="16"/>
          <w:szCs w:val="16"/>
        </w:rPr>
        <w:t xml:space="preserve"> van </w:t>
      </w:r>
      <w:proofErr w:type="spellStart"/>
      <w:r w:rsidRPr="00531341">
        <w:rPr>
          <w:rFonts w:ascii="Verdana" w:hAnsi="Verdana" w:cs="Arial"/>
          <w:sz w:val="16"/>
          <w:szCs w:val="16"/>
        </w:rPr>
        <w:t>tijdstipRegistratie</w:t>
      </w:r>
      <w:proofErr w:type="spellEnd"/>
      <w:r w:rsidRPr="00531341">
        <w:rPr>
          <w:rFonts w:ascii="Verdana" w:hAnsi="Verdana" w:cs="Arial"/>
          <w:sz w:val="16"/>
          <w:szCs w:val="16"/>
        </w:rPr>
        <w:t xml:space="preserve"> is [1] en de </w:t>
      </w:r>
      <w:proofErr w:type="spellStart"/>
      <w:r w:rsidRPr="00531341">
        <w:rPr>
          <w:rFonts w:ascii="Verdana" w:hAnsi="Verdana" w:cs="Arial"/>
          <w:sz w:val="16"/>
          <w:szCs w:val="16"/>
        </w:rPr>
        <w:t>kardinaliteit</w:t>
      </w:r>
      <w:proofErr w:type="spellEnd"/>
      <w:r w:rsidRPr="00531341">
        <w:rPr>
          <w:rFonts w:ascii="Verdana" w:hAnsi="Verdana" w:cs="Arial"/>
          <w:sz w:val="16"/>
          <w:szCs w:val="16"/>
        </w:rPr>
        <w:t xml:space="preserve"> van </w:t>
      </w:r>
      <w:proofErr w:type="spellStart"/>
      <w:r w:rsidRPr="00531341">
        <w:rPr>
          <w:rFonts w:ascii="Verdana" w:hAnsi="Verdana" w:cs="Arial"/>
          <w:sz w:val="16"/>
          <w:szCs w:val="16"/>
        </w:rPr>
        <w:t>eindRegistratie</w:t>
      </w:r>
      <w:proofErr w:type="spellEnd"/>
      <w:r w:rsidRPr="00531341">
        <w:rPr>
          <w:rFonts w:ascii="Verdana" w:hAnsi="Verdana" w:cs="Arial"/>
          <w:sz w:val="16"/>
          <w:szCs w:val="16"/>
        </w:rPr>
        <w:t xml:space="preserve"> is [0..1]. Het datatype van de attributen moet een tijdstip representeren. Beide attributen moeten zijn voorzien van het stereotype «</w:t>
      </w:r>
      <w:proofErr w:type="spellStart"/>
      <w:r w:rsidRPr="00531341">
        <w:rPr>
          <w:rFonts w:ascii="Verdana" w:hAnsi="Verdana" w:cs="Arial"/>
          <w:sz w:val="16"/>
          <w:szCs w:val="16"/>
        </w:rPr>
        <w:t>formeleHistorie</w:t>
      </w:r>
      <w:proofErr w:type="spellEnd"/>
      <w:r w:rsidRPr="00531341">
        <w:rPr>
          <w:rFonts w:ascii="Verdana" w:hAnsi="Verdana" w:cs="Arial"/>
          <w:sz w:val="16"/>
          <w:szCs w:val="16"/>
        </w:rPr>
        <w:t>».</w:t>
      </w:r>
    </w:p>
    <w:p w:rsidR="005853C9" w:rsidRPr="00531341" w:rsidRDefault="005853C9" w:rsidP="008657C3">
      <w:pPr>
        <w:autoSpaceDE w:val="0"/>
        <w:autoSpaceDN w:val="0"/>
        <w:adjustRightInd w:val="0"/>
        <w:spacing w:after="0" w:line="240" w:lineRule="auto"/>
        <w:rPr>
          <w:rFonts w:ascii="Verdana" w:hAnsi="Verdana" w:cs="Arial"/>
          <w:b/>
          <w:sz w:val="16"/>
          <w:szCs w:val="16"/>
        </w:rPr>
      </w:pPr>
    </w:p>
    <w:p w:rsidR="008657C3" w:rsidRPr="00531341" w:rsidRDefault="008657C3" w:rsidP="005853C9">
      <w:pPr>
        <w:pStyle w:val="Lijstalinea"/>
        <w:numPr>
          <w:ilvl w:val="0"/>
          <w:numId w:val="12"/>
        </w:numPr>
        <w:autoSpaceDE w:val="0"/>
        <w:autoSpaceDN w:val="0"/>
        <w:adjustRightInd w:val="0"/>
        <w:spacing w:after="0" w:line="240" w:lineRule="auto"/>
        <w:rPr>
          <w:rFonts w:ascii="Verdana" w:hAnsi="Verdana" w:cs="Arial"/>
          <w:b/>
          <w:sz w:val="16"/>
          <w:szCs w:val="16"/>
        </w:rPr>
      </w:pPr>
      <w:proofErr w:type="spellStart"/>
      <w:r w:rsidRPr="00531341">
        <w:rPr>
          <w:rFonts w:ascii="Verdana" w:hAnsi="Verdana" w:cs="Arial"/>
          <w:b/>
          <w:sz w:val="16"/>
          <w:szCs w:val="16"/>
        </w:rPr>
        <w:t>Materiele</w:t>
      </w:r>
      <w:proofErr w:type="spellEnd"/>
      <w:r w:rsidRPr="00531341">
        <w:rPr>
          <w:rFonts w:ascii="Verdana" w:hAnsi="Verdana" w:cs="Arial"/>
          <w:b/>
          <w:sz w:val="16"/>
          <w:szCs w:val="16"/>
        </w:rPr>
        <w:t xml:space="preserve"> Levensduur</w:t>
      </w: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Wanneer een klasse materiële levensduur implementeert moet die klasse twee attributen opnemen:</w:t>
      </w:r>
    </w:p>
    <w:p w:rsidR="008657C3" w:rsidRPr="00531341" w:rsidRDefault="008657C3" w:rsidP="008657C3">
      <w:pPr>
        <w:autoSpaceDE w:val="0"/>
        <w:autoSpaceDN w:val="0"/>
        <w:adjustRightInd w:val="0"/>
        <w:spacing w:after="0" w:line="240" w:lineRule="auto"/>
        <w:rPr>
          <w:rFonts w:ascii="Verdana" w:hAnsi="Verdana" w:cs="Arial"/>
          <w:sz w:val="16"/>
          <w:szCs w:val="16"/>
        </w:rPr>
      </w:pPr>
      <w:proofErr w:type="spellStart"/>
      <w:r w:rsidRPr="00531341">
        <w:rPr>
          <w:rFonts w:ascii="Verdana" w:hAnsi="Verdana" w:cs="Arial"/>
          <w:sz w:val="16"/>
          <w:szCs w:val="16"/>
        </w:rPr>
        <w:t>beginTijd</w:t>
      </w:r>
      <w:proofErr w:type="spellEnd"/>
      <w:r w:rsidRPr="00531341">
        <w:rPr>
          <w:rFonts w:ascii="Verdana" w:hAnsi="Verdana" w:cs="Arial"/>
          <w:sz w:val="16"/>
          <w:szCs w:val="16"/>
        </w:rPr>
        <w:t xml:space="preserve"> en </w:t>
      </w:r>
      <w:proofErr w:type="spellStart"/>
      <w:r w:rsidRPr="00531341">
        <w:rPr>
          <w:rFonts w:ascii="Verdana" w:hAnsi="Verdana" w:cs="Arial"/>
          <w:sz w:val="16"/>
          <w:szCs w:val="16"/>
        </w:rPr>
        <w:t>eindTijd</w:t>
      </w:r>
      <w:proofErr w:type="spellEnd"/>
      <w:r w:rsidRPr="00531341">
        <w:rPr>
          <w:rFonts w:ascii="Verdana" w:hAnsi="Verdana" w:cs="Arial"/>
          <w:sz w:val="16"/>
          <w:szCs w:val="16"/>
        </w:rPr>
        <w:t xml:space="preserve">. De </w:t>
      </w:r>
      <w:proofErr w:type="spellStart"/>
      <w:r w:rsidRPr="00531341">
        <w:rPr>
          <w:rFonts w:ascii="Verdana" w:hAnsi="Verdana" w:cs="Arial"/>
          <w:sz w:val="16"/>
          <w:szCs w:val="16"/>
        </w:rPr>
        <w:t>kardinaliteit</w:t>
      </w:r>
      <w:proofErr w:type="spellEnd"/>
      <w:r w:rsidRPr="00531341">
        <w:rPr>
          <w:rFonts w:ascii="Verdana" w:hAnsi="Verdana" w:cs="Arial"/>
          <w:sz w:val="16"/>
          <w:szCs w:val="16"/>
        </w:rPr>
        <w:t xml:space="preserve"> van </w:t>
      </w:r>
      <w:proofErr w:type="spellStart"/>
      <w:r w:rsidRPr="00531341">
        <w:rPr>
          <w:rFonts w:ascii="Verdana" w:hAnsi="Verdana" w:cs="Arial"/>
          <w:sz w:val="16"/>
          <w:szCs w:val="16"/>
        </w:rPr>
        <w:t>beginTijd</w:t>
      </w:r>
      <w:proofErr w:type="spellEnd"/>
      <w:r w:rsidRPr="00531341">
        <w:rPr>
          <w:rFonts w:ascii="Verdana" w:hAnsi="Verdana" w:cs="Arial"/>
          <w:sz w:val="16"/>
          <w:szCs w:val="16"/>
        </w:rPr>
        <w:t xml:space="preserve"> is [1] en de </w:t>
      </w:r>
      <w:proofErr w:type="spellStart"/>
      <w:r w:rsidRPr="00531341">
        <w:rPr>
          <w:rFonts w:ascii="Verdana" w:hAnsi="Verdana" w:cs="Arial"/>
          <w:sz w:val="16"/>
          <w:szCs w:val="16"/>
        </w:rPr>
        <w:t>kardinaliteit</w:t>
      </w:r>
      <w:proofErr w:type="spellEnd"/>
      <w:r w:rsidRPr="00531341">
        <w:rPr>
          <w:rFonts w:ascii="Verdana" w:hAnsi="Verdana" w:cs="Arial"/>
          <w:sz w:val="16"/>
          <w:szCs w:val="16"/>
        </w:rPr>
        <w:t xml:space="preserve"> van </w:t>
      </w:r>
      <w:proofErr w:type="spellStart"/>
      <w:r w:rsidRPr="00531341">
        <w:rPr>
          <w:rFonts w:ascii="Verdana" w:hAnsi="Verdana" w:cs="Arial"/>
          <w:sz w:val="16"/>
          <w:szCs w:val="16"/>
        </w:rPr>
        <w:t>eindTijd</w:t>
      </w:r>
      <w:proofErr w:type="spellEnd"/>
      <w:r w:rsidRPr="00531341">
        <w:rPr>
          <w:rFonts w:ascii="Verdana" w:hAnsi="Verdana" w:cs="Arial"/>
          <w:sz w:val="16"/>
          <w:szCs w:val="16"/>
        </w:rPr>
        <w:t xml:space="preserve"> is [0..1]. Het</w:t>
      </w:r>
    </w:p>
    <w:p w:rsidR="008657C3"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 xml:space="preserve">datatype van de attributen moet een tijdstip representeren. Een niet ingevulde </w:t>
      </w:r>
      <w:proofErr w:type="spellStart"/>
      <w:r w:rsidRPr="00531341">
        <w:rPr>
          <w:rFonts w:ascii="Verdana" w:hAnsi="Verdana" w:cs="Arial"/>
          <w:sz w:val="16"/>
          <w:szCs w:val="16"/>
        </w:rPr>
        <w:t>eindGeldigheid</w:t>
      </w:r>
      <w:proofErr w:type="spellEnd"/>
      <w:r w:rsidRPr="00531341">
        <w:rPr>
          <w:rFonts w:ascii="Verdana" w:hAnsi="Verdana" w:cs="Arial"/>
          <w:sz w:val="16"/>
          <w:szCs w:val="16"/>
        </w:rPr>
        <w:t xml:space="preserve"> betekent dat het object nog bestaat in de werkelijkheid.</w:t>
      </w:r>
    </w:p>
    <w:p w:rsidR="0051594C" w:rsidRDefault="0051594C" w:rsidP="008657C3">
      <w:pPr>
        <w:autoSpaceDE w:val="0"/>
        <w:autoSpaceDN w:val="0"/>
        <w:adjustRightInd w:val="0"/>
        <w:spacing w:after="0" w:line="240" w:lineRule="auto"/>
        <w:rPr>
          <w:rFonts w:ascii="Verdana" w:hAnsi="Verdana" w:cs="Arial"/>
          <w:sz w:val="16"/>
          <w:szCs w:val="16"/>
        </w:rPr>
      </w:pPr>
    </w:p>
    <w:p w:rsidR="0051594C" w:rsidRDefault="0051594C" w:rsidP="008657C3">
      <w:pPr>
        <w:autoSpaceDE w:val="0"/>
        <w:autoSpaceDN w:val="0"/>
        <w:adjustRightInd w:val="0"/>
        <w:spacing w:after="0" w:line="240" w:lineRule="auto"/>
        <w:rPr>
          <w:rFonts w:ascii="Verdana" w:hAnsi="Verdana" w:cs="Arial"/>
          <w:sz w:val="16"/>
          <w:szCs w:val="16"/>
        </w:rPr>
      </w:pPr>
    </w:p>
    <w:p w:rsidR="0051594C" w:rsidRPr="006F3334" w:rsidRDefault="0051594C" w:rsidP="0051594C">
      <w:pPr>
        <w:pStyle w:val="Lijstalinea"/>
        <w:numPr>
          <w:ilvl w:val="0"/>
          <w:numId w:val="12"/>
        </w:numPr>
        <w:rPr>
          <w:rFonts w:ascii="Verdana" w:hAnsi="Verdana" w:cs="Arial"/>
          <w:b/>
          <w:sz w:val="16"/>
          <w:szCs w:val="16"/>
        </w:rPr>
      </w:pPr>
      <w:r w:rsidRPr="006F3334">
        <w:rPr>
          <w:rFonts w:ascii="Verdana" w:hAnsi="Verdana" w:cs="Arial"/>
          <w:b/>
          <w:sz w:val="16"/>
          <w:szCs w:val="16"/>
        </w:rPr>
        <w:t>Formele Levensduur</w:t>
      </w:r>
    </w:p>
    <w:p w:rsidR="0051594C" w:rsidRPr="0051594C" w:rsidRDefault="0051594C" w:rsidP="0051594C">
      <w:pPr>
        <w:autoSpaceDE w:val="0"/>
        <w:autoSpaceDN w:val="0"/>
        <w:adjustRightInd w:val="0"/>
        <w:spacing w:after="0" w:line="240" w:lineRule="auto"/>
        <w:rPr>
          <w:rFonts w:ascii="Verdana" w:hAnsi="Verdana" w:cs="Arial,Bold"/>
          <w:b/>
          <w:bCs/>
          <w:sz w:val="16"/>
          <w:szCs w:val="16"/>
        </w:rPr>
      </w:pPr>
      <w:r w:rsidRPr="0051594C">
        <w:rPr>
          <w:rFonts w:ascii="Verdana" w:hAnsi="Verdana" w:cs="Arial,Bold"/>
          <w:b/>
          <w:bCs/>
          <w:sz w:val="16"/>
          <w:szCs w:val="16"/>
        </w:rPr>
        <w:t>Regel:</w:t>
      </w:r>
    </w:p>
    <w:p w:rsidR="0051594C" w:rsidRPr="0051594C" w:rsidRDefault="0051594C" w:rsidP="0051594C">
      <w:pPr>
        <w:pStyle w:val="Geenafstand"/>
        <w:rPr>
          <w:rFonts w:ascii="Verdana" w:hAnsi="Verdana" w:cs="Arial"/>
          <w:sz w:val="16"/>
          <w:szCs w:val="16"/>
        </w:rPr>
      </w:pPr>
      <w:r w:rsidRPr="0051594C">
        <w:rPr>
          <w:rFonts w:ascii="Verdana" w:hAnsi="Verdana" w:cs="Arial"/>
          <w:sz w:val="16"/>
          <w:szCs w:val="16"/>
        </w:rPr>
        <w:t>Wanneer een klasse formele levensduur implementeert moet die klasse twee attributen opnemen:</w:t>
      </w:r>
    </w:p>
    <w:p w:rsidR="0051594C" w:rsidRPr="0051594C" w:rsidRDefault="0051594C" w:rsidP="0051594C">
      <w:pPr>
        <w:pStyle w:val="Geenafstand"/>
        <w:rPr>
          <w:rFonts w:ascii="Verdana" w:hAnsi="Verdana" w:cs="Arial"/>
          <w:sz w:val="16"/>
          <w:szCs w:val="16"/>
        </w:rPr>
      </w:pPr>
      <w:proofErr w:type="spellStart"/>
      <w:r w:rsidRPr="0051594C">
        <w:rPr>
          <w:rFonts w:ascii="Verdana" w:hAnsi="Verdana" w:cs="Arial"/>
          <w:sz w:val="16"/>
          <w:szCs w:val="16"/>
        </w:rPr>
        <w:t>objectBegintijd</w:t>
      </w:r>
      <w:proofErr w:type="spellEnd"/>
      <w:r w:rsidRPr="0051594C">
        <w:rPr>
          <w:rFonts w:ascii="Verdana" w:hAnsi="Verdana" w:cs="Arial"/>
          <w:sz w:val="16"/>
          <w:szCs w:val="16"/>
        </w:rPr>
        <w:t xml:space="preserve"> en </w:t>
      </w:r>
      <w:proofErr w:type="spellStart"/>
      <w:r w:rsidRPr="0051594C">
        <w:rPr>
          <w:rFonts w:ascii="Verdana" w:hAnsi="Verdana" w:cs="Arial"/>
          <w:sz w:val="16"/>
          <w:szCs w:val="16"/>
        </w:rPr>
        <w:t>objectEindtijd</w:t>
      </w:r>
      <w:proofErr w:type="spellEnd"/>
      <w:r w:rsidRPr="0051594C">
        <w:rPr>
          <w:rFonts w:ascii="Verdana" w:hAnsi="Verdana" w:cs="Arial"/>
          <w:sz w:val="16"/>
          <w:szCs w:val="16"/>
        </w:rPr>
        <w:t xml:space="preserve">. De </w:t>
      </w:r>
      <w:proofErr w:type="spellStart"/>
      <w:r w:rsidRPr="0051594C">
        <w:rPr>
          <w:rFonts w:ascii="Verdana" w:hAnsi="Verdana" w:cs="Arial"/>
          <w:sz w:val="16"/>
          <w:szCs w:val="16"/>
        </w:rPr>
        <w:t>kardinaliteit</w:t>
      </w:r>
      <w:proofErr w:type="spellEnd"/>
      <w:r w:rsidRPr="0051594C">
        <w:rPr>
          <w:rFonts w:ascii="Verdana" w:hAnsi="Verdana" w:cs="Arial"/>
          <w:sz w:val="16"/>
          <w:szCs w:val="16"/>
        </w:rPr>
        <w:t xml:space="preserve"> van </w:t>
      </w:r>
      <w:proofErr w:type="spellStart"/>
      <w:r w:rsidRPr="0051594C">
        <w:rPr>
          <w:rFonts w:ascii="Verdana" w:hAnsi="Verdana" w:cs="Arial"/>
          <w:sz w:val="16"/>
          <w:szCs w:val="16"/>
        </w:rPr>
        <w:t>objectBegintijd</w:t>
      </w:r>
      <w:proofErr w:type="spellEnd"/>
      <w:r w:rsidRPr="0051594C">
        <w:rPr>
          <w:rFonts w:ascii="Verdana" w:hAnsi="Verdana" w:cs="Arial"/>
          <w:sz w:val="16"/>
          <w:szCs w:val="16"/>
        </w:rPr>
        <w:t xml:space="preserve"> is [1] en de </w:t>
      </w:r>
      <w:proofErr w:type="spellStart"/>
      <w:r w:rsidRPr="0051594C">
        <w:rPr>
          <w:rFonts w:ascii="Verdana" w:hAnsi="Verdana" w:cs="Arial"/>
          <w:sz w:val="16"/>
          <w:szCs w:val="16"/>
        </w:rPr>
        <w:t>kardinaliteit</w:t>
      </w:r>
      <w:proofErr w:type="spellEnd"/>
      <w:r w:rsidRPr="0051594C">
        <w:rPr>
          <w:rFonts w:ascii="Verdana" w:hAnsi="Verdana" w:cs="Arial"/>
          <w:sz w:val="16"/>
          <w:szCs w:val="16"/>
        </w:rPr>
        <w:t xml:space="preserve"> van</w:t>
      </w:r>
    </w:p>
    <w:p w:rsidR="0051594C" w:rsidRPr="0051594C" w:rsidRDefault="0051594C" w:rsidP="0051594C">
      <w:pPr>
        <w:autoSpaceDE w:val="0"/>
        <w:autoSpaceDN w:val="0"/>
        <w:adjustRightInd w:val="0"/>
        <w:spacing w:after="0" w:line="240" w:lineRule="auto"/>
        <w:rPr>
          <w:rFonts w:ascii="Verdana" w:hAnsi="Verdana" w:cs="Arial"/>
          <w:sz w:val="16"/>
          <w:szCs w:val="16"/>
        </w:rPr>
      </w:pPr>
      <w:proofErr w:type="spellStart"/>
      <w:r w:rsidRPr="0051594C">
        <w:rPr>
          <w:rFonts w:ascii="Verdana" w:hAnsi="Verdana" w:cs="Arial"/>
          <w:sz w:val="16"/>
          <w:szCs w:val="16"/>
        </w:rPr>
        <w:t>objectEindtijd</w:t>
      </w:r>
      <w:proofErr w:type="spellEnd"/>
      <w:r w:rsidRPr="0051594C">
        <w:rPr>
          <w:rFonts w:ascii="Verdana" w:hAnsi="Verdana" w:cs="Arial"/>
          <w:sz w:val="16"/>
          <w:szCs w:val="16"/>
        </w:rPr>
        <w:t xml:space="preserve"> is [0..1]. Het datatype van de attributen moet een tijdstip representeren. Een niet ingevulde </w:t>
      </w:r>
      <w:proofErr w:type="spellStart"/>
      <w:r w:rsidRPr="0051594C">
        <w:rPr>
          <w:rFonts w:ascii="Verdana" w:hAnsi="Verdana" w:cs="Arial"/>
          <w:sz w:val="16"/>
          <w:szCs w:val="16"/>
        </w:rPr>
        <w:t>objectEindtijd</w:t>
      </w:r>
      <w:proofErr w:type="spellEnd"/>
      <w:r w:rsidRPr="0051594C">
        <w:rPr>
          <w:rFonts w:ascii="Verdana" w:hAnsi="Verdana" w:cs="Arial"/>
          <w:sz w:val="16"/>
          <w:szCs w:val="16"/>
        </w:rPr>
        <w:t xml:space="preserve"> betekent dat het object op dat moment nog geldig is.</w:t>
      </w:r>
    </w:p>
    <w:p w:rsidR="0051594C" w:rsidRPr="0051594C" w:rsidRDefault="0051594C" w:rsidP="0051594C">
      <w:pPr>
        <w:pStyle w:val="Lijstalinea"/>
        <w:autoSpaceDE w:val="0"/>
        <w:autoSpaceDN w:val="0"/>
        <w:adjustRightInd w:val="0"/>
        <w:spacing w:after="0" w:line="240" w:lineRule="auto"/>
        <w:ind w:left="360"/>
        <w:rPr>
          <w:rFonts w:ascii="Verdana" w:hAnsi="Verdana" w:cs="Arial"/>
          <w:sz w:val="16"/>
          <w:szCs w:val="16"/>
        </w:rPr>
      </w:pP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5853C9">
      <w:pPr>
        <w:pStyle w:val="Lijstalinea"/>
        <w:numPr>
          <w:ilvl w:val="0"/>
          <w:numId w:val="12"/>
        </w:numPr>
        <w:autoSpaceDE w:val="0"/>
        <w:autoSpaceDN w:val="0"/>
        <w:adjustRightInd w:val="0"/>
        <w:spacing w:after="0" w:line="240" w:lineRule="auto"/>
        <w:rPr>
          <w:rFonts w:ascii="Verdana" w:hAnsi="Verdana" w:cs="Arial"/>
          <w:b/>
          <w:sz w:val="16"/>
          <w:szCs w:val="16"/>
        </w:rPr>
      </w:pPr>
      <w:proofErr w:type="spellStart"/>
      <w:r w:rsidRPr="00531341">
        <w:rPr>
          <w:rFonts w:ascii="Verdana" w:hAnsi="Verdana" w:cs="Arial"/>
          <w:b/>
          <w:sz w:val="16"/>
          <w:szCs w:val="16"/>
        </w:rPr>
        <w:t>Void-waarde</w:t>
      </w:r>
      <w:proofErr w:type="spellEnd"/>
      <w:r w:rsidRPr="00531341">
        <w:rPr>
          <w:rFonts w:ascii="Verdana" w:hAnsi="Verdana" w:cs="Arial"/>
          <w:b/>
          <w:sz w:val="16"/>
          <w:szCs w:val="16"/>
        </w:rPr>
        <w:t>:</w:t>
      </w: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Wanneer een attribuut of associatierol het stereotype «</w:t>
      </w:r>
      <w:proofErr w:type="spellStart"/>
      <w:r w:rsidRPr="00531341">
        <w:rPr>
          <w:rFonts w:ascii="Verdana" w:hAnsi="Verdana" w:cs="Arial"/>
          <w:sz w:val="16"/>
          <w:szCs w:val="16"/>
        </w:rPr>
        <w:t>voidable</w:t>
      </w:r>
      <w:proofErr w:type="spellEnd"/>
      <w:r w:rsidRPr="00531341">
        <w:rPr>
          <w:rFonts w:ascii="Verdana" w:hAnsi="Verdana" w:cs="Arial"/>
          <w:sz w:val="16"/>
          <w:szCs w:val="16"/>
        </w:rPr>
        <w:t>» heeft dan kan die eigenschap in de</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registratie de waarde ‘</w:t>
      </w:r>
      <w:proofErr w:type="spellStart"/>
      <w:r w:rsidRPr="00531341">
        <w:rPr>
          <w:rFonts w:ascii="Verdana" w:hAnsi="Verdana" w:cs="Arial"/>
          <w:sz w:val="16"/>
          <w:szCs w:val="16"/>
        </w:rPr>
        <w:t>void</w:t>
      </w:r>
      <w:proofErr w:type="spellEnd"/>
      <w:r w:rsidRPr="00531341">
        <w:rPr>
          <w:rFonts w:ascii="Verdana" w:hAnsi="Verdana" w:cs="Arial"/>
          <w:sz w:val="16"/>
          <w:szCs w:val="16"/>
        </w:rPr>
        <w:t>’ krijgen. Hiermee wordt aangegeven dat die eigenschap geen waarde heeft in die instantie, onafhankelijk van de aanwezigheid/toepasbaarheid in de werkelijkheid.</w:t>
      </w: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5853C9">
      <w:pPr>
        <w:pStyle w:val="Lijstalinea"/>
        <w:numPr>
          <w:ilvl w:val="0"/>
          <w:numId w:val="12"/>
        </w:numPr>
        <w:autoSpaceDE w:val="0"/>
        <w:autoSpaceDN w:val="0"/>
        <w:adjustRightInd w:val="0"/>
        <w:spacing w:after="0" w:line="240" w:lineRule="auto"/>
        <w:rPr>
          <w:rFonts w:ascii="Verdana" w:hAnsi="Verdana" w:cs="Arial"/>
          <w:b/>
          <w:sz w:val="16"/>
          <w:szCs w:val="16"/>
        </w:rPr>
      </w:pPr>
      <w:r w:rsidRPr="00531341">
        <w:rPr>
          <w:rFonts w:ascii="Verdana" w:hAnsi="Verdana" w:cs="Arial"/>
          <w:b/>
          <w:sz w:val="16"/>
          <w:szCs w:val="16"/>
        </w:rPr>
        <w:t>Semantisch model</w:t>
      </w: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 xml:space="preserve">Sectorale toepassingen moeten gebruikmaken van de hier genoemde hoofdklassen. Indien een sectorale klasse niet onder de definitie van een hoofdklasse volgens NEN 3610 past dan vormt de klasse </w:t>
      </w:r>
      <w:proofErr w:type="spellStart"/>
      <w:r w:rsidRPr="00531341">
        <w:rPr>
          <w:rFonts w:ascii="Verdana" w:hAnsi="Verdana" w:cs="Arial"/>
          <w:sz w:val="16"/>
          <w:szCs w:val="16"/>
        </w:rPr>
        <w:t>GeoObject</w:t>
      </w:r>
      <w:proofErr w:type="spellEnd"/>
      <w:r w:rsidRPr="00531341">
        <w:rPr>
          <w:rFonts w:ascii="Verdana" w:hAnsi="Verdana" w:cs="Arial"/>
          <w:sz w:val="16"/>
          <w:szCs w:val="16"/>
        </w:rPr>
        <w:t xml:space="preserve"> de directe hoofdklasse.</w:t>
      </w: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5853C9">
      <w:pPr>
        <w:pStyle w:val="Lijstalinea"/>
        <w:numPr>
          <w:ilvl w:val="0"/>
          <w:numId w:val="12"/>
        </w:numPr>
        <w:autoSpaceDE w:val="0"/>
        <w:autoSpaceDN w:val="0"/>
        <w:adjustRightInd w:val="0"/>
        <w:spacing w:after="0" w:line="240" w:lineRule="auto"/>
        <w:rPr>
          <w:rFonts w:ascii="Verdana" w:hAnsi="Verdana" w:cs="Arial"/>
          <w:b/>
          <w:sz w:val="16"/>
          <w:szCs w:val="16"/>
        </w:rPr>
      </w:pPr>
      <w:r w:rsidRPr="00531341">
        <w:rPr>
          <w:rFonts w:ascii="Verdana" w:hAnsi="Verdana" w:cs="Arial"/>
          <w:b/>
          <w:sz w:val="16"/>
          <w:szCs w:val="16"/>
        </w:rPr>
        <w:t>Netwerkmodel</w:t>
      </w: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Voor het modelleren van netwerkobjecten moet het generieke netwerkmodel van INSPIRE (</w:t>
      </w:r>
      <w:proofErr w:type="spellStart"/>
      <w:r w:rsidRPr="00531341">
        <w:rPr>
          <w:rFonts w:ascii="Verdana" w:hAnsi="Verdana" w:cs="Arial"/>
          <w:sz w:val="16"/>
          <w:szCs w:val="16"/>
        </w:rPr>
        <w:t>Generic</w:t>
      </w:r>
      <w:proofErr w:type="spellEnd"/>
      <w:r w:rsidRPr="00531341">
        <w:rPr>
          <w:rFonts w:ascii="Verdana" w:hAnsi="Verdana" w:cs="Arial"/>
          <w:sz w:val="16"/>
          <w:szCs w:val="16"/>
        </w:rPr>
        <w:t xml:space="preserve"> </w:t>
      </w:r>
      <w:proofErr w:type="spellStart"/>
      <w:r w:rsidRPr="00531341">
        <w:rPr>
          <w:rFonts w:ascii="Verdana" w:hAnsi="Verdana" w:cs="Arial"/>
          <w:sz w:val="16"/>
          <w:szCs w:val="16"/>
        </w:rPr>
        <w:t>Network</w:t>
      </w:r>
      <w:proofErr w:type="spellEnd"/>
      <w:r w:rsidRPr="00531341">
        <w:rPr>
          <w:rFonts w:ascii="Verdana" w:hAnsi="Verdana" w:cs="Arial"/>
          <w:sz w:val="16"/>
          <w:szCs w:val="16"/>
        </w:rPr>
        <w:t xml:space="preserve"> Model in </w:t>
      </w:r>
      <w:proofErr w:type="spellStart"/>
      <w:r w:rsidRPr="00531341">
        <w:rPr>
          <w:rFonts w:ascii="Verdana" w:hAnsi="Verdana" w:cs="Arial"/>
          <w:sz w:val="16"/>
          <w:szCs w:val="16"/>
        </w:rPr>
        <w:t>Generic</w:t>
      </w:r>
      <w:proofErr w:type="spellEnd"/>
      <w:r w:rsidRPr="00531341">
        <w:rPr>
          <w:rFonts w:ascii="Verdana" w:hAnsi="Verdana" w:cs="Arial"/>
          <w:sz w:val="16"/>
          <w:szCs w:val="16"/>
        </w:rPr>
        <w:t xml:space="preserve"> </w:t>
      </w:r>
      <w:proofErr w:type="spellStart"/>
      <w:r w:rsidRPr="00531341">
        <w:rPr>
          <w:rFonts w:ascii="Verdana" w:hAnsi="Verdana" w:cs="Arial"/>
          <w:sz w:val="16"/>
          <w:szCs w:val="16"/>
        </w:rPr>
        <w:t>Conceptual</w:t>
      </w:r>
      <w:proofErr w:type="spellEnd"/>
      <w:r w:rsidRPr="00531341">
        <w:rPr>
          <w:rFonts w:ascii="Verdana" w:hAnsi="Verdana" w:cs="Arial"/>
          <w:sz w:val="16"/>
          <w:szCs w:val="16"/>
        </w:rPr>
        <w:t xml:space="preserve"> Model; D2.5) worden gebruikt. Dit schema moet verder worden uitgebreid door sectorale modellen om het toepasbaar te maken. </w:t>
      </w:r>
      <w:proofErr w:type="spellStart"/>
      <w:r w:rsidRPr="00531341">
        <w:rPr>
          <w:rFonts w:ascii="Verdana" w:hAnsi="Verdana" w:cs="Arial"/>
          <w:sz w:val="16"/>
          <w:szCs w:val="16"/>
        </w:rPr>
        <w:t>Geo-objecten</w:t>
      </w:r>
      <w:proofErr w:type="spellEnd"/>
      <w:r w:rsidRPr="00531341">
        <w:rPr>
          <w:rFonts w:ascii="Verdana" w:hAnsi="Verdana" w:cs="Arial"/>
          <w:sz w:val="16"/>
          <w:szCs w:val="16"/>
        </w:rPr>
        <w:t xml:space="preserve"> in sectorale modellen worden via een eenvoudige relatie gekoppeld aan de </w:t>
      </w:r>
      <w:proofErr w:type="spellStart"/>
      <w:r w:rsidRPr="00531341">
        <w:rPr>
          <w:rFonts w:ascii="Verdana" w:hAnsi="Verdana" w:cs="Arial"/>
          <w:sz w:val="16"/>
          <w:szCs w:val="16"/>
        </w:rPr>
        <w:t>nodes</w:t>
      </w:r>
      <w:proofErr w:type="spellEnd"/>
      <w:r w:rsidRPr="00531341">
        <w:rPr>
          <w:rFonts w:ascii="Verdana" w:hAnsi="Verdana" w:cs="Arial"/>
          <w:sz w:val="16"/>
          <w:szCs w:val="16"/>
        </w:rPr>
        <w:t xml:space="preserve">, areas, links enz. van het </w:t>
      </w:r>
      <w:proofErr w:type="spellStart"/>
      <w:r w:rsidRPr="00531341">
        <w:rPr>
          <w:rFonts w:ascii="Verdana" w:hAnsi="Verdana" w:cs="Arial"/>
          <w:sz w:val="16"/>
          <w:szCs w:val="16"/>
        </w:rPr>
        <w:t>INSPIRE-netwerkmodel</w:t>
      </w:r>
      <w:proofErr w:type="spellEnd"/>
      <w:r w:rsidRPr="00531341">
        <w:rPr>
          <w:rFonts w:ascii="Verdana" w:hAnsi="Verdana" w:cs="Arial"/>
          <w:sz w:val="16"/>
          <w:szCs w:val="16"/>
        </w:rPr>
        <w:t>.</w:t>
      </w: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5853C9">
      <w:pPr>
        <w:pStyle w:val="Lijstalinea"/>
        <w:numPr>
          <w:ilvl w:val="0"/>
          <w:numId w:val="12"/>
        </w:numPr>
        <w:autoSpaceDE w:val="0"/>
        <w:autoSpaceDN w:val="0"/>
        <w:adjustRightInd w:val="0"/>
        <w:spacing w:after="0" w:line="240" w:lineRule="auto"/>
        <w:rPr>
          <w:rFonts w:ascii="Verdana" w:hAnsi="Verdana" w:cs="Arial"/>
          <w:b/>
          <w:sz w:val="16"/>
          <w:szCs w:val="16"/>
        </w:rPr>
      </w:pPr>
      <w:r w:rsidRPr="00531341">
        <w:rPr>
          <w:rFonts w:ascii="Verdana" w:hAnsi="Verdana" w:cs="Arial"/>
          <w:b/>
          <w:sz w:val="16"/>
          <w:szCs w:val="16"/>
        </w:rPr>
        <w:t>Meetgegevens</w:t>
      </w: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 xml:space="preserve">Voor de uitwisseling van meetgegevens moet het model </w:t>
      </w:r>
      <w:proofErr w:type="spellStart"/>
      <w:r w:rsidRPr="00531341">
        <w:rPr>
          <w:rFonts w:ascii="Verdana" w:hAnsi="Verdana" w:cs="Arial"/>
          <w:sz w:val="16"/>
          <w:szCs w:val="16"/>
        </w:rPr>
        <w:t>IM-Metingen</w:t>
      </w:r>
      <w:proofErr w:type="spellEnd"/>
      <w:r w:rsidRPr="00531341">
        <w:rPr>
          <w:rFonts w:ascii="Verdana" w:hAnsi="Verdana" w:cs="Arial"/>
          <w:sz w:val="16"/>
          <w:szCs w:val="16"/>
        </w:rPr>
        <w:t xml:space="preserve"> worden gehanteerd.</w:t>
      </w:r>
    </w:p>
    <w:p w:rsidR="00340BBB" w:rsidRPr="00531341" w:rsidRDefault="00340BBB" w:rsidP="008657C3">
      <w:pPr>
        <w:autoSpaceDE w:val="0"/>
        <w:autoSpaceDN w:val="0"/>
        <w:adjustRightInd w:val="0"/>
        <w:spacing w:after="0" w:line="240" w:lineRule="auto"/>
        <w:rPr>
          <w:rFonts w:ascii="Verdana" w:hAnsi="Verdana" w:cs="Arial"/>
          <w:sz w:val="16"/>
          <w:szCs w:val="16"/>
        </w:rPr>
      </w:pPr>
    </w:p>
    <w:p w:rsidR="00340BBB" w:rsidRPr="00531341" w:rsidRDefault="00340BBB" w:rsidP="005853C9">
      <w:pPr>
        <w:pStyle w:val="Lijstalinea"/>
        <w:numPr>
          <w:ilvl w:val="0"/>
          <w:numId w:val="12"/>
        </w:numPr>
        <w:autoSpaceDE w:val="0"/>
        <w:autoSpaceDN w:val="0"/>
        <w:adjustRightInd w:val="0"/>
        <w:spacing w:after="0" w:line="240" w:lineRule="auto"/>
        <w:rPr>
          <w:rFonts w:ascii="Verdana" w:hAnsi="Verdana" w:cs="Arial"/>
          <w:b/>
          <w:sz w:val="16"/>
          <w:szCs w:val="16"/>
        </w:rPr>
      </w:pPr>
      <w:r w:rsidRPr="00531341">
        <w:rPr>
          <w:rFonts w:ascii="Verdana" w:hAnsi="Verdana" w:cs="Arial"/>
          <w:b/>
          <w:sz w:val="16"/>
          <w:szCs w:val="16"/>
        </w:rPr>
        <w:t>Aggregatiemodel</w:t>
      </w:r>
    </w:p>
    <w:p w:rsidR="00340BBB" w:rsidRPr="00531341" w:rsidRDefault="00340BBB" w:rsidP="00340BBB">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Aanbeveling:</w:t>
      </w:r>
    </w:p>
    <w:p w:rsidR="00340BBB" w:rsidRPr="00531341" w:rsidRDefault="00340BBB" w:rsidP="00340BBB">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Indien de geometrie van bedrijfsobjecten kan worden opgebouwd uit de samenstellende geometrie van topografische objecten dan kan die relatie worden gebruikt in de modellering. Het creëren van een nieuwe geometrie is dan niet nodig. De bedrijfsobjecten bevatten de informatie gedefinieerd voor het uitvoeren van specifieke taken. De topografische objecten bevatten de geometrie. De verwijzingen bepalen over en weer de relatie tussen beide.</w:t>
      </w:r>
    </w:p>
    <w:p w:rsidR="00340BBB" w:rsidRPr="00531341" w:rsidRDefault="00340BBB" w:rsidP="00340BBB">
      <w:pPr>
        <w:autoSpaceDE w:val="0"/>
        <w:autoSpaceDN w:val="0"/>
        <w:adjustRightInd w:val="0"/>
        <w:spacing w:after="0" w:line="240" w:lineRule="auto"/>
        <w:rPr>
          <w:rFonts w:ascii="Verdana" w:hAnsi="Verdana" w:cs="Arial"/>
          <w:sz w:val="16"/>
          <w:szCs w:val="16"/>
        </w:rPr>
      </w:pPr>
    </w:p>
    <w:p w:rsidR="00340BBB" w:rsidRPr="00531341" w:rsidRDefault="00340BBB" w:rsidP="00340BBB">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Aanbeveling:</w:t>
      </w:r>
    </w:p>
    <w:p w:rsidR="00340BBB" w:rsidRPr="00531341" w:rsidRDefault="00340BBB" w:rsidP="00340BBB">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Afhankelijk van de toepassing kunnen bedrijfsobjecten een eigen geometrie hebben of alleen een verwijzing naar de topografische objecten. Bij een eigen geometrie kan worden opgenomen dat die is afgeleid van de gerelateerde topografische objecten.</w:t>
      </w:r>
    </w:p>
    <w:p w:rsidR="008657C3" w:rsidRPr="00531341" w:rsidRDefault="008657C3" w:rsidP="008657C3">
      <w:pPr>
        <w:autoSpaceDE w:val="0"/>
        <w:autoSpaceDN w:val="0"/>
        <w:adjustRightInd w:val="0"/>
        <w:spacing w:after="0" w:line="240" w:lineRule="auto"/>
        <w:rPr>
          <w:rFonts w:ascii="Verdana" w:hAnsi="Verdana" w:cs="Arial"/>
          <w:sz w:val="16"/>
          <w:szCs w:val="16"/>
        </w:rPr>
      </w:pPr>
    </w:p>
    <w:p w:rsidR="008657C3" w:rsidRPr="00531341" w:rsidRDefault="008657C3" w:rsidP="005853C9">
      <w:pPr>
        <w:pStyle w:val="Lijstalinea"/>
        <w:numPr>
          <w:ilvl w:val="0"/>
          <w:numId w:val="12"/>
        </w:numPr>
        <w:autoSpaceDE w:val="0"/>
        <w:autoSpaceDN w:val="0"/>
        <w:adjustRightInd w:val="0"/>
        <w:spacing w:after="0" w:line="240" w:lineRule="auto"/>
        <w:rPr>
          <w:rFonts w:ascii="Verdana" w:hAnsi="Verdana" w:cs="Arial"/>
          <w:b/>
          <w:sz w:val="16"/>
          <w:szCs w:val="16"/>
        </w:rPr>
      </w:pPr>
      <w:r w:rsidRPr="00531341">
        <w:rPr>
          <w:rFonts w:ascii="Verdana" w:hAnsi="Verdana" w:cs="Arial"/>
          <w:b/>
          <w:sz w:val="16"/>
          <w:szCs w:val="16"/>
        </w:rPr>
        <w:t>Visualisatie:</w:t>
      </w: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Aanbeveling:</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 xml:space="preserve">Indien een sectortaal model een presentatiemodel heeft dan wordt voor de structuur daarvan verwezen naar de </w:t>
      </w:r>
      <w:r w:rsidRPr="00531341">
        <w:rPr>
          <w:rFonts w:ascii="Verdana" w:hAnsi="Verdana" w:cs="Arial,Italic"/>
          <w:i/>
          <w:iCs/>
          <w:sz w:val="16"/>
          <w:szCs w:val="16"/>
        </w:rPr>
        <w:t>Handreiking visualisatie</w:t>
      </w:r>
      <w:r w:rsidRPr="00531341">
        <w:rPr>
          <w:rFonts w:ascii="Verdana" w:hAnsi="Verdana" w:cs="Arial"/>
          <w:sz w:val="16"/>
          <w:szCs w:val="16"/>
        </w:rPr>
        <w:t>.</w:t>
      </w:r>
    </w:p>
    <w:p w:rsidR="00340BBB" w:rsidRPr="00531341" w:rsidRDefault="00340BBB" w:rsidP="008657C3">
      <w:pPr>
        <w:autoSpaceDE w:val="0"/>
        <w:autoSpaceDN w:val="0"/>
        <w:adjustRightInd w:val="0"/>
        <w:spacing w:after="0" w:line="240" w:lineRule="auto"/>
        <w:rPr>
          <w:rFonts w:ascii="Verdana" w:hAnsi="Verdana" w:cs="Arial"/>
          <w:sz w:val="16"/>
          <w:szCs w:val="16"/>
        </w:rPr>
      </w:pPr>
    </w:p>
    <w:p w:rsidR="00340BBB" w:rsidRPr="00531341" w:rsidRDefault="00340BBB" w:rsidP="00340BBB">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Aanbeveling:</w:t>
      </w:r>
    </w:p>
    <w:p w:rsidR="00340BBB" w:rsidRPr="00531341" w:rsidRDefault="00340BBB" w:rsidP="00340BBB">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lastRenderedPageBreak/>
        <w:t>Voor het uitwisselen van een presentatiemodel en de koppeling naar een informatiemodel wordt in</w:t>
      </w:r>
    </w:p>
    <w:p w:rsidR="00340BBB" w:rsidRPr="00531341" w:rsidRDefault="00340BBB" w:rsidP="00340BBB">
      <w:pPr>
        <w:autoSpaceDE w:val="0"/>
        <w:autoSpaceDN w:val="0"/>
        <w:adjustRightInd w:val="0"/>
        <w:spacing w:after="0" w:line="240" w:lineRule="auto"/>
        <w:rPr>
          <w:rFonts w:ascii="Verdana" w:hAnsi="Verdana"/>
          <w:sz w:val="16"/>
          <w:szCs w:val="16"/>
        </w:rPr>
      </w:pPr>
      <w:r w:rsidRPr="00531341">
        <w:rPr>
          <w:rFonts w:ascii="Verdana" w:hAnsi="Verdana" w:cs="Arial"/>
          <w:sz w:val="16"/>
          <w:szCs w:val="16"/>
        </w:rPr>
        <w:t xml:space="preserve">overeenstemming met INSPIRE de OGC </w:t>
      </w:r>
      <w:proofErr w:type="spellStart"/>
      <w:r w:rsidRPr="00531341">
        <w:rPr>
          <w:rFonts w:ascii="Verdana" w:hAnsi="Verdana" w:cs="Arial"/>
          <w:sz w:val="16"/>
          <w:szCs w:val="16"/>
        </w:rPr>
        <w:t>Symbology</w:t>
      </w:r>
      <w:proofErr w:type="spellEnd"/>
      <w:r w:rsidRPr="00531341">
        <w:rPr>
          <w:rFonts w:ascii="Verdana" w:hAnsi="Verdana" w:cs="Arial"/>
          <w:sz w:val="16"/>
          <w:szCs w:val="16"/>
        </w:rPr>
        <w:t xml:space="preserve"> </w:t>
      </w:r>
      <w:proofErr w:type="spellStart"/>
      <w:r w:rsidRPr="00531341">
        <w:rPr>
          <w:rFonts w:ascii="Verdana" w:hAnsi="Verdana" w:cs="Arial"/>
          <w:sz w:val="16"/>
          <w:szCs w:val="16"/>
        </w:rPr>
        <w:t>Encoding</w:t>
      </w:r>
      <w:proofErr w:type="spellEnd"/>
      <w:r w:rsidRPr="00531341">
        <w:rPr>
          <w:rFonts w:ascii="Verdana" w:hAnsi="Verdana" w:cs="Arial"/>
          <w:sz w:val="16"/>
          <w:szCs w:val="16"/>
        </w:rPr>
        <w:t xml:space="preserve"> en de </w:t>
      </w:r>
      <w:proofErr w:type="spellStart"/>
      <w:r w:rsidRPr="00531341">
        <w:rPr>
          <w:rFonts w:ascii="Verdana" w:hAnsi="Verdana" w:cs="Arial"/>
          <w:sz w:val="16"/>
          <w:szCs w:val="16"/>
        </w:rPr>
        <w:t>Styled</w:t>
      </w:r>
      <w:proofErr w:type="spellEnd"/>
      <w:r w:rsidRPr="00531341">
        <w:rPr>
          <w:rFonts w:ascii="Verdana" w:hAnsi="Verdana" w:cs="Arial"/>
          <w:sz w:val="16"/>
          <w:szCs w:val="16"/>
        </w:rPr>
        <w:t xml:space="preserve"> </w:t>
      </w:r>
      <w:proofErr w:type="spellStart"/>
      <w:r w:rsidRPr="00531341">
        <w:rPr>
          <w:rFonts w:ascii="Verdana" w:hAnsi="Verdana" w:cs="Arial"/>
          <w:sz w:val="16"/>
          <w:szCs w:val="16"/>
        </w:rPr>
        <w:t>Layer</w:t>
      </w:r>
      <w:proofErr w:type="spellEnd"/>
      <w:r w:rsidRPr="00531341">
        <w:rPr>
          <w:rFonts w:ascii="Verdana" w:hAnsi="Verdana" w:cs="Arial"/>
          <w:sz w:val="16"/>
          <w:szCs w:val="16"/>
        </w:rPr>
        <w:t xml:space="preserve"> Descriptor standaard aanbevolen in combinatie met het gebruik van OGC Web Services.</w:t>
      </w:r>
    </w:p>
    <w:p w:rsidR="008657C3" w:rsidRPr="00531341" w:rsidRDefault="008657C3" w:rsidP="008657C3">
      <w:pPr>
        <w:autoSpaceDE w:val="0"/>
        <w:autoSpaceDN w:val="0"/>
        <w:adjustRightInd w:val="0"/>
        <w:spacing w:after="0" w:line="240" w:lineRule="auto"/>
        <w:rPr>
          <w:rFonts w:ascii="Verdana" w:hAnsi="Verdana"/>
          <w:sz w:val="16"/>
          <w:szCs w:val="16"/>
        </w:rPr>
      </w:pPr>
    </w:p>
    <w:p w:rsidR="008657C3" w:rsidRPr="00531341" w:rsidRDefault="008657C3" w:rsidP="005853C9">
      <w:pPr>
        <w:pStyle w:val="Lijstalinea"/>
        <w:numPr>
          <w:ilvl w:val="0"/>
          <w:numId w:val="12"/>
        </w:numPr>
        <w:autoSpaceDE w:val="0"/>
        <w:autoSpaceDN w:val="0"/>
        <w:adjustRightInd w:val="0"/>
        <w:spacing w:after="0" w:line="240" w:lineRule="auto"/>
        <w:rPr>
          <w:rFonts w:ascii="Verdana" w:hAnsi="Verdana" w:cs="Arial"/>
          <w:b/>
          <w:sz w:val="16"/>
          <w:szCs w:val="16"/>
        </w:rPr>
      </w:pPr>
      <w:r w:rsidRPr="00531341">
        <w:rPr>
          <w:rFonts w:ascii="Verdana" w:hAnsi="Verdana" w:cs="Arial"/>
          <w:b/>
          <w:sz w:val="16"/>
          <w:szCs w:val="16"/>
        </w:rPr>
        <w:t>Relatie met basisregistraties en externe modellen</w:t>
      </w:r>
    </w:p>
    <w:p w:rsidR="008657C3" w:rsidRPr="00531341" w:rsidRDefault="008657C3" w:rsidP="008657C3">
      <w:pPr>
        <w:autoSpaceDE w:val="0"/>
        <w:autoSpaceDN w:val="0"/>
        <w:adjustRightInd w:val="0"/>
        <w:spacing w:after="0" w:line="240" w:lineRule="auto"/>
        <w:rPr>
          <w:rFonts w:ascii="Verdana" w:hAnsi="Verdana" w:cs="Arial,Bold"/>
          <w:b/>
          <w:bCs/>
          <w:sz w:val="16"/>
          <w:szCs w:val="16"/>
        </w:rPr>
      </w:pPr>
      <w:r w:rsidRPr="00531341">
        <w:rPr>
          <w:rFonts w:ascii="Verdana" w:hAnsi="Verdana" w:cs="Arial,Bold"/>
          <w:b/>
          <w:bCs/>
          <w:sz w:val="16"/>
          <w:szCs w:val="16"/>
        </w:rPr>
        <w:t>Regel:</w:t>
      </w:r>
    </w:p>
    <w:p w:rsidR="008657C3" w:rsidRPr="00531341" w:rsidRDefault="008657C3" w:rsidP="008657C3">
      <w:pPr>
        <w:autoSpaceDE w:val="0"/>
        <w:autoSpaceDN w:val="0"/>
        <w:adjustRightInd w:val="0"/>
        <w:spacing w:after="0" w:line="240" w:lineRule="auto"/>
        <w:rPr>
          <w:rFonts w:ascii="Verdana" w:hAnsi="Verdana" w:cs="Arial"/>
          <w:sz w:val="16"/>
          <w:szCs w:val="16"/>
        </w:rPr>
      </w:pPr>
      <w:r w:rsidRPr="00531341">
        <w:rPr>
          <w:rFonts w:ascii="Verdana" w:hAnsi="Verdana" w:cs="Arial"/>
          <w:sz w:val="16"/>
          <w:szCs w:val="16"/>
        </w:rPr>
        <w:t>Indien objecten uit de basisregistraties in een sectoraal model worden gebruikt, dan moet waar mogelijk, worden verwezen naar het objecttype uit de basisregistratie. Dit moet gebeuren door een associatie naar een objecttype met het stereotype ‘</w:t>
      </w:r>
      <w:proofErr w:type="spellStart"/>
      <w:r w:rsidRPr="00531341">
        <w:rPr>
          <w:rFonts w:ascii="Verdana" w:hAnsi="Verdana" w:cs="Arial"/>
          <w:sz w:val="16"/>
          <w:szCs w:val="16"/>
        </w:rPr>
        <w:t>external</w:t>
      </w:r>
      <w:proofErr w:type="spellEnd"/>
      <w:r w:rsidRPr="00531341">
        <w:rPr>
          <w:rFonts w:ascii="Verdana" w:hAnsi="Verdana" w:cs="Arial"/>
          <w:sz w:val="16"/>
          <w:szCs w:val="16"/>
        </w:rPr>
        <w:t>’.</w:t>
      </w:r>
    </w:p>
    <w:p w:rsidR="00340BBB" w:rsidRPr="00531341" w:rsidRDefault="00340BBB" w:rsidP="008657C3">
      <w:pPr>
        <w:autoSpaceDE w:val="0"/>
        <w:autoSpaceDN w:val="0"/>
        <w:adjustRightInd w:val="0"/>
        <w:spacing w:after="0" w:line="240" w:lineRule="auto"/>
        <w:rPr>
          <w:rFonts w:ascii="Verdana" w:hAnsi="Verdana" w:cs="Arial"/>
          <w:sz w:val="16"/>
          <w:szCs w:val="16"/>
        </w:rPr>
      </w:pPr>
    </w:p>
    <w:p w:rsidR="00340BBB" w:rsidRPr="00531341" w:rsidRDefault="00340BBB" w:rsidP="005853C9">
      <w:pPr>
        <w:pStyle w:val="Lijstalinea"/>
        <w:numPr>
          <w:ilvl w:val="0"/>
          <w:numId w:val="12"/>
        </w:numPr>
        <w:autoSpaceDE w:val="0"/>
        <w:autoSpaceDN w:val="0"/>
        <w:adjustRightInd w:val="0"/>
        <w:spacing w:after="0" w:line="240" w:lineRule="auto"/>
        <w:rPr>
          <w:rFonts w:ascii="Verdana" w:hAnsi="Verdana" w:cs="Arial"/>
          <w:b/>
          <w:sz w:val="16"/>
          <w:szCs w:val="16"/>
        </w:rPr>
      </w:pPr>
      <w:r w:rsidRPr="00531341">
        <w:rPr>
          <w:rFonts w:ascii="Verdana" w:hAnsi="Verdana" w:cs="Arial"/>
          <w:b/>
          <w:sz w:val="16"/>
          <w:szCs w:val="16"/>
        </w:rPr>
        <w:t>Modelleerpatronen:</w:t>
      </w:r>
    </w:p>
    <w:p w:rsidR="00340BBB" w:rsidRPr="00531341" w:rsidRDefault="00340BBB" w:rsidP="008657C3">
      <w:pPr>
        <w:autoSpaceDE w:val="0"/>
        <w:autoSpaceDN w:val="0"/>
        <w:adjustRightInd w:val="0"/>
        <w:spacing w:after="0" w:line="240" w:lineRule="auto"/>
        <w:rPr>
          <w:rFonts w:ascii="Verdana" w:hAnsi="Verdana" w:cs="Arial"/>
          <w:b/>
          <w:sz w:val="16"/>
          <w:szCs w:val="16"/>
        </w:rPr>
      </w:pPr>
      <w:r w:rsidRPr="00531341">
        <w:rPr>
          <w:rFonts w:ascii="Verdana" w:hAnsi="Verdana" w:cs="Arial"/>
          <w:b/>
          <w:sz w:val="16"/>
          <w:szCs w:val="16"/>
        </w:rPr>
        <w:t>Regel:</w:t>
      </w:r>
    </w:p>
    <w:p w:rsidR="00340BBB" w:rsidRDefault="00340BBB" w:rsidP="00340BBB">
      <w:pPr>
        <w:autoSpaceDE w:val="0"/>
        <w:autoSpaceDN w:val="0"/>
        <w:adjustRightInd w:val="0"/>
        <w:spacing w:after="0" w:line="240" w:lineRule="auto"/>
        <w:rPr>
          <w:rFonts w:ascii="Arial" w:hAnsi="Arial" w:cs="Arial"/>
          <w:sz w:val="16"/>
          <w:szCs w:val="16"/>
        </w:rPr>
      </w:pPr>
      <w:r w:rsidRPr="00531341">
        <w:rPr>
          <w:rFonts w:ascii="Verdana" w:hAnsi="Verdana" w:cs="Arial"/>
          <w:sz w:val="16"/>
          <w:szCs w:val="16"/>
        </w:rPr>
        <w:t>Een sectoraal model mag niet in tegenspraak zijn met de in deze norm opgenomen modelleerkeuzes en</w:t>
      </w:r>
      <w:r w:rsidR="005853C9" w:rsidRPr="00531341">
        <w:rPr>
          <w:rFonts w:ascii="Verdana" w:hAnsi="Verdana" w:cs="Arial"/>
          <w:sz w:val="16"/>
          <w:szCs w:val="16"/>
        </w:rPr>
        <w:t xml:space="preserve"> </w:t>
      </w:r>
      <w:r w:rsidRPr="00531341">
        <w:rPr>
          <w:rFonts w:ascii="Verdana" w:hAnsi="Verdana" w:cs="Arial"/>
          <w:sz w:val="16"/>
          <w:szCs w:val="16"/>
        </w:rPr>
        <w:t>mag daarmee ook gee</w:t>
      </w:r>
      <w:r w:rsidRPr="00531341">
        <w:rPr>
          <w:rFonts w:ascii="Arial" w:hAnsi="Arial" w:cs="Arial"/>
          <w:sz w:val="16"/>
          <w:szCs w:val="16"/>
        </w:rPr>
        <w:t>n alternatieve oplossingen toepassen.</w:t>
      </w:r>
    </w:p>
    <w:p w:rsidR="0051594C" w:rsidRDefault="0051594C" w:rsidP="00340BBB">
      <w:pPr>
        <w:autoSpaceDE w:val="0"/>
        <w:autoSpaceDN w:val="0"/>
        <w:adjustRightInd w:val="0"/>
        <w:spacing w:after="0" w:line="240" w:lineRule="auto"/>
        <w:rPr>
          <w:rFonts w:ascii="Arial" w:hAnsi="Arial" w:cs="Arial"/>
          <w:sz w:val="16"/>
          <w:szCs w:val="16"/>
        </w:rPr>
      </w:pPr>
    </w:p>
    <w:p w:rsidR="0051594C" w:rsidRDefault="0051594C" w:rsidP="0051594C">
      <w:pPr>
        <w:pStyle w:val="Lijstalinea"/>
        <w:numPr>
          <w:ilvl w:val="0"/>
          <w:numId w:val="13"/>
        </w:numPr>
        <w:autoSpaceDE w:val="0"/>
        <w:autoSpaceDN w:val="0"/>
        <w:adjustRightInd w:val="0"/>
        <w:spacing w:after="0" w:line="240" w:lineRule="auto"/>
        <w:rPr>
          <w:rFonts w:ascii="Verdana" w:hAnsi="Verdana" w:cs="Arial"/>
          <w:sz w:val="16"/>
          <w:szCs w:val="16"/>
        </w:rPr>
      </w:pPr>
      <w:r w:rsidRPr="00A23ADC">
        <w:rPr>
          <w:rFonts w:ascii="Verdana" w:hAnsi="Verdana" w:cs="Arial"/>
          <w:sz w:val="16"/>
          <w:szCs w:val="16"/>
        </w:rPr>
        <w:t>Naamconventies</w:t>
      </w:r>
    </w:p>
    <w:p w:rsidR="0051594C" w:rsidRPr="006B36A4" w:rsidRDefault="0051594C" w:rsidP="0051594C">
      <w:pPr>
        <w:autoSpaceDE w:val="0"/>
        <w:autoSpaceDN w:val="0"/>
        <w:adjustRightInd w:val="0"/>
        <w:spacing w:after="0" w:line="240" w:lineRule="auto"/>
        <w:rPr>
          <w:rFonts w:ascii="Verdana" w:hAnsi="Verdana" w:cs="Arial"/>
          <w:i/>
          <w:sz w:val="16"/>
          <w:szCs w:val="16"/>
        </w:rPr>
      </w:pPr>
    </w:p>
    <w:p w:rsidR="0051594C" w:rsidRDefault="0051594C" w:rsidP="0051594C">
      <w:pPr>
        <w:pStyle w:val="Lijstalinea"/>
        <w:numPr>
          <w:ilvl w:val="0"/>
          <w:numId w:val="13"/>
        </w:numPr>
        <w:autoSpaceDE w:val="0"/>
        <w:autoSpaceDN w:val="0"/>
        <w:adjustRightInd w:val="0"/>
        <w:spacing w:after="0" w:line="240" w:lineRule="auto"/>
        <w:rPr>
          <w:rFonts w:ascii="Verdana" w:hAnsi="Verdana" w:cs="Arial"/>
          <w:sz w:val="16"/>
          <w:szCs w:val="16"/>
        </w:rPr>
      </w:pPr>
      <w:r w:rsidRPr="00A23ADC">
        <w:rPr>
          <w:rFonts w:ascii="Verdana" w:hAnsi="Verdana" w:cs="Arial"/>
          <w:sz w:val="16"/>
          <w:szCs w:val="16"/>
        </w:rPr>
        <w:t>Complexe datatypen: samengestelde attributen</w:t>
      </w:r>
    </w:p>
    <w:p w:rsidR="0051594C" w:rsidRPr="006B36A4" w:rsidRDefault="0051594C" w:rsidP="0051594C">
      <w:pPr>
        <w:autoSpaceDE w:val="0"/>
        <w:autoSpaceDN w:val="0"/>
        <w:adjustRightInd w:val="0"/>
        <w:spacing w:after="0" w:line="240" w:lineRule="auto"/>
        <w:rPr>
          <w:rFonts w:ascii="Verdana" w:hAnsi="Verdana" w:cs="Arial"/>
          <w:i/>
          <w:sz w:val="16"/>
          <w:szCs w:val="16"/>
        </w:rPr>
      </w:pPr>
    </w:p>
    <w:p w:rsidR="0051594C" w:rsidRDefault="0051594C" w:rsidP="0051594C">
      <w:pPr>
        <w:pStyle w:val="Lijstalinea"/>
        <w:numPr>
          <w:ilvl w:val="0"/>
          <w:numId w:val="13"/>
        </w:numPr>
        <w:autoSpaceDE w:val="0"/>
        <w:autoSpaceDN w:val="0"/>
        <w:adjustRightInd w:val="0"/>
        <w:spacing w:after="0" w:line="240" w:lineRule="auto"/>
        <w:rPr>
          <w:rFonts w:ascii="Verdana" w:hAnsi="Verdana" w:cs="Arial"/>
          <w:sz w:val="16"/>
          <w:szCs w:val="16"/>
        </w:rPr>
      </w:pPr>
      <w:r w:rsidRPr="00A23ADC">
        <w:rPr>
          <w:rFonts w:ascii="Verdana" w:hAnsi="Verdana" w:cs="Arial"/>
          <w:sz w:val="16"/>
          <w:szCs w:val="16"/>
        </w:rPr>
        <w:t>Het modelleren van keuzes</w:t>
      </w:r>
    </w:p>
    <w:p w:rsidR="0051594C" w:rsidRPr="00A23ADC" w:rsidRDefault="0051594C" w:rsidP="0051594C">
      <w:pPr>
        <w:autoSpaceDE w:val="0"/>
        <w:autoSpaceDN w:val="0"/>
        <w:adjustRightInd w:val="0"/>
        <w:spacing w:after="0" w:line="240" w:lineRule="auto"/>
        <w:rPr>
          <w:rFonts w:ascii="Verdana" w:hAnsi="Verdana" w:cs="Arial"/>
          <w:sz w:val="16"/>
          <w:szCs w:val="16"/>
        </w:rPr>
      </w:pPr>
    </w:p>
    <w:p w:rsidR="0051594C" w:rsidRDefault="0051594C" w:rsidP="0051594C">
      <w:pPr>
        <w:pStyle w:val="Lijstalinea"/>
        <w:numPr>
          <w:ilvl w:val="0"/>
          <w:numId w:val="13"/>
        </w:numPr>
        <w:autoSpaceDE w:val="0"/>
        <w:autoSpaceDN w:val="0"/>
        <w:adjustRightInd w:val="0"/>
        <w:spacing w:after="0" w:line="240" w:lineRule="auto"/>
        <w:rPr>
          <w:rFonts w:ascii="Verdana" w:hAnsi="Verdana" w:cs="Arial"/>
          <w:sz w:val="16"/>
          <w:szCs w:val="16"/>
        </w:rPr>
      </w:pPr>
      <w:r w:rsidRPr="00A23ADC">
        <w:rPr>
          <w:rFonts w:ascii="Verdana" w:hAnsi="Verdana" w:cs="Arial"/>
          <w:sz w:val="16"/>
          <w:szCs w:val="16"/>
        </w:rPr>
        <w:t>Het gebruik van ‘</w:t>
      </w:r>
      <w:proofErr w:type="spellStart"/>
      <w:r w:rsidRPr="00A23ADC">
        <w:rPr>
          <w:rFonts w:ascii="Verdana" w:hAnsi="Verdana" w:cs="Arial"/>
          <w:sz w:val="16"/>
          <w:szCs w:val="16"/>
        </w:rPr>
        <w:t>void</w:t>
      </w:r>
      <w:proofErr w:type="spellEnd"/>
      <w:r w:rsidRPr="00A23ADC">
        <w:rPr>
          <w:rFonts w:ascii="Verdana" w:hAnsi="Verdana" w:cs="Arial"/>
          <w:sz w:val="16"/>
          <w:szCs w:val="16"/>
        </w:rPr>
        <w:t>’-waarden</w:t>
      </w:r>
    </w:p>
    <w:p w:rsidR="0051594C" w:rsidRPr="00A23ADC" w:rsidRDefault="0051594C" w:rsidP="0051594C">
      <w:pPr>
        <w:autoSpaceDE w:val="0"/>
        <w:autoSpaceDN w:val="0"/>
        <w:adjustRightInd w:val="0"/>
        <w:spacing w:after="0" w:line="240" w:lineRule="auto"/>
        <w:rPr>
          <w:rFonts w:ascii="Verdana" w:hAnsi="Verdana" w:cs="Arial"/>
          <w:sz w:val="16"/>
          <w:szCs w:val="16"/>
        </w:rPr>
      </w:pPr>
    </w:p>
    <w:p w:rsidR="0051594C" w:rsidRDefault="0051594C" w:rsidP="0051594C">
      <w:pPr>
        <w:pStyle w:val="Lijstalinea"/>
        <w:numPr>
          <w:ilvl w:val="0"/>
          <w:numId w:val="13"/>
        </w:numPr>
        <w:autoSpaceDE w:val="0"/>
        <w:autoSpaceDN w:val="0"/>
        <w:adjustRightInd w:val="0"/>
        <w:spacing w:after="0" w:line="240" w:lineRule="auto"/>
        <w:rPr>
          <w:rFonts w:ascii="Verdana" w:hAnsi="Verdana" w:cs="Arial"/>
          <w:sz w:val="16"/>
          <w:szCs w:val="16"/>
        </w:rPr>
      </w:pPr>
      <w:r w:rsidRPr="00A23ADC">
        <w:rPr>
          <w:rFonts w:ascii="Verdana" w:hAnsi="Verdana" w:cs="Arial"/>
          <w:sz w:val="16"/>
          <w:szCs w:val="16"/>
        </w:rPr>
        <w:t>Verwijzen naar objecten in andere registraties</w:t>
      </w:r>
    </w:p>
    <w:p w:rsidR="0051594C" w:rsidRPr="006B36A4" w:rsidRDefault="0051594C" w:rsidP="0051594C">
      <w:pPr>
        <w:autoSpaceDE w:val="0"/>
        <w:autoSpaceDN w:val="0"/>
        <w:adjustRightInd w:val="0"/>
        <w:spacing w:after="0" w:line="240" w:lineRule="auto"/>
        <w:rPr>
          <w:rFonts w:ascii="Verdana" w:hAnsi="Verdana" w:cs="Arial"/>
          <w:i/>
          <w:sz w:val="16"/>
          <w:szCs w:val="16"/>
        </w:rPr>
      </w:pPr>
    </w:p>
    <w:p w:rsidR="0051594C" w:rsidRDefault="0051594C" w:rsidP="0051594C">
      <w:pPr>
        <w:pStyle w:val="Lijstalinea"/>
        <w:numPr>
          <w:ilvl w:val="0"/>
          <w:numId w:val="13"/>
        </w:numPr>
        <w:autoSpaceDE w:val="0"/>
        <w:autoSpaceDN w:val="0"/>
        <w:adjustRightInd w:val="0"/>
        <w:spacing w:after="0" w:line="240" w:lineRule="auto"/>
        <w:rPr>
          <w:rFonts w:ascii="Verdana" w:hAnsi="Verdana" w:cs="Arial"/>
          <w:sz w:val="16"/>
          <w:szCs w:val="16"/>
        </w:rPr>
      </w:pPr>
      <w:r w:rsidRPr="00A23ADC">
        <w:rPr>
          <w:rFonts w:ascii="Verdana" w:hAnsi="Verdana" w:cs="Arial"/>
          <w:sz w:val="16"/>
          <w:szCs w:val="16"/>
        </w:rPr>
        <w:t>Modelleren van geometrieattributen</w:t>
      </w:r>
    </w:p>
    <w:p w:rsidR="0051594C" w:rsidRPr="007657FC" w:rsidRDefault="0051594C" w:rsidP="0051594C">
      <w:pPr>
        <w:autoSpaceDE w:val="0"/>
        <w:autoSpaceDN w:val="0"/>
        <w:adjustRightInd w:val="0"/>
        <w:spacing w:after="0" w:line="240" w:lineRule="auto"/>
        <w:rPr>
          <w:rFonts w:ascii="Verdana" w:hAnsi="Verdana" w:cs="Arial"/>
          <w:sz w:val="16"/>
          <w:szCs w:val="16"/>
        </w:rPr>
      </w:pPr>
    </w:p>
    <w:p w:rsidR="0051594C" w:rsidRDefault="0051594C" w:rsidP="0051594C">
      <w:pPr>
        <w:pStyle w:val="Lijstalinea"/>
        <w:numPr>
          <w:ilvl w:val="0"/>
          <w:numId w:val="13"/>
        </w:numPr>
        <w:autoSpaceDE w:val="0"/>
        <w:autoSpaceDN w:val="0"/>
        <w:adjustRightInd w:val="0"/>
        <w:spacing w:after="0" w:line="240" w:lineRule="auto"/>
        <w:rPr>
          <w:rFonts w:ascii="Verdana" w:hAnsi="Verdana" w:cs="Arial"/>
          <w:sz w:val="16"/>
          <w:szCs w:val="16"/>
        </w:rPr>
      </w:pPr>
      <w:r w:rsidRPr="00A23ADC">
        <w:rPr>
          <w:rFonts w:ascii="Verdana" w:hAnsi="Verdana" w:cs="Arial"/>
          <w:sz w:val="16"/>
          <w:szCs w:val="16"/>
        </w:rPr>
        <w:t>Opnemen van classificatie en waarde</w:t>
      </w:r>
    </w:p>
    <w:p w:rsidR="0051594C" w:rsidRPr="007657FC" w:rsidRDefault="0051594C" w:rsidP="0051594C">
      <w:pPr>
        <w:autoSpaceDE w:val="0"/>
        <w:autoSpaceDN w:val="0"/>
        <w:adjustRightInd w:val="0"/>
        <w:spacing w:after="0" w:line="240" w:lineRule="auto"/>
        <w:rPr>
          <w:rFonts w:ascii="Verdana" w:hAnsi="Verdana" w:cs="Arial"/>
          <w:sz w:val="16"/>
          <w:szCs w:val="16"/>
        </w:rPr>
      </w:pPr>
    </w:p>
    <w:p w:rsidR="0051594C" w:rsidRDefault="0051594C" w:rsidP="0051594C">
      <w:pPr>
        <w:pStyle w:val="Lijstalinea"/>
        <w:numPr>
          <w:ilvl w:val="0"/>
          <w:numId w:val="13"/>
        </w:numPr>
        <w:autoSpaceDE w:val="0"/>
        <w:autoSpaceDN w:val="0"/>
        <w:adjustRightInd w:val="0"/>
        <w:spacing w:after="0" w:line="240" w:lineRule="auto"/>
        <w:rPr>
          <w:rFonts w:ascii="Verdana" w:hAnsi="Verdana" w:cs="Arial"/>
          <w:sz w:val="16"/>
          <w:szCs w:val="16"/>
        </w:rPr>
      </w:pPr>
      <w:r w:rsidRPr="00A23ADC">
        <w:rPr>
          <w:rFonts w:ascii="Verdana" w:hAnsi="Verdana" w:cs="Arial"/>
          <w:sz w:val="16"/>
          <w:szCs w:val="16"/>
        </w:rPr>
        <w:t>Het gebruik van een generieke relatie</w:t>
      </w:r>
    </w:p>
    <w:p w:rsidR="0051594C" w:rsidRPr="007657FC" w:rsidRDefault="0051594C" w:rsidP="0051594C">
      <w:pPr>
        <w:autoSpaceDE w:val="0"/>
        <w:autoSpaceDN w:val="0"/>
        <w:adjustRightInd w:val="0"/>
        <w:spacing w:after="0" w:line="240" w:lineRule="auto"/>
        <w:rPr>
          <w:rFonts w:ascii="Verdana" w:hAnsi="Verdana" w:cs="Arial"/>
          <w:sz w:val="16"/>
          <w:szCs w:val="16"/>
        </w:rPr>
      </w:pPr>
    </w:p>
    <w:p w:rsidR="0051594C" w:rsidRDefault="0051594C" w:rsidP="0051594C">
      <w:pPr>
        <w:pStyle w:val="Lijstalinea"/>
        <w:numPr>
          <w:ilvl w:val="0"/>
          <w:numId w:val="13"/>
        </w:numPr>
        <w:autoSpaceDE w:val="0"/>
        <w:autoSpaceDN w:val="0"/>
        <w:adjustRightInd w:val="0"/>
        <w:spacing w:after="0" w:line="240" w:lineRule="auto"/>
        <w:rPr>
          <w:rFonts w:ascii="Verdana" w:hAnsi="Verdana" w:cs="Arial"/>
          <w:sz w:val="16"/>
          <w:szCs w:val="16"/>
        </w:rPr>
      </w:pPr>
      <w:r w:rsidRPr="00A23ADC">
        <w:rPr>
          <w:rFonts w:ascii="Verdana" w:hAnsi="Verdana" w:cs="Arial"/>
          <w:sz w:val="16"/>
          <w:szCs w:val="16"/>
        </w:rPr>
        <w:t>Het modelleren van relaties met eigenschappen</w:t>
      </w:r>
    </w:p>
    <w:p w:rsidR="0051594C" w:rsidRPr="00531341" w:rsidRDefault="0051594C" w:rsidP="00340BBB">
      <w:pPr>
        <w:autoSpaceDE w:val="0"/>
        <w:autoSpaceDN w:val="0"/>
        <w:adjustRightInd w:val="0"/>
        <w:spacing w:after="0" w:line="240" w:lineRule="auto"/>
        <w:rPr>
          <w:sz w:val="16"/>
          <w:szCs w:val="16"/>
        </w:rPr>
      </w:pPr>
    </w:p>
    <w:sectPr w:rsidR="0051594C" w:rsidRPr="00531341" w:rsidSect="00072A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0FE1"/>
    <w:multiLevelType w:val="hybridMultilevel"/>
    <w:tmpl w:val="CC94DE7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055C5876"/>
    <w:multiLevelType w:val="hybridMultilevel"/>
    <w:tmpl w:val="DD5E10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08530849"/>
    <w:multiLevelType w:val="hybridMultilevel"/>
    <w:tmpl w:val="18943CC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232D35EE"/>
    <w:multiLevelType w:val="hybridMultilevel"/>
    <w:tmpl w:val="66AE7C5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C6C704B"/>
    <w:multiLevelType w:val="hybridMultilevel"/>
    <w:tmpl w:val="6D527C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2D9F776F"/>
    <w:multiLevelType w:val="hybridMultilevel"/>
    <w:tmpl w:val="619C0A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38F30156"/>
    <w:multiLevelType w:val="hybridMultilevel"/>
    <w:tmpl w:val="C0A655E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390C4CBA"/>
    <w:multiLevelType w:val="hybridMultilevel"/>
    <w:tmpl w:val="03C644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4E3461C9"/>
    <w:multiLevelType w:val="hybridMultilevel"/>
    <w:tmpl w:val="6FA20A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507136DD"/>
    <w:multiLevelType w:val="hybridMultilevel"/>
    <w:tmpl w:val="DDBC35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53B21396"/>
    <w:multiLevelType w:val="hybridMultilevel"/>
    <w:tmpl w:val="251E65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CA108F6"/>
    <w:multiLevelType w:val="hybridMultilevel"/>
    <w:tmpl w:val="0D6EBB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7EC2253D"/>
    <w:multiLevelType w:val="hybridMultilevel"/>
    <w:tmpl w:val="7B2809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12"/>
  </w:num>
  <w:num w:numId="4">
    <w:abstractNumId w:val="2"/>
  </w:num>
  <w:num w:numId="5">
    <w:abstractNumId w:val="11"/>
  </w:num>
  <w:num w:numId="6">
    <w:abstractNumId w:val="7"/>
  </w:num>
  <w:num w:numId="7">
    <w:abstractNumId w:val="8"/>
  </w:num>
  <w:num w:numId="8">
    <w:abstractNumId w:val="9"/>
  </w:num>
  <w:num w:numId="9">
    <w:abstractNumId w:val="4"/>
  </w:num>
  <w:num w:numId="10">
    <w:abstractNumId w:val="3"/>
  </w:num>
  <w:num w:numId="11">
    <w:abstractNumId w:val="6"/>
  </w:num>
  <w:num w:numId="12">
    <w:abstractNumId w:val="0"/>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57C3"/>
    <w:rsid w:val="00072AFA"/>
    <w:rsid w:val="002C2674"/>
    <w:rsid w:val="00340BBB"/>
    <w:rsid w:val="003F2570"/>
    <w:rsid w:val="0051594C"/>
    <w:rsid w:val="00531341"/>
    <w:rsid w:val="005853C9"/>
    <w:rsid w:val="008657C3"/>
    <w:rsid w:val="008F1533"/>
    <w:rsid w:val="00BE436D"/>
    <w:rsid w:val="00D24CE6"/>
    <w:rsid w:val="00D45D0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72AF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53C9"/>
    <w:pPr>
      <w:ind w:left="720"/>
      <w:contextualSpacing/>
    </w:pPr>
  </w:style>
  <w:style w:type="paragraph" w:styleId="Geenafstand">
    <w:name w:val="No Spacing"/>
    <w:uiPriority w:val="1"/>
    <w:qFormat/>
    <w:rsid w:val="0051594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1193</Words>
  <Characters>6565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Janssen</dc:creator>
  <cp:lastModifiedBy>Paul Janssen</cp:lastModifiedBy>
  <cp:revision>7</cp:revision>
  <cp:lastPrinted>2011-05-17T14:52:00Z</cp:lastPrinted>
  <dcterms:created xsi:type="dcterms:W3CDTF">2011-05-17T14:20:00Z</dcterms:created>
  <dcterms:modified xsi:type="dcterms:W3CDTF">2012-01-09T09:44:00Z</dcterms:modified>
</cp:coreProperties>
</file>