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14676" w14:textId="77777777" w:rsidR="00E61697" w:rsidRPr="00C819E3" w:rsidRDefault="00E61697" w:rsidP="00E61697">
      <w:pPr>
        <w:pStyle w:val="Kop1"/>
        <w:shd w:val="clear" w:color="auto" w:fill="FFFFFF"/>
        <w:spacing w:before="0" w:after="24"/>
        <w:rPr>
          <w:rFonts w:ascii="Verdana" w:hAnsi="Verdana"/>
          <w:sz w:val="28"/>
          <w:szCs w:val="28"/>
        </w:rPr>
      </w:pPr>
      <w:r w:rsidRPr="00C819E3">
        <w:rPr>
          <w:rFonts w:ascii="Verdana" w:hAnsi="Verdana"/>
          <w:sz w:val="28"/>
          <w:szCs w:val="28"/>
        </w:rPr>
        <w:t>Consultatie: NEN 3610 Linked Data Profiel</w:t>
      </w:r>
    </w:p>
    <w:p w14:paraId="0858EC5F" w14:textId="77777777" w:rsidR="00E61697" w:rsidRPr="00C819E3" w:rsidRDefault="00E61697">
      <w:pPr>
        <w:rPr>
          <w:rFonts w:ascii="Verdana" w:hAnsi="Verdana"/>
          <w:sz w:val="18"/>
          <w:szCs w:val="18"/>
        </w:rPr>
      </w:pPr>
    </w:p>
    <w:p w14:paraId="5670A146" w14:textId="5D42D190" w:rsidR="00E61697" w:rsidRPr="00C819E3" w:rsidRDefault="005577D7">
      <w:pPr>
        <w:rPr>
          <w:rFonts w:ascii="Verdana" w:hAnsi="Verdana"/>
          <w:sz w:val="18"/>
          <w:szCs w:val="18"/>
        </w:rPr>
      </w:pPr>
      <w:r w:rsidRPr="00C819E3">
        <w:rPr>
          <w:rFonts w:ascii="Verdana" w:hAnsi="Verdana"/>
          <w:noProof/>
          <w:sz w:val="18"/>
          <w:szCs w:val="18"/>
        </w:rPr>
        <w:drawing>
          <wp:anchor distT="0" distB="0" distL="114300" distR="114300" simplePos="0" relativeHeight="251658240" behindDoc="0" locked="0" layoutInCell="1" allowOverlap="1" wp14:anchorId="3E1516EA" wp14:editId="4A1CDAE9">
            <wp:simplePos x="0" y="0"/>
            <wp:positionH relativeFrom="margin">
              <wp:align>left</wp:align>
            </wp:positionH>
            <wp:positionV relativeFrom="paragraph">
              <wp:posOffset>12211</wp:posOffset>
            </wp:positionV>
            <wp:extent cx="1457325" cy="1144905"/>
            <wp:effectExtent l="0" t="0" r="952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7325"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9E3">
        <w:rPr>
          <w:rFonts w:ascii="Verdana" w:hAnsi="Verdana"/>
          <w:noProof/>
          <w:sz w:val="18"/>
          <w:szCs w:val="18"/>
        </w:rPr>
        <w:t>Het</w:t>
      </w:r>
      <w:r w:rsidR="00E61697" w:rsidRPr="00C819E3">
        <w:rPr>
          <w:rFonts w:ascii="Verdana" w:hAnsi="Verdana"/>
          <w:sz w:val="18"/>
          <w:szCs w:val="18"/>
        </w:rPr>
        <w:t xml:space="preserve"> NEN 3610 Linked Data profiel</w:t>
      </w:r>
      <w:r w:rsidRPr="00C819E3">
        <w:rPr>
          <w:rFonts w:ascii="Verdana" w:hAnsi="Verdana"/>
          <w:sz w:val="18"/>
          <w:szCs w:val="18"/>
        </w:rPr>
        <w:t xml:space="preserve"> is </w:t>
      </w:r>
      <w:r w:rsidR="00E61697" w:rsidRPr="00C819E3">
        <w:rPr>
          <w:rFonts w:ascii="Verdana" w:hAnsi="Verdana"/>
          <w:sz w:val="18"/>
          <w:szCs w:val="18"/>
        </w:rPr>
        <w:t xml:space="preserve">een </w:t>
      </w:r>
      <w:r w:rsidR="00402FDB" w:rsidRPr="00C819E3">
        <w:rPr>
          <w:rFonts w:ascii="Verdana" w:hAnsi="Verdana"/>
          <w:sz w:val="18"/>
          <w:szCs w:val="18"/>
        </w:rPr>
        <w:t xml:space="preserve">aparte </w:t>
      </w:r>
      <w:r w:rsidR="00E61697" w:rsidRPr="00C819E3">
        <w:rPr>
          <w:rFonts w:ascii="Verdana" w:hAnsi="Verdana"/>
          <w:sz w:val="18"/>
          <w:szCs w:val="18"/>
        </w:rPr>
        <w:t>standaard</w:t>
      </w:r>
      <w:r w:rsidRPr="00C819E3">
        <w:rPr>
          <w:rFonts w:ascii="Verdana" w:hAnsi="Verdana"/>
          <w:sz w:val="18"/>
          <w:szCs w:val="18"/>
        </w:rPr>
        <w:t xml:space="preserve"> </w:t>
      </w:r>
      <w:r w:rsidR="00E61697" w:rsidRPr="00C819E3">
        <w:rPr>
          <w:rFonts w:ascii="Verdana" w:hAnsi="Verdana"/>
          <w:sz w:val="18"/>
          <w:szCs w:val="18"/>
        </w:rPr>
        <w:t xml:space="preserve">als aanvulling op de bestaande NEN 3610 standaard. </w:t>
      </w:r>
      <w:r w:rsidR="00752A3A" w:rsidRPr="00C819E3">
        <w:rPr>
          <w:rFonts w:ascii="Verdana" w:hAnsi="Verdana"/>
          <w:sz w:val="18"/>
          <w:szCs w:val="18"/>
        </w:rPr>
        <w:t xml:space="preserve">NEN 3610 beschrijft algemene regels voor het opstellen van een UML informatiemodel, standaard modelleerconstructies en een semantisch model. In het NEN 3610 Linked Data Profiel worden deze regels, constructies en het semantisch model uitgedrukt in RDF. </w:t>
      </w:r>
      <w:r w:rsidR="00E61697" w:rsidRPr="00C819E3">
        <w:rPr>
          <w:rFonts w:ascii="Verdana" w:hAnsi="Verdana"/>
          <w:sz w:val="18"/>
          <w:szCs w:val="18"/>
        </w:rPr>
        <w:t>Het normatieve deel van deze standaard is beschreven in hoofdstuk zes. De overige hoofdstukken zijn informatief en bieden best practices in het gebruik van de standaard.</w:t>
      </w:r>
      <w:r w:rsidR="00752A3A" w:rsidRPr="00C819E3">
        <w:rPr>
          <w:rFonts w:ascii="Verdana" w:hAnsi="Verdana"/>
          <w:sz w:val="18"/>
          <w:szCs w:val="18"/>
        </w:rPr>
        <w:t xml:space="preserve"> </w:t>
      </w:r>
    </w:p>
    <w:p w14:paraId="39E7CD14" w14:textId="77777777" w:rsidR="00E61697" w:rsidRPr="00C819E3" w:rsidRDefault="00E61697">
      <w:pPr>
        <w:rPr>
          <w:rFonts w:ascii="Verdana" w:hAnsi="Verdana"/>
          <w:sz w:val="18"/>
          <w:szCs w:val="18"/>
        </w:rPr>
      </w:pPr>
      <w:r w:rsidRPr="00C819E3">
        <w:rPr>
          <w:rFonts w:ascii="Verdana" w:hAnsi="Verdana"/>
          <w:sz w:val="18"/>
          <w:szCs w:val="18"/>
        </w:rPr>
        <w:t>Het document bevat de volgende deelprod</w:t>
      </w:r>
      <w:r w:rsidR="005577D7" w:rsidRPr="00C819E3">
        <w:rPr>
          <w:rFonts w:ascii="Verdana" w:hAnsi="Verdana"/>
          <w:sz w:val="18"/>
          <w:szCs w:val="18"/>
        </w:rPr>
        <w:t>u</w:t>
      </w:r>
      <w:r w:rsidRPr="00C819E3">
        <w:rPr>
          <w:rFonts w:ascii="Verdana" w:hAnsi="Verdana"/>
          <w:sz w:val="18"/>
          <w:szCs w:val="18"/>
        </w:rPr>
        <w:t>cten:</w:t>
      </w:r>
    </w:p>
    <w:p w14:paraId="0CB33928" w14:textId="77777777" w:rsidR="00E61697" w:rsidRPr="00C819E3" w:rsidRDefault="00E61697" w:rsidP="005577D7">
      <w:pPr>
        <w:pStyle w:val="Normaalweb"/>
        <w:numPr>
          <w:ilvl w:val="0"/>
          <w:numId w:val="4"/>
        </w:numPr>
        <w:shd w:val="clear" w:color="auto" w:fill="FFFFFF"/>
        <w:spacing w:before="0" w:beforeAutospacing="0" w:after="240" w:afterAutospacing="0"/>
        <w:rPr>
          <w:rFonts w:ascii="Verdana" w:eastAsiaTheme="minorHAnsi" w:hAnsi="Verdana" w:cstheme="minorBidi"/>
          <w:sz w:val="18"/>
          <w:szCs w:val="18"/>
          <w:lang w:eastAsia="en-US"/>
        </w:rPr>
      </w:pPr>
      <w:r w:rsidRPr="00C819E3">
        <w:rPr>
          <w:rFonts w:ascii="Verdana" w:eastAsiaTheme="minorHAnsi" w:hAnsi="Verdana" w:cstheme="minorBidi"/>
          <w:sz w:val="18"/>
          <w:szCs w:val="18"/>
          <w:lang w:eastAsia="en-US"/>
        </w:rPr>
        <w:t>De NEN 3610 ontologie. De standaard NEN 3610 vertaald naar een LD implementatie.</w:t>
      </w:r>
    </w:p>
    <w:p w14:paraId="52A4728C" w14:textId="77777777" w:rsidR="00E61697" w:rsidRPr="00C819E3" w:rsidRDefault="00E61697" w:rsidP="005577D7">
      <w:pPr>
        <w:pStyle w:val="Normaalweb"/>
        <w:shd w:val="clear" w:color="auto" w:fill="FFFFFF"/>
        <w:spacing w:before="240" w:beforeAutospacing="0" w:after="240" w:afterAutospacing="0"/>
        <w:rPr>
          <w:rFonts w:ascii="Verdana" w:eastAsiaTheme="minorHAnsi" w:hAnsi="Verdana" w:cstheme="minorBidi"/>
          <w:sz w:val="18"/>
          <w:szCs w:val="18"/>
          <w:lang w:eastAsia="en-US"/>
        </w:rPr>
      </w:pPr>
      <w:r w:rsidRPr="00C819E3">
        <w:rPr>
          <w:rFonts w:ascii="Verdana" w:eastAsiaTheme="minorHAnsi" w:hAnsi="Verdana" w:cstheme="minorBidi"/>
          <w:sz w:val="18"/>
          <w:szCs w:val="18"/>
          <w:lang w:eastAsia="en-US"/>
        </w:rPr>
        <w:t>Hiermee wordt het vocabulaire gerealiseerd dat als basis gebruikt wordt om een NEN 3610 informatiemodel in Linked Data toe te passen.</w:t>
      </w:r>
    </w:p>
    <w:p w14:paraId="09CB357C" w14:textId="0F094678" w:rsidR="00E61697" w:rsidRPr="00C819E3" w:rsidRDefault="00E61697" w:rsidP="005577D7">
      <w:pPr>
        <w:pStyle w:val="Normaalweb"/>
        <w:shd w:val="clear" w:color="auto" w:fill="FFFFFF"/>
        <w:spacing w:before="240" w:beforeAutospacing="0" w:after="240" w:afterAutospacing="0"/>
        <w:rPr>
          <w:rFonts w:ascii="Verdana" w:eastAsiaTheme="minorHAnsi" w:hAnsi="Verdana" w:cstheme="minorBidi"/>
          <w:sz w:val="18"/>
          <w:szCs w:val="18"/>
          <w:lang w:eastAsia="en-US"/>
        </w:rPr>
      </w:pPr>
      <w:r w:rsidRPr="00C819E3">
        <w:rPr>
          <w:rFonts w:ascii="Verdana" w:eastAsiaTheme="minorHAnsi" w:hAnsi="Verdana" w:cstheme="minorBidi"/>
          <w:sz w:val="18"/>
          <w:szCs w:val="18"/>
          <w:lang w:eastAsia="en-US"/>
        </w:rPr>
        <w:t xml:space="preserve">Het hiermee </w:t>
      </w:r>
      <w:r w:rsidR="00C819E3" w:rsidRPr="00C819E3">
        <w:rPr>
          <w:rFonts w:ascii="Verdana" w:eastAsiaTheme="minorHAnsi" w:hAnsi="Verdana" w:cstheme="minorBidi"/>
          <w:sz w:val="18"/>
          <w:szCs w:val="18"/>
          <w:lang w:eastAsia="en-US"/>
        </w:rPr>
        <w:t>gecreëerde</w:t>
      </w:r>
      <w:r w:rsidRPr="00C819E3">
        <w:rPr>
          <w:rFonts w:ascii="Verdana" w:eastAsiaTheme="minorHAnsi" w:hAnsi="Verdana" w:cstheme="minorBidi"/>
          <w:sz w:val="18"/>
          <w:szCs w:val="18"/>
          <w:lang w:eastAsia="en-US"/>
        </w:rPr>
        <w:t xml:space="preserve"> vocabulaire wordt de kandidaat standaard voor de ontologie van NEN 3610.</w:t>
      </w:r>
    </w:p>
    <w:p w14:paraId="53CF9A9B" w14:textId="77777777" w:rsidR="00E61697" w:rsidRPr="00C819E3" w:rsidRDefault="00E61697" w:rsidP="005577D7">
      <w:pPr>
        <w:pStyle w:val="Normaalweb"/>
        <w:numPr>
          <w:ilvl w:val="0"/>
          <w:numId w:val="4"/>
        </w:numPr>
        <w:shd w:val="clear" w:color="auto" w:fill="FFFFFF"/>
        <w:spacing w:before="0" w:beforeAutospacing="0" w:after="240" w:afterAutospacing="0"/>
        <w:rPr>
          <w:rFonts w:ascii="Verdana" w:eastAsiaTheme="minorHAnsi" w:hAnsi="Verdana" w:cstheme="minorBidi"/>
          <w:sz w:val="18"/>
          <w:szCs w:val="18"/>
          <w:lang w:eastAsia="en-US"/>
        </w:rPr>
      </w:pPr>
      <w:r w:rsidRPr="00C819E3">
        <w:rPr>
          <w:rFonts w:ascii="Verdana" w:eastAsiaTheme="minorHAnsi" w:hAnsi="Verdana" w:cstheme="minorBidi"/>
          <w:sz w:val="18"/>
          <w:szCs w:val="18"/>
          <w:lang w:eastAsia="en-US"/>
        </w:rPr>
        <w:t>Transformatieregels of coderingsregels voor een vertaling van een NEN 3610-UML informatiemodel naar een Linked Data omgeving.</w:t>
      </w:r>
    </w:p>
    <w:p w14:paraId="5E6B0DDD" w14:textId="77777777" w:rsidR="00E61697" w:rsidRPr="00C819E3" w:rsidRDefault="00E61697" w:rsidP="00E61697">
      <w:pPr>
        <w:pStyle w:val="Normaalweb"/>
        <w:shd w:val="clear" w:color="auto" w:fill="FFFFFF"/>
        <w:spacing w:before="240" w:beforeAutospacing="0" w:after="240" w:afterAutospacing="0"/>
        <w:rPr>
          <w:rFonts w:ascii="Verdana" w:eastAsiaTheme="minorHAnsi" w:hAnsi="Verdana" w:cstheme="minorBidi"/>
          <w:sz w:val="18"/>
          <w:szCs w:val="18"/>
          <w:lang w:eastAsia="en-US"/>
        </w:rPr>
      </w:pPr>
      <w:r w:rsidRPr="00C819E3">
        <w:rPr>
          <w:rFonts w:ascii="Verdana" w:eastAsiaTheme="minorHAnsi" w:hAnsi="Verdana" w:cstheme="minorBidi"/>
          <w:sz w:val="18"/>
          <w:szCs w:val="18"/>
          <w:lang w:eastAsia="en-US"/>
        </w:rPr>
        <w:t>De transformatieregels zijn een handreiking voor het omzetten van een NEN 3610-UML bronmodel naar een Linked Data doelmodel. De vertaling is naar de verschillende Linked Data vocabulaires die hiervoor van toepassing zijn: </w:t>
      </w:r>
      <w:hyperlink r:id="rId6" w:anchor="dfn-rdf" w:history="1">
        <w:r w:rsidRPr="00C819E3">
          <w:rPr>
            <w:rFonts w:ascii="Verdana" w:eastAsiaTheme="minorHAnsi" w:hAnsi="Verdana" w:cstheme="minorBidi"/>
            <w:sz w:val="18"/>
            <w:szCs w:val="18"/>
            <w:lang w:eastAsia="en-US"/>
          </w:rPr>
          <w:t>RDF</w:t>
        </w:r>
      </w:hyperlink>
      <w:r w:rsidRPr="00C819E3">
        <w:rPr>
          <w:rFonts w:ascii="Verdana" w:eastAsiaTheme="minorHAnsi" w:hAnsi="Verdana" w:cstheme="minorBidi"/>
          <w:sz w:val="18"/>
          <w:szCs w:val="18"/>
          <w:lang w:eastAsia="en-US"/>
        </w:rPr>
        <w:t>, </w:t>
      </w:r>
      <w:hyperlink r:id="rId7" w:anchor="dfn-rdfs" w:history="1">
        <w:r w:rsidRPr="00C819E3">
          <w:rPr>
            <w:rFonts w:ascii="Verdana" w:eastAsiaTheme="minorHAnsi" w:hAnsi="Verdana" w:cstheme="minorBidi"/>
            <w:sz w:val="18"/>
            <w:szCs w:val="18"/>
            <w:lang w:eastAsia="en-US"/>
          </w:rPr>
          <w:t>RDFS</w:t>
        </w:r>
      </w:hyperlink>
      <w:r w:rsidRPr="00C819E3">
        <w:rPr>
          <w:rFonts w:ascii="Verdana" w:eastAsiaTheme="minorHAnsi" w:hAnsi="Verdana" w:cstheme="minorBidi"/>
          <w:sz w:val="18"/>
          <w:szCs w:val="18"/>
          <w:lang w:eastAsia="en-US"/>
        </w:rPr>
        <w:t>, </w:t>
      </w:r>
      <w:hyperlink r:id="rId8" w:anchor="dfn-skos" w:history="1">
        <w:r w:rsidRPr="00C819E3">
          <w:rPr>
            <w:rFonts w:ascii="Verdana" w:eastAsiaTheme="minorHAnsi" w:hAnsi="Verdana" w:cstheme="minorBidi"/>
            <w:sz w:val="18"/>
            <w:szCs w:val="18"/>
            <w:lang w:eastAsia="en-US"/>
          </w:rPr>
          <w:t>SKOS</w:t>
        </w:r>
      </w:hyperlink>
      <w:r w:rsidRPr="00C819E3">
        <w:rPr>
          <w:rFonts w:ascii="Verdana" w:eastAsiaTheme="minorHAnsi" w:hAnsi="Verdana" w:cstheme="minorBidi"/>
          <w:sz w:val="18"/>
          <w:szCs w:val="18"/>
          <w:lang w:eastAsia="en-US"/>
        </w:rPr>
        <w:t>, </w:t>
      </w:r>
      <w:hyperlink r:id="rId9" w:anchor="dfn-owl" w:history="1">
        <w:r w:rsidRPr="00C819E3">
          <w:rPr>
            <w:rFonts w:ascii="Verdana" w:eastAsiaTheme="minorHAnsi" w:hAnsi="Verdana" w:cstheme="minorBidi"/>
            <w:sz w:val="18"/>
            <w:szCs w:val="18"/>
            <w:lang w:eastAsia="en-US"/>
          </w:rPr>
          <w:t>OWL</w:t>
        </w:r>
      </w:hyperlink>
      <w:r w:rsidRPr="00C819E3">
        <w:rPr>
          <w:rFonts w:ascii="Verdana" w:eastAsiaTheme="minorHAnsi" w:hAnsi="Verdana" w:cstheme="minorBidi"/>
          <w:sz w:val="18"/>
          <w:szCs w:val="18"/>
          <w:lang w:eastAsia="en-US"/>
        </w:rPr>
        <w:t> en </w:t>
      </w:r>
      <w:hyperlink r:id="rId10" w:anchor="dfn-shacl" w:history="1">
        <w:r w:rsidRPr="00C819E3">
          <w:rPr>
            <w:rFonts w:ascii="Verdana" w:eastAsiaTheme="minorHAnsi" w:hAnsi="Verdana" w:cstheme="minorBidi"/>
            <w:sz w:val="18"/>
            <w:szCs w:val="18"/>
            <w:lang w:eastAsia="en-US"/>
          </w:rPr>
          <w:t>SHACL</w:t>
        </w:r>
      </w:hyperlink>
      <w:r w:rsidRPr="00C819E3">
        <w:rPr>
          <w:rFonts w:ascii="Verdana" w:eastAsiaTheme="minorHAnsi" w:hAnsi="Verdana" w:cstheme="minorBidi"/>
          <w:sz w:val="18"/>
          <w:szCs w:val="18"/>
          <w:lang w:eastAsia="en-US"/>
        </w:rPr>
        <w:t>.</w:t>
      </w:r>
    </w:p>
    <w:p w14:paraId="4BFFC428" w14:textId="77777777" w:rsidR="00E61697" w:rsidRPr="00C819E3" w:rsidRDefault="00E61697" w:rsidP="00E61697">
      <w:pPr>
        <w:pStyle w:val="Kop1"/>
        <w:rPr>
          <w:rFonts w:ascii="Verdana" w:hAnsi="Verdana"/>
          <w:sz w:val="18"/>
          <w:szCs w:val="18"/>
        </w:rPr>
      </w:pPr>
      <w:r w:rsidRPr="00C819E3">
        <w:rPr>
          <w:rFonts w:ascii="Verdana" w:hAnsi="Verdana"/>
          <w:sz w:val="18"/>
          <w:szCs w:val="18"/>
        </w:rPr>
        <w:t>Achtergrond:</w:t>
      </w:r>
    </w:p>
    <w:p w14:paraId="2E150973" w14:textId="7D4F615B" w:rsidR="00E61697" w:rsidRPr="00C819E3" w:rsidRDefault="00E61697">
      <w:pPr>
        <w:rPr>
          <w:rFonts w:ascii="Verdana" w:hAnsi="Verdana"/>
          <w:sz w:val="18"/>
          <w:szCs w:val="18"/>
        </w:rPr>
      </w:pPr>
      <w:r w:rsidRPr="00C819E3">
        <w:rPr>
          <w:rFonts w:ascii="Verdana" w:hAnsi="Verdana"/>
          <w:sz w:val="18"/>
          <w:szCs w:val="18"/>
        </w:rPr>
        <w:t xml:space="preserve">NEN 3610 is </w:t>
      </w:r>
      <w:r w:rsidR="00C819E3" w:rsidRPr="00C819E3">
        <w:rPr>
          <w:rFonts w:ascii="Verdana" w:hAnsi="Verdana"/>
          <w:sz w:val="18"/>
          <w:szCs w:val="18"/>
        </w:rPr>
        <w:t>het basismodel voor toepassing in domeinstandaarden</w:t>
      </w:r>
      <w:r w:rsidRPr="00C819E3">
        <w:rPr>
          <w:rFonts w:ascii="Verdana" w:hAnsi="Verdana"/>
          <w:sz w:val="18"/>
          <w:szCs w:val="18"/>
        </w:rPr>
        <w:t xml:space="preserve"> om geo-informatie eenduidig uit te kunnen wisselen tussen Nederlandse organisaties. Met het oog op ontwikkelingen </w:t>
      </w:r>
      <w:r w:rsidR="00BE13A9" w:rsidRPr="00C819E3">
        <w:rPr>
          <w:rFonts w:ascii="Verdana" w:hAnsi="Verdana"/>
          <w:sz w:val="18"/>
          <w:szCs w:val="18"/>
        </w:rPr>
        <w:t xml:space="preserve">rond Linked Data toepassingen </w:t>
      </w:r>
      <w:r w:rsidRPr="00C819E3">
        <w:rPr>
          <w:rFonts w:ascii="Verdana" w:hAnsi="Verdana"/>
          <w:sz w:val="18"/>
          <w:szCs w:val="18"/>
        </w:rPr>
        <w:t>wordt het relevant om te kijken hoe de NEN 3610 standaard in de context van Linked Data is uit te drukken om uiteindelijk het data integratie proces binnen en ook buiten het geo-domein te bevorderen. Van belang hierbij is ook te beseffen dat beide methoden elkaar niet uitsluiten maar juist complementair zijn in hun toepassing. UML-OO met informatiemodellen voor definitie van data uitwisseling in een gecontroleerde omgeving en Linked Data met kennismodellen als mechanisme voor data-integratie en publicatie in de open web-omgeving.</w:t>
      </w:r>
      <w:r w:rsidR="00BE13A9" w:rsidRPr="00C819E3">
        <w:rPr>
          <w:rFonts w:ascii="Verdana" w:hAnsi="Verdana"/>
          <w:sz w:val="18"/>
          <w:szCs w:val="18"/>
        </w:rPr>
        <w:t xml:space="preserve"> De use case die het </w:t>
      </w:r>
      <w:r w:rsidR="00C819E3" w:rsidRPr="00C819E3">
        <w:rPr>
          <w:rFonts w:ascii="Verdana" w:hAnsi="Verdana"/>
          <w:sz w:val="18"/>
          <w:szCs w:val="18"/>
        </w:rPr>
        <w:t>NEN 3610 Linked Data Profiel</w:t>
      </w:r>
      <w:r w:rsidR="00BE13A9" w:rsidRPr="00C819E3">
        <w:rPr>
          <w:rFonts w:ascii="Verdana" w:hAnsi="Verdana"/>
          <w:sz w:val="18"/>
          <w:szCs w:val="18"/>
        </w:rPr>
        <w:t xml:space="preserve"> beantwoord is:</w:t>
      </w:r>
    </w:p>
    <w:p w14:paraId="78184F39" w14:textId="77777777" w:rsidR="00BE13A9" w:rsidRPr="00C819E3" w:rsidRDefault="00BE13A9" w:rsidP="00BE13A9">
      <w:pPr>
        <w:shd w:val="clear" w:color="auto" w:fill="FFFFFF"/>
        <w:spacing w:line="240" w:lineRule="auto"/>
        <w:rPr>
          <w:rFonts w:ascii="Verdana" w:hAnsi="Verdana"/>
          <w:sz w:val="18"/>
          <w:szCs w:val="18"/>
        </w:rPr>
      </w:pPr>
      <w:r w:rsidRPr="00C819E3">
        <w:rPr>
          <w:rFonts w:ascii="Verdana" w:hAnsi="Verdana"/>
          <w:sz w:val="18"/>
          <w:szCs w:val="18"/>
        </w:rPr>
        <w:t>Creëren van interoperabiliteit tussen het stelsel van NEN 3610 informatiemodellen en de toepassing daarvan in Linked Data.</w:t>
      </w:r>
    </w:p>
    <w:p w14:paraId="57A444BA" w14:textId="77777777" w:rsidR="00BE13A9" w:rsidRPr="00C819E3" w:rsidRDefault="00BE13A9" w:rsidP="00BE13A9">
      <w:pPr>
        <w:shd w:val="clear" w:color="auto" w:fill="FFFFFF"/>
        <w:spacing w:before="240" w:after="240" w:line="240" w:lineRule="auto"/>
        <w:rPr>
          <w:rFonts w:ascii="Verdana" w:hAnsi="Verdana"/>
          <w:sz w:val="18"/>
          <w:szCs w:val="18"/>
        </w:rPr>
      </w:pPr>
      <w:r w:rsidRPr="00C819E3">
        <w:rPr>
          <w:rFonts w:ascii="Verdana" w:hAnsi="Verdana"/>
          <w:sz w:val="18"/>
          <w:szCs w:val="18"/>
        </w:rPr>
        <w:t>Meer praktisch geformuleerd is dit te realiseren door:</w:t>
      </w:r>
    </w:p>
    <w:p w14:paraId="53ED79B2" w14:textId="77777777" w:rsidR="00BE13A9" w:rsidRPr="00C819E3" w:rsidRDefault="00BE13A9" w:rsidP="00BE13A9">
      <w:pPr>
        <w:shd w:val="clear" w:color="auto" w:fill="FFFFFF"/>
        <w:spacing w:line="240" w:lineRule="auto"/>
        <w:rPr>
          <w:rFonts w:ascii="Verdana" w:hAnsi="Verdana"/>
          <w:sz w:val="18"/>
          <w:szCs w:val="18"/>
        </w:rPr>
      </w:pPr>
      <w:r w:rsidRPr="00C819E3">
        <w:rPr>
          <w:rFonts w:ascii="Verdana" w:hAnsi="Verdana"/>
          <w:sz w:val="18"/>
          <w:szCs w:val="18"/>
        </w:rPr>
        <w:t>Informatiemodellen en data publicatie conform NEN 3610 vertalen naar kennismodellen en data publicatie conform Linked Data.</w:t>
      </w:r>
    </w:p>
    <w:p w14:paraId="5862919B" w14:textId="77777777" w:rsidR="00BE13A9" w:rsidRPr="00C819E3" w:rsidRDefault="00BE13A9" w:rsidP="00BE13A9">
      <w:pPr>
        <w:shd w:val="clear" w:color="auto" w:fill="FFFFFF"/>
        <w:spacing w:before="240" w:after="240" w:line="240" w:lineRule="auto"/>
        <w:rPr>
          <w:rFonts w:ascii="Verdana" w:hAnsi="Verdana"/>
          <w:sz w:val="18"/>
          <w:szCs w:val="18"/>
        </w:rPr>
      </w:pPr>
      <w:r w:rsidRPr="00C819E3">
        <w:rPr>
          <w:rFonts w:ascii="Verdana" w:hAnsi="Verdana"/>
          <w:sz w:val="18"/>
          <w:szCs w:val="18"/>
        </w:rPr>
        <w:t>Resultaat hiervan is:</w:t>
      </w:r>
    </w:p>
    <w:p w14:paraId="5878CF62" w14:textId="28B739A6" w:rsidR="00BE13A9" w:rsidRPr="00C819E3" w:rsidRDefault="00BE13A9" w:rsidP="00C819E3">
      <w:pPr>
        <w:pStyle w:val="Lijstalinea"/>
        <w:numPr>
          <w:ilvl w:val="0"/>
          <w:numId w:val="6"/>
        </w:numPr>
        <w:shd w:val="clear" w:color="auto" w:fill="FFFFFF"/>
        <w:spacing w:before="60" w:after="120" w:line="240" w:lineRule="auto"/>
        <w:rPr>
          <w:rFonts w:ascii="Verdana" w:hAnsi="Verdana"/>
          <w:sz w:val="18"/>
          <w:szCs w:val="18"/>
        </w:rPr>
      </w:pPr>
      <w:r w:rsidRPr="00C819E3">
        <w:rPr>
          <w:rFonts w:ascii="Verdana" w:hAnsi="Verdana"/>
          <w:sz w:val="18"/>
          <w:szCs w:val="18"/>
        </w:rPr>
        <w:t>ontwikkelen van een standaard toepassing van NEN 3610 in Linked Data: NEN 3610-LD Profiel.</w:t>
      </w:r>
    </w:p>
    <w:p w14:paraId="2DB8C7E8" w14:textId="023063BF" w:rsidR="00BE13A9" w:rsidRPr="00C819E3" w:rsidRDefault="00BE13A9" w:rsidP="00C819E3">
      <w:pPr>
        <w:pStyle w:val="Lijstalinea"/>
        <w:numPr>
          <w:ilvl w:val="0"/>
          <w:numId w:val="6"/>
        </w:numPr>
        <w:shd w:val="clear" w:color="auto" w:fill="FFFFFF"/>
        <w:spacing w:before="60" w:after="120" w:line="240" w:lineRule="auto"/>
        <w:rPr>
          <w:rFonts w:ascii="Verdana" w:hAnsi="Verdana"/>
          <w:sz w:val="18"/>
          <w:szCs w:val="18"/>
        </w:rPr>
      </w:pPr>
      <w:r w:rsidRPr="00C819E3">
        <w:rPr>
          <w:rFonts w:ascii="Verdana" w:hAnsi="Verdana"/>
          <w:sz w:val="18"/>
          <w:szCs w:val="18"/>
        </w:rPr>
        <w:t>een handreiking voor het transformeren van een UML-NEN 3610 informatiemodel naar Linked Data: NEN 3610-LD Transformatieregels</w:t>
      </w:r>
    </w:p>
    <w:p w14:paraId="546437DE" w14:textId="77777777" w:rsidR="00BE13A9" w:rsidRPr="00C819E3" w:rsidRDefault="00BE13A9">
      <w:pPr>
        <w:rPr>
          <w:rFonts w:ascii="Verdana" w:hAnsi="Verdana"/>
          <w:sz w:val="18"/>
          <w:szCs w:val="18"/>
        </w:rPr>
      </w:pPr>
      <w:bookmarkStart w:id="0" w:name="_GoBack"/>
      <w:bookmarkEnd w:id="0"/>
      <w:r w:rsidRPr="00C819E3">
        <w:rPr>
          <w:rFonts w:ascii="Verdana" w:hAnsi="Verdana"/>
          <w:sz w:val="18"/>
          <w:szCs w:val="18"/>
        </w:rPr>
        <w:t>In onderstaand figuur is de NEN 3610 piramide afgebeeld naast een Linked Data versie van diezelfde piramide. Waar de UML-OO methode zorgt voor een taxonomie van verbijzondering van concepten geeft het Linked Data methode een flexibel hergebruik van concepten via referenties.</w:t>
      </w:r>
    </w:p>
    <w:p w14:paraId="23C020D5" w14:textId="77777777" w:rsidR="00BE13A9" w:rsidRPr="00C819E3" w:rsidRDefault="00BE13A9">
      <w:pPr>
        <w:rPr>
          <w:rFonts w:ascii="Verdana" w:hAnsi="Verdana"/>
          <w:sz w:val="18"/>
          <w:szCs w:val="18"/>
        </w:rPr>
      </w:pPr>
      <w:r w:rsidRPr="00C819E3">
        <w:rPr>
          <w:rFonts w:ascii="Verdana" w:hAnsi="Verdana"/>
          <w:noProof/>
          <w:sz w:val="18"/>
          <w:szCs w:val="18"/>
        </w:rPr>
        <w:lastRenderedPageBreak/>
        <w:drawing>
          <wp:inline distT="0" distB="0" distL="0" distR="0" wp14:anchorId="5006F68F" wp14:editId="362DA497">
            <wp:extent cx="5760720" cy="32404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OO en LD.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1CB85569" w14:textId="77777777" w:rsidR="005577D7" w:rsidRPr="00C819E3" w:rsidRDefault="005577D7">
      <w:pPr>
        <w:rPr>
          <w:rFonts w:ascii="Verdana" w:hAnsi="Verdana"/>
          <w:sz w:val="18"/>
          <w:szCs w:val="18"/>
        </w:rPr>
      </w:pPr>
    </w:p>
    <w:p w14:paraId="66B1624D" w14:textId="77777777" w:rsidR="005577D7" w:rsidRPr="00C819E3" w:rsidRDefault="005577D7">
      <w:pPr>
        <w:rPr>
          <w:rFonts w:ascii="Verdana" w:hAnsi="Verdana"/>
          <w:sz w:val="18"/>
          <w:szCs w:val="18"/>
        </w:rPr>
      </w:pPr>
    </w:p>
    <w:sectPr w:rsidR="005577D7" w:rsidRPr="00C819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B51C0"/>
    <w:multiLevelType w:val="hybridMultilevel"/>
    <w:tmpl w:val="8F5094EC"/>
    <w:lvl w:ilvl="0" w:tplc="614AE2E8">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965DDC"/>
    <w:multiLevelType w:val="multilevel"/>
    <w:tmpl w:val="0B20159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2BAF1B72"/>
    <w:multiLevelType w:val="hybridMultilevel"/>
    <w:tmpl w:val="1696F4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BB268C5"/>
    <w:multiLevelType w:val="multilevel"/>
    <w:tmpl w:val="2BB40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5B1D20"/>
    <w:multiLevelType w:val="hybridMultilevel"/>
    <w:tmpl w:val="26448A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42814C9"/>
    <w:multiLevelType w:val="hybridMultilevel"/>
    <w:tmpl w:val="8384D192"/>
    <w:lvl w:ilvl="0" w:tplc="438A8D0C">
      <w:start w:val="1"/>
      <w:numFmt w:val="decimal"/>
      <w:lvlText w:val="%1)"/>
      <w:lvlJc w:val="left"/>
      <w:pPr>
        <w:ind w:left="284" w:hanging="284"/>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97"/>
    <w:rsid w:val="002D764E"/>
    <w:rsid w:val="00402FDB"/>
    <w:rsid w:val="005577D7"/>
    <w:rsid w:val="00752A3A"/>
    <w:rsid w:val="007F0269"/>
    <w:rsid w:val="008A2480"/>
    <w:rsid w:val="009E03F7"/>
    <w:rsid w:val="00B234ED"/>
    <w:rsid w:val="00BE13A9"/>
    <w:rsid w:val="00C819E3"/>
    <w:rsid w:val="00E616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3C39"/>
  <w15:chartTrackingRefBased/>
  <w15:docId w15:val="{C7F5B152-C233-4CDE-814A-8C7E5EC1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61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6169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E61697"/>
    <w:rPr>
      <w:color w:val="0000FF"/>
      <w:u w:val="single"/>
    </w:rPr>
  </w:style>
  <w:style w:type="character" w:customStyle="1" w:styleId="Kop1Char">
    <w:name w:val="Kop 1 Char"/>
    <w:basedOn w:val="Standaardalinea-lettertype"/>
    <w:link w:val="Kop1"/>
    <w:uiPriority w:val="9"/>
    <w:rsid w:val="00E61697"/>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C81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245467">
      <w:bodyDiv w:val="1"/>
      <w:marLeft w:val="0"/>
      <w:marRight w:val="0"/>
      <w:marTop w:val="0"/>
      <w:marBottom w:val="0"/>
      <w:divBdr>
        <w:top w:val="none" w:sz="0" w:space="0" w:color="auto"/>
        <w:left w:val="none" w:sz="0" w:space="0" w:color="auto"/>
        <w:bottom w:val="none" w:sz="0" w:space="0" w:color="auto"/>
        <w:right w:val="none" w:sz="0" w:space="0" w:color="auto"/>
      </w:divBdr>
    </w:div>
    <w:div w:id="1344817364">
      <w:bodyDiv w:val="1"/>
      <w:marLeft w:val="0"/>
      <w:marRight w:val="0"/>
      <w:marTop w:val="0"/>
      <w:marBottom w:val="0"/>
      <w:divBdr>
        <w:top w:val="none" w:sz="0" w:space="0" w:color="auto"/>
        <w:left w:val="none" w:sz="0" w:space="0" w:color="auto"/>
        <w:bottom w:val="none" w:sz="0" w:space="0" w:color="auto"/>
        <w:right w:val="none" w:sz="0" w:space="0" w:color="auto"/>
      </w:divBdr>
    </w:div>
    <w:div w:id="1539204317">
      <w:bodyDiv w:val="1"/>
      <w:marLeft w:val="0"/>
      <w:marRight w:val="0"/>
      <w:marTop w:val="0"/>
      <w:marBottom w:val="0"/>
      <w:divBdr>
        <w:top w:val="none" w:sz="0" w:space="0" w:color="auto"/>
        <w:left w:val="none" w:sz="0" w:space="0" w:color="auto"/>
        <w:bottom w:val="none" w:sz="0" w:space="0" w:color="auto"/>
        <w:right w:val="none" w:sz="0" w:space="0" w:color="auto"/>
      </w:divBdr>
      <w:divsChild>
        <w:div w:id="213006341">
          <w:blockQuote w:val="1"/>
          <w:marLeft w:val="0"/>
          <w:marRight w:val="0"/>
          <w:marTop w:val="240"/>
          <w:marBottom w:val="240"/>
          <w:divBdr>
            <w:top w:val="none" w:sz="0" w:space="6" w:color="C0C0C0"/>
            <w:left w:val="single" w:sz="48" w:space="6" w:color="C0C0C0"/>
            <w:bottom w:val="none" w:sz="0" w:space="6" w:color="C0C0C0"/>
            <w:right w:val="none" w:sz="0" w:space="6" w:color="C0C0C0"/>
          </w:divBdr>
        </w:div>
        <w:div w:id="1089424814">
          <w:blockQuote w:val="1"/>
          <w:marLeft w:val="0"/>
          <w:marRight w:val="0"/>
          <w:marTop w:val="240"/>
          <w:marBottom w:val="240"/>
          <w:divBdr>
            <w:top w:val="none" w:sz="0" w:space="6" w:color="C0C0C0"/>
            <w:left w:val="single" w:sz="48" w:space="6" w:color="C0C0C0"/>
            <w:bottom w:val="none" w:sz="0" w:space="6" w:color="C0C0C0"/>
            <w:right w:val="none" w:sz="0" w:space="6" w:color="C0C0C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novum.github.io/NEN3610-Linked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onovum.github.io/NEN3610-Linked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novum.github.io/NEN3610-Linkeddata/" TargetMode="External"/><Relationship Id="rId11"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hyperlink" Target="https://geonovum.github.io/NEN3610-Linkeddata/" TargetMode="External"/><Relationship Id="rId4" Type="http://schemas.openxmlformats.org/officeDocument/2006/relationships/webSettings" Target="webSettings.xml"/><Relationship Id="rId9" Type="http://schemas.openxmlformats.org/officeDocument/2006/relationships/hyperlink" Target="https://geonovum.github.io/NEN3610-Linkeddata/"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513</Words>
  <Characters>2825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cp:keywords/>
  <dc:description/>
  <cp:lastModifiedBy>Paul Janssen</cp:lastModifiedBy>
  <cp:revision>2</cp:revision>
  <dcterms:created xsi:type="dcterms:W3CDTF">2019-07-11T11:41:00Z</dcterms:created>
  <dcterms:modified xsi:type="dcterms:W3CDTF">2019-07-11T14:16:00Z</dcterms:modified>
</cp:coreProperties>
</file>