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2DB8F" w14:textId="77777777" w:rsidR="00342AAA" w:rsidRDefault="00421A7E" w:rsidP="00797D01">
      <w:pPr>
        <w:spacing w:line="240" w:lineRule="atLeast"/>
        <w:jc w:val="both"/>
        <w:rPr>
          <w:b/>
          <w:sz w:val="28"/>
          <w:szCs w:val="28"/>
        </w:rPr>
      </w:pPr>
      <w:r>
        <w:rPr>
          <w:b/>
          <w:sz w:val="28"/>
          <w:szCs w:val="28"/>
        </w:rPr>
        <w:t xml:space="preserve">WERKAFSPRAAK </w:t>
      </w:r>
      <w:r w:rsidR="00C8478C">
        <w:rPr>
          <w:b/>
          <w:sz w:val="28"/>
          <w:szCs w:val="28"/>
        </w:rPr>
        <w:t xml:space="preserve">STRI </w:t>
      </w:r>
    </w:p>
    <w:p w14:paraId="014DB3CD" w14:textId="77777777" w:rsidR="00375F65" w:rsidRDefault="00375F65" w:rsidP="00797D01">
      <w:pPr>
        <w:spacing w:line="240" w:lineRule="atLeast"/>
        <w:jc w:val="both"/>
        <w:rPr>
          <w:b/>
          <w:sz w:val="28"/>
          <w:szCs w:val="28"/>
        </w:rPr>
      </w:pPr>
    </w:p>
    <w:tbl>
      <w:tblPr>
        <w:tblW w:w="0" w:type="auto"/>
        <w:tblLook w:val="01E0" w:firstRow="1" w:lastRow="1" w:firstColumn="1" w:lastColumn="1" w:noHBand="0" w:noVBand="0"/>
      </w:tblPr>
      <w:tblGrid>
        <w:gridCol w:w="1541"/>
        <w:gridCol w:w="7529"/>
      </w:tblGrid>
      <w:tr w:rsidR="00E327E9" w14:paraId="48007892" w14:textId="77777777" w:rsidTr="00C50627">
        <w:tc>
          <w:tcPr>
            <w:tcW w:w="1548" w:type="dxa"/>
          </w:tcPr>
          <w:p w14:paraId="1CF77CF4" w14:textId="77777777" w:rsidR="00E327E9" w:rsidRPr="00C50627" w:rsidRDefault="00E327E9" w:rsidP="00797D01">
            <w:pPr>
              <w:spacing w:line="240" w:lineRule="atLeast"/>
              <w:jc w:val="both"/>
              <w:rPr>
                <w:b/>
              </w:rPr>
            </w:pPr>
            <w:r w:rsidRPr="00C50627">
              <w:rPr>
                <w:b/>
              </w:rPr>
              <w:t>Onderwerp</w:t>
            </w:r>
          </w:p>
        </w:tc>
        <w:tc>
          <w:tcPr>
            <w:tcW w:w="7662" w:type="dxa"/>
          </w:tcPr>
          <w:p w14:paraId="5D8164AF" w14:textId="77777777" w:rsidR="00E327E9" w:rsidRPr="00C50627" w:rsidRDefault="00043513" w:rsidP="002A58E3">
            <w:pPr>
              <w:spacing w:line="240" w:lineRule="atLeast"/>
              <w:jc w:val="both"/>
              <w:rPr>
                <w:b/>
              </w:rPr>
            </w:pPr>
            <w:r>
              <w:rPr>
                <w:b/>
              </w:rPr>
              <w:t xml:space="preserve">Beveiligingseisen beschikbaar stellen </w:t>
            </w:r>
            <w:r w:rsidR="00F05B35">
              <w:rPr>
                <w:b/>
              </w:rPr>
              <w:t>ruimtelijke instrumenten</w:t>
            </w:r>
            <w:r>
              <w:rPr>
                <w:b/>
              </w:rPr>
              <w:t xml:space="preserve"> </w:t>
            </w:r>
          </w:p>
        </w:tc>
      </w:tr>
      <w:tr w:rsidR="00E327E9" w14:paraId="369BCF1B" w14:textId="77777777" w:rsidTr="00C50627">
        <w:tc>
          <w:tcPr>
            <w:tcW w:w="1548" w:type="dxa"/>
          </w:tcPr>
          <w:p w14:paraId="551E6190" w14:textId="77777777" w:rsidR="00E327E9" w:rsidRPr="00C50627" w:rsidRDefault="00E327E9" w:rsidP="00797D01">
            <w:pPr>
              <w:spacing w:line="240" w:lineRule="atLeast"/>
              <w:jc w:val="both"/>
              <w:rPr>
                <w:b/>
              </w:rPr>
            </w:pPr>
            <w:r w:rsidRPr="00C50627">
              <w:rPr>
                <w:b/>
              </w:rPr>
              <w:t>Aan</w:t>
            </w:r>
          </w:p>
        </w:tc>
        <w:tc>
          <w:tcPr>
            <w:tcW w:w="7662" w:type="dxa"/>
          </w:tcPr>
          <w:p w14:paraId="0991BA11" w14:textId="77777777" w:rsidR="00E327E9" w:rsidRPr="00C50627" w:rsidRDefault="00043513" w:rsidP="00797D01">
            <w:pPr>
              <w:spacing w:line="240" w:lineRule="atLeast"/>
              <w:jc w:val="both"/>
              <w:rPr>
                <w:b/>
              </w:rPr>
            </w:pPr>
            <w:bookmarkStart w:id="0" w:name="Aan"/>
            <w:r>
              <w:rPr>
                <w:b/>
              </w:rPr>
              <w:t>G</w:t>
            </w:r>
            <w:r w:rsidR="00421A7E">
              <w:rPr>
                <w:b/>
              </w:rPr>
              <w:t>ebruikers RO Standaarden</w:t>
            </w:r>
            <w:bookmarkEnd w:id="0"/>
          </w:p>
        </w:tc>
      </w:tr>
      <w:tr w:rsidR="00E327E9" w14:paraId="538524F8" w14:textId="77777777" w:rsidTr="00C50627">
        <w:tc>
          <w:tcPr>
            <w:tcW w:w="1548" w:type="dxa"/>
          </w:tcPr>
          <w:p w14:paraId="126509BD" w14:textId="77777777" w:rsidR="00E327E9" w:rsidRPr="00C50627" w:rsidRDefault="00E327E9" w:rsidP="00797D01">
            <w:pPr>
              <w:spacing w:line="240" w:lineRule="atLeast"/>
              <w:jc w:val="both"/>
              <w:rPr>
                <w:b/>
              </w:rPr>
            </w:pPr>
            <w:r w:rsidRPr="00C50627">
              <w:rPr>
                <w:b/>
              </w:rPr>
              <w:t>Van</w:t>
            </w:r>
          </w:p>
        </w:tc>
        <w:tc>
          <w:tcPr>
            <w:tcW w:w="7662" w:type="dxa"/>
          </w:tcPr>
          <w:p w14:paraId="493363B6" w14:textId="77777777" w:rsidR="00E327E9" w:rsidRPr="00C50627" w:rsidRDefault="00421A7E" w:rsidP="00797D01">
            <w:pPr>
              <w:spacing w:line="240" w:lineRule="atLeast"/>
              <w:jc w:val="both"/>
              <w:rPr>
                <w:b/>
              </w:rPr>
            </w:pPr>
            <w:bookmarkStart w:id="1" w:name="Van"/>
            <w:r>
              <w:rPr>
                <w:b/>
              </w:rPr>
              <w:t>Geonovum, beheerder RO Standaarden</w:t>
            </w:r>
            <w:bookmarkEnd w:id="1"/>
          </w:p>
        </w:tc>
      </w:tr>
      <w:tr w:rsidR="00E327E9" w14:paraId="4263AC4E" w14:textId="77777777" w:rsidTr="00C50627">
        <w:tc>
          <w:tcPr>
            <w:tcW w:w="1548" w:type="dxa"/>
          </w:tcPr>
          <w:p w14:paraId="35E80E7E" w14:textId="77777777" w:rsidR="00E327E9" w:rsidRPr="00C50627" w:rsidRDefault="00E327E9" w:rsidP="00797D01">
            <w:pPr>
              <w:spacing w:line="240" w:lineRule="atLeast"/>
              <w:jc w:val="both"/>
              <w:rPr>
                <w:b/>
              </w:rPr>
            </w:pPr>
            <w:r w:rsidRPr="00C50627">
              <w:rPr>
                <w:b/>
              </w:rPr>
              <w:t>Datum</w:t>
            </w:r>
          </w:p>
        </w:tc>
        <w:tc>
          <w:tcPr>
            <w:tcW w:w="7662" w:type="dxa"/>
          </w:tcPr>
          <w:p w14:paraId="2280CDCB" w14:textId="77777777" w:rsidR="00E327E9" w:rsidRPr="00C50627" w:rsidRDefault="00C8478C" w:rsidP="00C8478C">
            <w:pPr>
              <w:spacing w:line="240" w:lineRule="atLeast"/>
              <w:jc w:val="both"/>
              <w:rPr>
                <w:b/>
              </w:rPr>
            </w:pPr>
            <w:r>
              <w:rPr>
                <w:b/>
              </w:rPr>
              <w:t>januari 2014</w:t>
            </w:r>
          </w:p>
        </w:tc>
      </w:tr>
      <w:tr w:rsidR="00E327E9" w14:paraId="07EAB30F" w14:textId="77777777" w:rsidTr="00C50627">
        <w:tc>
          <w:tcPr>
            <w:tcW w:w="1548" w:type="dxa"/>
          </w:tcPr>
          <w:p w14:paraId="04D5F1B9" w14:textId="77777777" w:rsidR="00E327E9" w:rsidRPr="00C50627" w:rsidRDefault="00E327E9" w:rsidP="00797D01">
            <w:pPr>
              <w:spacing w:line="240" w:lineRule="atLeast"/>
              <w:jc w:val="both"/>
              <w:rPr>
                <w:b/>
              </w:rPr>
            </w:pPr>
            <w:r w:rsidRPr="00C50627">
              <w:rPr>
                <w:b/>
              </w:rPr>
              <w:t>Status</w:t>
            </w:r>
          </w:p>
        </w:tc>
        <w:tc>
          <w:tcPr>
            <w:tcW w:w="7662" w:type="dxa"/>
          </w:tcPr>
          <w:p w14:paraId="1EA70154" w14:textId="77777777" w:rsidR="00E327E9" w:rsidRPr="00C50627" w:rsidRDefault="00C8478C" w:rsidP="00043513">
            <w:pPr>
              <w:spacing w:line="240" w:lineRule="atLeast"/>
              <w:jc w:val="both"/>
              <w:rPr>
                <w:b/>
              </w:rPr>
            </w:pPr>
            <w:r>
              <w:rPr>
                <w:b/>
              </w:rPr>
              <w:t>publiek</w:t>
            </w:r>
          </w:p>
        </w:tc>
      </w:tr>
    </w:tbl>
    <w:p w14:paraId="51E3FB1F" w14:textId="77777777" w:rsidR="00375F65" w:rsidRDefault="00375F65" w:rsidP="00797D01">
      <w:pPr>
        <w:pBdr>
          <w:bottom w:val="single" w:sz="6" w:space="1" w:color="auto"/>
        </w:pBdr>
        <w:spacing w:line="240" w:lineRule="atLeast"/>
        <w:jc w:val="both"/>
      </w:pPr>
    </w:p>
    <w:p w14:paraId="3225C8B4" w14:textId="77777777" w:rsidR="0001225F" w:rsidRDefault="0001225F" w:rsidP="00797D01">
      <w:pPr>
        <w:spacing w:line="240" w:lineRule="atLeast"/>
        <w:jc w:val="both"/>
      </w:pPr>
    </w:p>
    <w:p w14:paraId="6E915F34" w14:textId="77777777" w:rsidR="00EB7E16" w:rsidRDefault="000B6F48" w:rsidP="00215C6E">
      <w:pPr>
        <w:pStyle w:val="Kop1"/>
      </w:pPr>
      <w:r>
        <w:t>Aanleiding</w:t>
      </w:r>
    </w:p>
    <w:p w14:paraId="59FE4879" w14:textId="77777777" w:rsidR="00CD63FB" w:rsidRDefault="00CD63FB" w:rsidP="009679B1">
      <w:pPr>
        <w:jc w:val="both"/>
      </w:pPr>
      <w:r>
        <w:t xml:space="preserve">Ieder ruimtelijke instrument dat door een bronhouder beschikbaar wordt gesteld is vastgelegd in het Manifest van de betreffende bronhouder. Dit betekent dat alle bronbestanden van dat instrument </w:t>
      </w:r>
      <w:r w:rsidR="009679B1">
        <w:t xml:space="preserve">beschikbaar zijn via het internet. </w:t>
      </w:r>
      <w:r>
        <w:t>De eisen voor de beschikbaarstelling van de ruimtelijke instrumenten zijn opgenomen in de Standaard Toegankelijkheid Ruimtelijke Instrumenten (STRI2012)</w:t>
      </w:r>
      <w:r>
        <w:rPr>
          <w:rStyle w:val="Voetnootmarkering"/>
        </w:rPr>
        <w:footnoteReference w:id="1"/>
      </w:r>
      <w:r>
        <w:t xml:space="preserve">. Een van de eisen betreft de toegestane </w:t>
      </w:r>
      <w:r w:rsidRPr="00CD63FB">
        <w:t>transport-</w:t>
      </w:r>
      <w:proofErr w:type="spellStart"/>
      <w:r w:rsidRPr="00CD63FB">
        <w:t>protocols</w:t>
      </w:r>
      <w:proofErr w:type="spellEnd"/>
      <w:r>
        <w:t>.</w:t>
      </w:r>
      <w:r w:rsidR="00B93F6C">
        <w:t xml:space="preserve"> In de praktijk blijkt dat deze beveiligingseisen te ruim gedefinieerd te zijn voor het harvesten van de ruimtelijke instrumenten.  </w:t>
      </w:r>
      <w:r>
        <w:t xml:space="preserve">  </w:t>
      </w:r>
    </w:p>
    <w:p w14:paraId="0B2F2A18" w14:textId="77777777" w:rsidR="000B6F48" w:rsidRDefault="000B6F48" w:rsidP="00797D01">
      <w:pPr>
        <w:jc w:val="both"/>
      </w:pPr>
    </w:p>
    <w:p w14:paraId="2B6E8FEB" w14:textId="77777777" w:rsidR="000B6F48" w:rsidRDefault="000B6F48" w:rsidP="00215C6E">
      <w:pPr>
        <w:pStyle w:val="Kop1"/>
      </w:pPr>
      <w:r>
        <w:t>Business case</w:t>
      </w:r>
    </w:p>
    <w:p w14:paraId="4B9402DC" w14:textId="77777777" w:rsidR="00B93F6C" w:rsidRDefault="00484BF5" w:rsidP="00484BF5">
      <w:pPr>
        <w:jc w:val="both"/>
      </w:pPr>
      <w:r w:rsidRPr="00484BF5">
        <w:t xml:space="preserve">In verband met beveiligingseisen </w:t>
      </w:r>
      <w:r w:rsidR="00B93F6C">
        <w:t xml:space="preserve">verzoekt de beheerder van Ruimtelijkeplannen.nl, </w:t>
      </w:r>
      <w:r w:rsidRPr="00484BF5">
        <w:t>het Kadaster</w:t>
      </w:r>
      <w:r w:rsidR="00B93F6C">
        <w:t xml:space="preserve">, alle bronhouders van ruimtelijke instrumenten de </w:t>
      </w:r>
      <w:r w:rsidR="00B93F6C" w:rsidRPr="00484BF5">
        <w:t>manifesten</w:t>
      </w:r>
      <w:r w:rsidRPr="00484BF5">
        <w:t xml:space="preserve"> en plannen voortaan te </w:t>
      </w:r>
      <w:r w:rsidR="00B93F6C">
        <w:t xml:space="preserve">publiceren via </w:t>
      </w:r>
      <w:r w:rsidRPr="00484BF5">
        <w:t xml:space="preserve">standaard poortnummers: poort 80 voor HTTP verkeer en poort 443 voor HTTPS verkeer. </w:t>
      </w:r>
    </w:p>
    <w:p w14:paraId="083E9F9F" w14:textId="77777777" w:rsidR="00484BF5" w:rsidRDefault="00484BF5" w:rsidP="00484BF5">
      <w:pPr>
        <w:jc w:val="both"/>
      </w:pPr>
      <w:r w:rsidRPr="00484BF5">
        <w:t xml:space="preserve">Het overgrote deel van de bronhouders deed en doet dit al. De vijf gemeenten die manifesten en plannen publiceren op poort 8080 geven alle vijf aan dit om te gaan zetten in de komende tijd. Om er voor te zorgen dat er geen nieuwe bronhouders overgaan op poort 8080 of nog andere poortnummers, wordt met een werkafspraak vastgelegd dat dit niet langer mogelijk is. Op dat moment kan </w:t>
      </w:r>
      <w:r w:rsidR="00B93F6C">
        <w:t xml:space="preserve">het </w:t>
      </w:r>
      <w:r w:rsidRPr="00484BF5">
        <w:t xml:space="preserve">Kadaster </w:t>
      </w:r>
      <w:r w:rsidR="00B93F6C">
        <w:t xml:space="preserve">de </w:t>
      </w:r>
      <w:proofErr w:type="spellStart"/>
      <w:r w:rsidR="00B93F6C">
        <w:t>harvesting</w:t>
      </w:r>
      <w:proofErr w:type="spellEnd"/>
      <w:r w:rsidR="00B93F6C">
        <w:t xml:space="preserve"> van de landelijker voorziening Ruimtelijkeplannen.nl dan ook zo instellen dat alleen genoemde poorten worden gebruikt</w:t>
      </w:r>
      <w:r w:rsidRPr="00484BF5">
        <w:t xml:space="preserve">. </w:t>
      </w:r>
    </w:p>
    <w:p w14:paraId="657E473D" w14:textId="77777777" w:rsidR="000B6F48" w:rsidRDefault="000B6F48" w:rsidP="00797D01">
      <w:pPr>
        <w:jc w:val="both"/>
      </w:pPr>
    </w:p>
    <w:p w14:paraId="387FDD01" w14:textId="77777777" w:rsidR="000B6F48" w:rsidRDefault="000B6F48" w:rsidP="00215C6E">
      <w:pPr>
        <w:pStyle w:val="Kop1"/>
      </w:pPr>
      <w:r>
        <w:t xml:space="preserve">Werkafspraak tot inwerkingtreden wijziging RO Standaarden </w:t>
      </w:r>
    </w:p>
    <w:p w14:paraId="1C4E5425" w14:textId="77777777" w:rsidR="005F36AE" w:rsidRDefault="005F36AE" w:rsidP="00797D01">
      <w:pPr>
        <w:jc w:val="both"/>
      </w:pPr>
      <w:r w:rsidRPr="00304454">
        <w:t xml:space="preserve">Vanaf publicatie van deze werkafspraak tot het tijdstip van inwerkingtreden van </w:t>
      </w:r>
      <w:r>
        <w:t xml:space="preserve">vernieuwde </w:t>
      </w:r>
      <w:r w:rsidRPr="00304454">
        <w:t xml:space="preserve">RO Standaarden </w:t>
      </w:r>
      <w:r>
        <w:t xml:space="preserve">of omgevingstandaarden </w:t>
      </w:r>
      <w:r w:rsidRPr="00304454">
        <w:t>dan wel nader bericht van de beheerder van de RO Standaarden</w:t>
      </w:r>
      <w:r>
        <w:t xml:space="preserve"> geldt de volgende werkafspraak.</w:t>
      </w:r>
    </w:p>
    <w:p w14:paraId="03FECEAF" w14:textId="77777777" w:rsidR="005F36AE" w:rsidRPr="005F36AE" w:rsidRDefault="005F36AE" w:rsidP="00797D01">
      <w:pPr>
        <w:jc w:val="both"/>
        <w:rPr>
          <w:i/>
        </w:rPr>
      </w:pPr>
    </w:p>
    <w:p w14:paraId="614BCEBD" w14:textId="77777777" w:rsidR="00475363" w:rsidRDefault="00FA090D" w:rsidP="00475363">
      <w:r>
        <w:t>Vanaf 1 januari 2014 wordt aanvullend op de beveiligings</w:t>
      </w:r>
      <w:r w:rsidR="00C614BD">
        <w:t>eisen</w:t>
      </w:r>
      <w:r>
        <w:t xml:space="preserve"> van </w:t>
      </w:r>
      <w:r w:rsidR="00475363" w:rsidRPr="00475363">
        <w:t xml:space="preserve">paragraaf 5.1 van de STRI2012 alleen poort 80 voor HTTP verkeer en poort 443 voor HTTPS verkeer </w:t>
      </w:r>
      <w:r>
        <w:t>nog</w:t>
      </w:r>
      <w:r w:rsidRPr="00475363">
        <w:t xml:space="preserve"> </w:t>
      </w:r>
      <w:r w:rsidR="00475363" w:rsidRPr="00475363">
        <w:t>toegestaan.</w:t>
      </w:r>
    </w:p>
    <w:p w14:paraId="34470738" w14:textId="77777777" w:rsidR="000B6F48" w:rsidRDefault="000B6F48" w:rsidP="00797D01">
      <w:pPr>
        <w:jc w:val="both"/>
      </w:pPr>
    </w:p>
    <w:p w14:paraId="23ECD207" w14:textId="77777777" w:rsidR="000B6F48" w:rsidRDefault="000B6F48" w:rsidP="00215C6E">
      <w:pPr>
        <w:pStyle w:val="Kop1"/>
      </w:pPr>
      <w:r>
        <w:t xml:space="preserve">Impact werkafspraak </w:t>
      </w:r>
    </w:p>
    <w:tbl>
      <w:tblPr>
        <w:tblW w:w="0" w:type="auto"/>
        <w:tblLook w:val="04A0" w:firstRow="1" w:lastRow="0" w:firstColumn="1" w:lastColumn="0" w:noHBand="0" w:noVBand="1"/>
      </w:tblPr>
      <w:tblGrid>
        <w:gridCol w:w="2213"/>
        <w:gridCol w:w="6857"/>
      </w:tblGrid>
      <w:tr w:rsidR="00220411" w:rsidRPr="00304454" w14:paraId="11E3D973" w14:textId="77777777" w:rsidTr="005A65D5">
        <w:tc>
          <w:tcPr>
            <w:tcW w:w="2235" w:type="dxa"/>
          </w:tcPr>
          <w:p w14:paraId="4F42127C" w14:textId="77777777" w:rsidR="00220411" w:rsidRPr="00304454" w:rsidRDefault="00220411" w:rsidP="00797D01">
            <w:pPr>
              <w:spacing w:line="240" w:lineRule="atLeast"/>
              <w:jc w:val="both"/>
            </w:pPr>
            <w:r w:rsidRPr="00304454">
              <w:t>RO Standaarden</w:t>
            </w:r>
          </w:p>
        </w:tc>
        <w:tc>
          <w:tcPr>
            <w:tcW w:w="6975" w:type="dxa"/>
          </w:tcPr>
          <w:p w14:paraId="34CC04E0" w14:textId="77777777" w:rsidR="00220411" w:rsidRPr="00304454" w:rsidRDefault="00F5170E" w:rsidP="00F5170E">
            <w:pPr>
              <w:spacing w:line="240" w:lineRule="atLeast"/>
              <w:jc w:val="both"/>
            </w:pPr>
            <w:r>
              <w:t xml:space="preserve">Bij doorvoering van de werkafspraak worden de beveiligingseisen in paragraaf 5.1 van de STRI2012 verder aangescherpt.  </w:t>
            </w:r>
          </w:p>
        </w:tc>
      </w:tr>
      <w:tr w:rsidR="00220411" w:rsidRPr="00304454" w14:paraId="46647010" w14:textId="77777777" w:rsidTr="005A65D5">
        <w:tc>
          <w:tcPr>
            <w:tcW w:w="2235" w:type="dxa"/>
          </w:tcPr>
          <w:p w14:paraId="6D19BC9C" w14:textId="77777777" w:rsidR="00220411" w:rsidRPr="00304454" w:rsidRDefault="00220411" w:rsidP="00797D01">
            <w:pPr>
              <w:spacing w:line="240" w:lineRule="atLeast"/>
              <w:jc w:val="both"/>
            </w:pPr>
            <w:r>
              <w:t>Wet- en regelgeving</w:t>
            </w:r>
          </w:p>
        </w:tc>
        <w:tc>
          <w:tcPr>
            <w:tcW w:w="6975" w:type="dxa"/>
          </w:tcPr>
          <w:p w14:paraId="0F65907B" w14:textId="77777777" w:rsidR="00220411" w:rsidRDefault="008B1692" w:rsidP="00797D01">
            <w:pPr>
              <w:spacing w:line="240" w:lineRule="atLeast"/>
              <w:jc w:val="both"/>
            </w:pPr>
            <w:r>
              <w:t xml:space="preserve">Geen. </w:t>
            </w:r>
          </w:p>
        </w:tc>
      </w:tr>
      <w:tr w:rsidR="00220411" w:rsidRPr="00304454" w14:paraId="56C5B8B9" w14:textId="77777777" w:rsidTr="005A65D5">
        <w:tc>
          <w:tcPr>
            <w:tcW w:w="2235" w:type="dxa"/>
          </w:tcPr>
          <w:p w14:paraId="162BE431" w14:textId="77777777" w:rsidR="00220411" w:rsidRPr="00304454" w:rsidRDefault="00220411" w:rsidP="00797D01">
            <w:pPr>
              <w:spacing w:line="240" w:lineRule="atLeast"/>
              <w:jc w:val="both"/>
            </w:pPr>
            <w:r w:rsidRPr="00304454">
              <w:t>Validator</w:t>
            </w:r>
          </w:p>
        </w:tc>
        <w:tc>
          <w:tcPr>
            <w:tcW w:w="6975" w:type="dxa"/>
          </w:tcPr>
          <w:p w14:paraId="2CDDDF21" w14:textId="77777777" w:rsidR="00220411" w:rsidRPr="00846EB3" w:rsidRDefault="008B1692" w:rsidP="00797D01">
            <w:pPr>
              <w:spacing w:line="240" w:lineRule="atLeast"/>
              <w:jc w:val="both"/>
            </w:pPr>
            <w:r>
              <w:t>Geen.</w:t>
            </w:r>
          </w:p>
        </w:tc>
      </w:tr>
      <w:tr w:rsidR="00220411" w:rsidRPr="00304454" w14:paraId="2D6B7A13" w14:textId="77777777" w:rsidTr="005A65D5">
        <w:tc>
          <w:tcPr>
            <w:tcW w:w="2235" w:type="dxa"/>
          </w:tcPr>
          <w:p w14:paraId="7A4C72D6" w14:textId="77777777" w:rsidR="00220411" w:rsidRPr="00304454" w:rsidRDefault="00220411" w:rsidP="00797D01">
            <w:pPr>
              <w:spacing w:line="240" w:lineRule="atLeast"/>
              <w:jc w:val="both"/>
            </w:pPr>
            <w:r w:rsidRPr="00304454">
              <w:lastRenderedPageBreak/>
              <w:t>RO-Online</w:t>
            </w:r>
          </w:p>
        </w:tc>
        <w:tc>
          <w:tcPr>
            <w:tcW w:w="6975" w:type="dxa"/>
          </w:tcPr>
          <w:p w14:paraId="61DE6F94" w14:textId="77777777" w:rsidR="00220411" w:rsidRPr="00846EB3" w:rsidRDefault="00F5170E" w:rsidP="00F5170E">
            <w:pPr>
              <w:spacing w:line="240" w:lineRule="atLeast"/>
              <w:jc w:val="both"/>
            </w:pPr>
            <w:r w:rsidRPr="00F5170E">
              <w:t>Door de toepassing van de werkafspraak worden er geen handmatige uitzonderingen meer beheerd.</w:t>
            </w:r>
          </w:p>
        </w:tc>
      </w:tr>
      <w:tr w:rsidR="00220411" w:rsidRPr="00304454" w14:paraId="7303ADC9" w14:textId="77777777" w:rsidTr="005A65D5">
        <w:tc>
          <w:tcPr>
            <w:tcW w:w="2235" w:type="dxa"/>
          </w:tcPr>
          <w:p w14:paraId="0F3707AB" w14:textId="77777777" w:rsidR="00220411" w:rsidRPr="00304454" w:rsidRDefault="00220411" w:rsidP="00797D01">
            <w:pPr>
              <w:spacing w:line="240" w:lineRule="atLeast"/>
              <w:jc w:val="both"/>
            </w:pPr>
            <w:r w:rsidRPr="00304454">
              <w:t>Bronhouders software</w:t>
            </w:r>
          </w:p>
        </w:tc>
        <w:tc>
          <w:tcPr>
            <w:tcW w:w="6975" w:type="dxa"/>
          </w:tcPr>
          <w:p w14:paraId="4D2DD9A7" w14:textId="77777777" w:rsidR="00220411" w:rsidRPr="00304454" w:rsidRDefault="00475363" w:rsidP="00797D01">
            <w:pPr>
              <w:spacing w:line="240" w:lineRule="atLeast"/>
              <w:jc w:val="both"/>
            </w:pPr>
            <w:r w:rsidRPr="00475363">
              <w:t xml:space="preserve">Voor de vijf gemeenten is de impact dat zij al hun plannen opnieuw moeten waarmerken en publiceren. Voor overige bronhouders van ruimtelijke plannen is er geen impact. </w:t>
            </w:r>
          </w:p>
        </w:tc>
      </w:tr>
      <w:tr w:rsidR="00220411" w:rsidRPr="00FB560B" w14:paraId="5981F233" w14:textId="77777777" w:rsidTr="005A65D5">
        <w:tc>
          <w:tcPr>
            <w:tcW w:w="2235" w:type="dxa"/>
          </w:tcPr>
          <w:p w14:paraId="6F2EFB37" w14:textId="77777777" w:rsidR="00220411" w:rsidRPr="001858E4" w:rsidRDefault="00220411" w:rsidP="00797D01">
            <w:pPr>
              <w:spacing w:line="240" w:lineRule="atLeast"/>
              <w:jc w:val="both"/>
            </w:pPr>
            <w:r w:rsidRPr="00513899">
              <w:t>Afnemers software</w:t>
            </w:r>
          </w:p>
        </w:tc>
        <w:tc>
          <w:tcPr>
            <w:tcW w:w="6975" w:type="dxa"/>
          </w:tcPr>
          <w:p w14:paraId="78686F47" w14:textId="77777777" w:rsidR="00220411" w:rsidRPr="00FB560B" w:rsidRDefault="008B1692" w:rsidP="00797D01">
            <w:pPr>
              <w:spacing w:line="240" w:lineRule="atLeast"/>
              <w:jc w:val="both"/>
            </w:pPr>
            <w:r>
              <w:t>Geen.</w:t>
            </w:r>
          </w:p>
        </w:tc>
      </w:tr>
    </w:tbl>
    <w:p w14:paraId="69356EA8" w14:textId="77777777" w:rsidR="000B6F48" w:rsidRDefault="000B6F48" w:rsidP="00797D01">
      <w:pPr>
        <w:jc w:val="both"/>
      </w:pPr>
    </w:p>
    <w:p w14:paraId="41E324F5" w14:textId="77777777" w:rsidR="000B6F48" w:rsidRDefault="000B6F48" w:rsidP="00215C6E">
      <w:pPr>
        <w:pStyle w:val="Kop1"/>
      </w:pPr>
      <w:r>
        <w:t xml:space="preserve">Wijzigingsvoorstel </w:t>
      </w:r>
    </w:p>
    <w:p w14:paraId="420DA37F" w14:textId="77777777" w:rsidR="000B6F48" w:rsidRDefault="00220411" w:rsidP="00797D01">
      <w:pPr>
        <w:jc w:val="both"/>
      </w:pPr>
      <w:r w:rsidRPr="000E321B">
        <w:t>Om deze werkafspraak te kunnen meenemen als wijziging in de RO Standaarden is dit wijziging</w:t>
      </w:r>
      <w:r>
        <w:t>s</w:t>
      </w:r>
      <w:r w:rsidRPr="000E321B">
        <w:t>voorstel opgenomen in het registratiesysteem dat Geonovum voor de RO Standaarden gebruikt. Het wijziging</w:t>
      </w:r>
      <w:r>
        <w:t>s</w:t>
      </w:r>
      <w:r w:rsidRPr="000E321B">
        <w:t xml:space="preserve">voorstel is </w:t>
      </w:r>
      <w:r w:rsidRPr="00930711">
        <w:t xml:space="preserve">bekend onder: </w:t>
      </w:r>
      <w:proofErr w:type="spellStart"/>
      <w:r w:rsidRPr="00930711">
        <w:t>Mantis</w:t>
      </w:r>
      <w:proofErr w:type="spellEnd"/>
      <w:r w:rsidRPr="00930711">
        <w:t xml:space="preserve"> </w:t>
      </w:r>
      <w:r w:rsidR="00930711" w:rsidRPr="00930711">
        <w:t>4136</w:t>
      </w:r>
      <w:r w:rsidRPr="00930711">
        <w:rPr>
          <w:rStyle w:val="Voetnootmarkering"/>
        </w:rPr>
        <w:footnoteReference w:id="2"/>
      </w:r>
      <w:r w:rsidRPr="00930711">
        <w:t>.</w:t>
      </w:r>
    </w:p>
    <w:p w14:paraId="20460679" w14:textId="77777777" w:rsidR="000B6F48" w:rsidRDefault="000B6F48" w:rsidP="00797D01">
      <w:pPr>
        <w:jc w:val="both"/>
      </w:pPr>
    </w:p>
    <w:sectPr w:rsidR="000B6F48" w:rsidSect="0048274F">
      <w:headerReference w:type="even" r:id="rId11"/>
      <w:headerReference w:type="default" r:id="rId12"/>
      <w:footerReference w:type="even" r:id="rId13"/>
      <w:footerReference w:type="default" r:id="rId14"/>
      <w:headerReference w:type="first" r:id="rId15"/>
      <w:footerReference w:type="first" r:id="rId16"/>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E450B" w14:textId="77777777" w:rsidR="00267BE6" w:rsidRDefault="00267BE6" w:rsidP="00567F85">
      <w:pPr>
        <w:pStyle w:val="Koptekst"/>
      </w:pPr>
      <w:r>
        <w:separator/>
      </w:r>
    </w:p>
  </w:endnote>
  <w:endnote w:type="continuationSeparator" w:id="0">
    <w:p w14:paraId="5FDD4323" w14:textId="77777777" w:rsidR="00267BE6" w:rsidRDefault="00267BE6"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80F31" w14:textId="77777777" w:rsidR="00954196" w:rsidRDefault="009541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3770" w14:textId="77777777" w:rsidR="00D73FFB" w:rsidRDefault="00D73FFB">
    <w:pPr>
      <w:pStyle w:val="Voettekst"/>
    </w:pPr>
  </w:p>
  <w:p w14:paraId="226BB01C" w14:textId="77777777" w:rsidR="00D73FFB" w:rsidRDefault="00D73FFB">
    <w:pPr>
      <w:pStyle w:val="Voettekst"/>
    </w:pPr>
  </w:p>
  <w:p w14:paraId="184FF5A5" w14:textId="77777777" w:rsidR="00D73FFB" w:rsidRDefault="00D73FFB">
    <w:pPr>
      <w:pStyle w:val="Voettekst"/>
    </w:pPr>
  </w:p>
  <w:p w14:paraId="4E8F7BC1" w14:textId="77777777" w:rsidR="00D73FFB" w:rsidRDefault="00D73F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ook w:val="01E0" w:firstRow="1" w:lastRow="1" w:firstColumn="1" w:lastColumn="1" w:noHBand="0" w:noVBand="0"/>
    </w:tblPr>
    <w:tblGrid>
      <w:gridCol w:w="397"/>
      <w:gridCol w:w="2867"/>
      <w:gridCol w:w="2868"/>
      <w:gridCol w:w="2868"/>
    </w:tblGrid>
    <w:tr w:rsidR="00954196" w:rsidRPr="00931F65" w14:paraId="6C9A88A3" w14:textId="77777777" w:rsidTr="007B6B76">
      <w:tc>
        <w:tcPr>
          <w:tcW w:w="397" w:type="dxa"/>
          <w:shd w:val="clear" w:color="auto" w:fill="auto"/>
        </w:tcPr>
        <w:p w14:paraId="1F93209C" w14:textId="77777777" w:rsidR="00954196" w:rsidRPr="00931F65" w:rsidRDefault="00954196" w:rsidP="00931F65">
          <w:pPr>
            <w:pStyle w:val="Voettekst"/>
            <w:spacing w:line="240" w:lineRule="atLeast"/>
            <w:rPr>
              <w:b/>
              <w:sz w:val="12"/>
              <w:szCs w:val="12"/>
            </w:rPr>
          </w:pPr>
          <w:r w:rsidRPr="00931F65">
            <w:rPr>
              <w:b/>
              <w:sz w:val="12"/>
              <w:szCs w:val="12"/>
            </w:rPr>
            <w:t>T</w:t>
          </w:r>
        </w:p>
      </w:tc>
      <w:tc>
        <w:tcPr>
          <w:tcW w:w="2867" w:type="dxa"/>
          <w:shd w:val="clear" w:color="auto" w:fill="auto"/>
        </w:tcPr>
        <w:p w14:paraId="6A56B14C" w14:textId="77777777" w:rsidR="00954196" w:rsidRPr="00931F65" w:rsidRDefault="00954196" w:rsidP="00931F65">
          <w:pPr>
            <w:pStyle w:val="Voettekst"/>
            <w:spacing w:line="240" w:lineRule="atLeast"/>
            <w:rPr>
              <w:b/>
              <w:sz w:val="12"/>
              <w:szCs w:val="12"/>
            </w:rPr>
          </w:pPr>
          <w:r w:rsidRPr="00931F65">
            <w:rPr>
              <w:sz w:val="12"/>
              <w:szCs w:val="12"/>
            </w:rPr>
            <w:t>033 460 41 00</w:t>
          </w:r>
        </w:p>
      </w:tc>
      <w:tc>
        <w:tcPr>
          <w:tcW w:w="2868" w:type="dxa"/>
        </w:tcPr>
        <w:p w14:paraId="1ADCAC65" w14:textId="77777777" w:rsidR="00954196" w:rsidRPr="00931F65" w:rsidRDefault="00954196" w:rsidP="00931F65">
          <w:pPr>
            <w:pStyle w:val="Voettekst"/>
            <w:spacing w:line="240" w:lineRule="atLeast"/>
            <w:rPr>
              <w:b/>
              <w:sz w:val="12"/>
              <w:szCs w:val="12"/>
            </w:rPr>
          </w:pPr>
          <w:r w:rsidRPr="00931F65">
            <w:rPr>
              <w:b/>
              <w:sz w:val="12"/>
              <w:szCs w:val="12"/>
            </w:rPr>
            <w:t>bezoekadres</w:t>
          </w:r>
        </w:p>
      </w:tc>
      <w:tc>
        <w:tcPr>
          <w:tcW w:w="2868" w:type="dxa"/>
        </w:tcPr>
        <w:p w14:paraId="1ECE54DE" w14:textId="77777777" w:rsidR="00954196" w:rsidRPr="00931F65" w:rsidRDefault="00954196" w:rsidP="00931F65">
          <w:pPr>
            <w:pStyle w:val="Voettekst"/>
            <w:spacing w:line="240" w:lineRule="atLeast"/>
            <w:rPr>
              <w:b/>
              <w:sz w:val="12"/>
              <w:szCs w:val="12"/>
            </w:rPr>
          </w:pPr>
          <w:r w:rsidRPr="00931F65">
            <w:rPr>
              <w:b/>
              <w:sz w:val="12"/>
              <w:szCs w:val="12"/>
            </w:rPr>
            <w:t>postadres</w:t>
          </w:r>
        </w:p>
      </w:tc>
    </w:tr>
    <w:tr w:rsidR="00954196" w:rsidRPr="00931F65" w14:paraId="0590BE1A" w14:textId="77777777" w:rsidTr="007B6B76">
      <w:tc>
        <w:tcPr>
          <w:tcW w:w="397" w:type="dxa"/>
          <w:shd w:val="clear" w:color="auto" w:fill="auto"/>
        </w:tcPr>
        <w:p w14:paraId="7F78B3B2" w14:textId="77777777" w:rsidR="00954196" w:rsidRPr="00931F65" w:rsidRDefault="00954196" w:rsidP="00931F65">
          <w:pPr>
            <w:pStyle w:val="Voettekst"/>
            <w:spacing w:line="240" w:lineRule="atLeast"/>
            <w:rPr>
              <w:b/>
              <w:sz w:val="12"/>
              <w:szCs w:val="12"/>
            </w:rPr>
          </w:pPr>
          <w:r w:rsidRPr="00931F65">
            <w:rPr>
              <w:b/>
              <w:sz w:val="12"/>
              <w:szCs w:val="12"/>
            </w:rPr>
            <w:t>E</w:t>
          </w:r>
        </w:p>
      </w:tc>
      <w:tc>
        <w:tcPr>
          <w:tcW w:w="2867" w:type="dxa"/>
          <w:shd w:val="clear" w:color="auto" w:fill="auto"/>
        </w:tcPr>
        <w:p w14:paraId="5492B5D0" w14:textId="77777777" w:rsidR="00954196" w:rsidRPr="00931F65" w:rsidRDefault="00954196" w:rsidP="00931F65">
          <w:pPr>
            <w:pStyle w:val="Voettekst"/>
            <w:spacing w:line="240" w:lineRule="atLeast"/>
            <w:rPr>
              <w:b/>
              <w:sz w:val="12"/>
              <w:szCs w:val="12"/>
            </w:rPr>
          </w:pPr>
          <w:r w:rsidRPr="00931F65">
            <w:rPr>
              <w:sz w:val="12"/>
              <w:szCs w:val="12"/>
            </w:rPr>
            <w:t>info@geonovum.nl</w:t>
          </w:r>
        </w:p>
      </w:tc>
      <w:tc>
        <w:tcPr>
          <w:tcW w:w="2868" w:type="dxa"/>
        </w:tcPr>
        <w:p w14:paraId="1B55DA09" w14:textId="77777777" w:rsidR="00954196" w:rsidRPr="00931F65" w:rsidRDefault="00954196" w:rsidP="00931F65">
          <w:pPr>
            <w:pStyle w:val="Voettekst"/>
            <w:spacing w:line="240" w:lineRule="atLeast"/>
            <w:rPr>
              <w:b/>
              <w:sz w:val="12"/>
              <w:szCs w:val="12"/>
            </w:rPr>
          </w:pPr>
          <w:r w:rsidRPr="00931F65">
            <w:rPr>
              <w:sz w:val="12"/>
              <w:szCs w:val="12"/>
            </w:rPr>
            <w:t>Barchman Wuytierslaan 10</w:t>
          </w:r>
        </w:p>
      </w:tc>
      <w:tc>
        <w:tcPr>
          <w:tcW w:w="2868" w:type="dxa"/>
        </w:tcPr>
        <w:p w14:paraId="479A4D35" w14:textId="77777777" w:rsidR="00954196" w:rsidRPr="00931F65" w:rsidRDefault="00954196" w:rsidP="00931F65">
          <w:pPr>
            <w:pStyle w:val="Voettekst"/>
            <w:spacing w:line="240" w:lineRule="atLeast"/>
            <w:rPr>
              <w:b/>
              <w:sz w:val="12"/>
              <w:szCs w:val="12"/>
            </w:rPr>
          </w:pPr>
          <w:r w:rsidRPr="00931F65">
            <w:rPr>
              <w:sz w:val="12"/>
              <w:szCs w:val="12"/>
            </w:rPr>
            <w:t>Postbus 508</w:t>
          </w:r>
        </w:p>
      </w:tc>
    </w:tr>
    <w:tr w:rsidR="00954196" w:rsidRPr="00931F65" w14:paraId="14BE36B6" w14:textId="77777777" w:rsidTr="007B6B76">
      <w:tc>
        <w:tcPr>
          <w:tcW w:w="397" w:type="dxa"/>
          <w:shd w:val="clear" w:color="auto" w:fill="auto"/>
        </w:tcPr>
        <w:p w14:paraId="1CD9A8BD" w14:textId="77777777" w:rsidR="00954196" w:rsidRPr="00931F65" w:rsidRDefault="00954196" w:rsidP="00931F65">
          <w:pPr>
            <w:pStyle w:val="Voettekst"/>
            <w:spacing w:line="240" w:lineRule="atLeast"/>
            <w:rPr>
              <w:b/>
              <w:sz w:val="12"/>
              <w:szCs w:val="12"/>
            </w:rPr>
          </w:pPr>
          <w:r w:rsidRPr="00931F65">
            <w:rPr>
              <w:b/>
              <w:sz w:val="12"/>
              <w:szCs w:val="12"/>
            </w:rPr>
            <w:t>I</w:t>
          </w:r>
        </w:p>
      </w:tc>
      <w:tc>
        <w:tcPr>
          <w:tcW w:w="2867" w:type="dxa"/>
          <w:shd w:val="clear" w:color="auto" w:fill="auto"/>
        </w:tcPr>
        <w:p w14:paraId="652B2476" w14:textId="77777777" w:rsidR="00954196" w:rsidRPr="00931F65" w:rsidRDefault="00954196" w:rsidP="00931F65">
          <w:pPr>
            <w:pStyle w:val="Voettekst"/>
            <w:spacing w:line="240" w:lineRule="atLeast"/>
            <w:rPr>
              <w:b/>
              <w:sz w:val="12"/>
              <w:szCs w:val="12"/>
            </w:rPr>
          </w:pPr>
          <w:r w:rsidRPr="00931F65">
            <w:rPr>
              <w:sz w:val="12"/>
              <w:szCs w:val="12"/>
            </w:rPr>
            <w:t>www.geonovum.nl</w:t>
          </w:r>
        </w:p>
      </w:tc>
      <w:tc>
        <w:tcPr>
          <w:tcW w:w="2868" w:type="dxa"/>
        </w:tcPr>
        <w:p w14:paraId="4322BFD9" w14:textId="77777777" w:rsidR="00954196" w:rsidRPr="00931F65" w:rsidRDefault="00954196" w:rsidP="00931F65">
          <w:pPr>
            <w:pStyle w:val="Voettekst"/>
            <w:spacing w:line="240" w:lineRule="atLeast"/>
            <w:rPr>
              <w:b/>
              <w:sz w:val="12"/>
              <w:szCs w:val="12"/>
            </w:rPr>
          </w:pPr>
          <w:r w:rsidRPr="00931F65">
            <w:rPr>
              <w:sz w:val="12"/>
              <w:szCs w:val="12"/>
            </w:rPr>
            <w:t>3818 LH  Amersfoort</w:t>
          </w:r>
        </w:p>
      </w:tc>
      <w:tc>
        <w:tcPr>
          <w:tcW w:w="2868" w:type="dxa"/>
        </w:tcPr>
        <w:p w14:paraId="2726C0C6" w14:textId="77777777" w:rsidR="00954196" w:rsidRPr="00931F65" w:rsidRDefault="00954196" w:rsidP="00931F65">
          <w:pPr>
            <w:pStyle w:val="Voettekst"/>
            <w:spacing w:line="240" w:lineRule="atLeast"/>
            <w:rPr>
              <w:b/>
              <w:sz w:val="12"/>
              <w:szCs w:val="12"/>
            </w:rPr>
          </w:pPr>
          <w:r w:rsidRPr="00931F65">
            <w:rPr>
              <w:sz w:val="12"/>
              <w:szCs w:val="12"/>
            </w:rPr>
            <w:t>3800 AM Amersfoort</w:t>
          </w:r>
        </w:p>
      </w:tc>
    </w:tr>
  </w:tbl>
  <w:p w14:paraId="6045A23B" w14:textId="77777777" w:rsidR="00D73FFB" w:rsidRDefault="00D73F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D5F88" w14:textId="77777777" w:rsidR="00267BE6" w:rsidRDefault="00267BE6" w:rsidP="00567F85">
      <w:pPr>
        <w:pStyle w:val="Koptekst"/>
      </w:pPr>
      <w:r>
        <w:separator/>
      </w:r>
    </w:p>
  </w:footnote>
  <w:footnote w:type="continuationSeparator" w:id="0">
    <w:p w14:paraId="13178492" w14:textId="77777777" w:rsidR="00267BE6" w:rsidRDefault="00267BE6" w:rsidP="00567F85">
      <w:pPr>
        <w:pStyle w:val="Koptekst"/>
      </w:pPr>
      <w:r>
        <w:continuationSeparator/>
      </w:r>
    </w:p>
  </w:footnote>
  <w:footnote w:id="1">
    <w:p w14:paraId="6E65D9D8" w14:textId="77777777" w:rsidR="00CD63FB" w:rsidRDefault="00CD63FB" w:rsidP="00CD63FB">
      <w:pPr>
        <w:pStyle w:val="Voetnoottekst"/>
      </w:pPr>
      <w:r>
        <w:rPr>
          <w:rStyle w:val="Voetnootmarkering"/>
        </w:rPr>
        <w:footnoteRef/>
      </w:r>
      <w:r>
        <w:t xml:space="preserve"> </w:t>
      </w:r>
      <w:r w:rsidRPr="009679B1">
        <w:rPr>
          <w:sz w:val="14"/>
          <w:szCs w:val="14"/>
        </w:rPr>
        <w:t xml:space="preserve">Zie: </w:t>
      </w:r>
      <w:hyperlink r:id="rId1" w:history="1">
        <w:r w:rsidRPr="009679B1">
          <w:rPr>
            <w:rStyle w:val="Hyperlink"/>
            <w:sz w:val="14"/>
            <w:szCs w:val="14"/>
          </w:rPr>
          <w:t>http://www.geonovum.nl/onderwerpen/ruimtelijke-or</w:t>
        </w:r>
        <w:r w:rsidRPr="009679B1">
          <w:rPr>
            <w:rStyle w:val="Hyperlink"/>
            <w:sz w:val="14"/>
            <w:szCs w:val="14"/>
          </w:rPr>
          <w:t>d</w:t>
        </w:r>
        <w:r w:rsidRPr="009679B1">
          <w:rPr>
            <w:rStyle w:val="Hyperlink"/>
            <w:sz w:val="14"/>
            <w:szCs w:val="14"/>
          </w:rPr>
          <w:t>ening-standaarden?tab=standaarden</w:t>
        </w:r>
      </w:hyperlink>
      <w:r w:rsidRPr="009679B1">
        <w:rPr>
          <w:sz w:val="14"/>
          <w:szCs w:val="14"/>
        </w:rPr>
        <w:t xml:space="preserve"> </w:t>
      </w:r>
    </w:p>
  </w:footnote>
  <w:footnote w:id="2">
    <w:p w14:paraId="54632283" w14:textId="77777777" w:rsidR="00220411" w:rsidRDefault="00220411">
      <w:pPr>
        <w:pStyle w:val="Voetnoottekst"/>
      </w:pPr>
      <w:r>
        <w:rPr>
          <w:rStyle w:val="Voetnootmarkering"/>
        </w:rPr>
        <w:footnoteRef/>
      </w:r>
      <w:r>
        <w:t xml:space="preserve"> </w:t>
      </w:r>
      <w:r w:rsidRPr="00220411">
        <w:rPr>
          <w:sz w:val="14"/>
          <w:szCs w:val="14"/>
        </w:rPr>
        <w:t xml:space="preserve">Zie: </w:t>
      </w:r>
      <w:hyperlink r:id="rId2" w:history="1">
        <w:r w:rsidRPr="00220411">
          <w:rPr>
            <w:rStyle w:val="Hyperlink"/>
            <w:sz w:val="14"/>
            <w:szCs w:val="14"/>
          </w:rPr>
          <w:t>http://www.geonovum.nl/onderwerpen/ruimtelijke-ordening-standaarden/meldingen-ro-standaarden</w:t>
        </w:r>
      </w:hyperlink>
      <w:r w:rsidRPr="00220411">
        <w:rPr>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AD51" w14:textId="77777777" w:rsidR="00954196" w:rsidRDefault="009541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42844" w14:textId="77777777" w:rsidR="00D73FFB" w:rsidRDefault="00D73FFB" w:rsidP="00342AAA">
    <w:pPr>
      <w:pStyle w:val="Koptekst"/>
      <w:jc w:val="center"/>
    </w:pPr>
    <w:r>
      <w:rPr>
        <w:noProof/>
      </w:rPr>
      <w:drawing>
        <wp:anchor distT="0" distB="0" distL="114300" distR="114300" simplePos="0" relativeHeight="251658240" behindDoc="0" locked="0" layoutInCell="1" allowOverlap="1" wp14:anchorId="7C946E5C" wp14:editId="655AB030">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40B9AA72" w14:textId="77777777" w:rsidR="00D73FFB" w:rsidRDefault="00D73FFB" w:rsidP="0061443B">
    <w:pPr>
      <w:pStyle w:val="Koptekst"/>
    </w:pPr>
  </w:p>
  <w:p w14:paraId="2DCCA6EA" w14:textId="77777777" w:rsidR="00D73FFB" w:rsidRDefault="00D73FFB" w:rsidP="00342AAA">
    <w:pPr>
      <w:pStyle w:val="Koptekst"/>
      <w:jc w:val="center"/>
    </w:pPr>
  </w:p>
  <w:p w14:paraId="1F2C2E22" w14:textId="77777777" w:rsidR="00D73FFB" w:rsidRDefault="00D73FFB" w:rsidP="00342AAA">
    <w:pPr>
      <w:pStyle w:val="Koptekst"/>
      <w:jc w:val="center"/>
    </w:pPr>
  </w:p>
  <w:p w14:paraId="7CF2A0FE" w14:textId="77777777" w:rsidR="00D73FFB" w:rsidRDefault="00D73FFB" w:rsidP="00342AAA">
    <w:pPr>
      <w:pStyle w:val="Koptekst"/>
      <w:jc w:val="center"/>
    </w:pPr>
  </w:p>
  <w:p w14:paraId="03173DE4" w14:textId="77777777" w:rsidR="00D73FFB" w:rsidRDefault="00D73FFB" w:rsidP="00342AAA">
    <w:pPr>
      <w:pStyle w:val="Koptekst"/>
      <w:jc w:val="center"/>
    </w:pPr>
  </w:p>
  <w:p w14:paraId="2DAE12FE" w14:textId="77777777"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14:paraId="198CE161" w14:textId="77777777" w:rsidTr="0037466B">
      <w:trPr>
        <w:trHeight w:val="200"/>
      </w:trPr>
      <w:tc>
        <w:tcPr>
          <w:tcW w:w="6533" w:type="dxa"/>
        </w:tcPr>
        <w:p w14:paraId="0A1B78D7" w14:textId="77777777" w:rsidR="004F7480" w:rsidRPr="00370FFC" w:rsidRDefault="004F7480" w:rsidP="00A64235"/>
      </w:tc>
      <w:tc>
        <w:tcPr>
          <w:tcW w:w="724" w:type="dxa"/>
        </w:tcPr>
        <w:p w14:paraId="5AF77D10" w14:textId="77777777" w:rsidR="004F7480" w:rsidRPr="00C50627" w:rsidRDefault="004F7480" w:rsidP="00A64235">
          <w:pPr>
            <w:rPr>
              <w:color w:val="999999"/>
            </w:rPr>
          </w:pPr>
          <w:r w:rsidRPr="00C50627">
            <w:rPr>
              <w:color w:val="999999"/>
            </w:rPr>
            <w:t>blad</w:t>
          </w:r>
        </w:p>
      </w:tc>
      <w:tc>
        <w:tcPr>
          <w:tcW w:w="1475" w:type="dxa"/>
        </w:tcPr>
        <w:p w14:paraId="6385A80D" w14:textId="77777777" w:rsidR="004F7480" w:rsidRPr="00370FFC" w:rsidRDefault="00730350" w:rsidP="00A64235">
          <w:r>
            <w:fldChar w:fldCharType="begin"/>
          </w:r>
          <w:r>
            <w:instrText xml:space="preserve"> PAGE </w:instrText>
          </w:r>
          <w:r>
            <w:fldChar w:fldCharType="separate"/>
          </w:r>
          <w:r w:rsidR="009A27B6">
            <w:rPr>
              <w:noProof/>
            </w:rPr>
            <w:t>2</w:t>
          </w:r>
          <w:r>
            <w:rPr>
              <w:noProof/>
            </w:rPr>
            <w:fldChar w:fldCharType="end"/>
          </w:r>
          <w:r w:rsidR="004F7480">
            <w:t xml:space="preserve"> van </w:t>
          </w:r>
          <w:fldSimple w:instr=" NUMPAGES ">
            <w:r w:rsidR="009A27B6">
              <w:rPr>
                <w:noProof/>
              </w:rPr>
              <w:t>2</w:t>
            </w:r>
          </w:fldSimple>
        </w:p>
      </w:tc>
    </w:tr>
  </w:tbl>
  <w:p w14:paraId="4CAEF3DF" w14:textId="77777777" w:rsidR="00D73FFB" w:rsidRDefault="00D73FFB" w:rsidP="006F5810">
    <w:pPr>
      <w:pStyle w:val="Koptekst"/>
      <w:pBdr>
        <w:bottom w:val="single" w:sz="6" w:space="1" w:color="auto"/>
      </w:pBdr>
    </w:pPr>
  </w:p>
  <w:p w14:paraId="6ECE7D3D" w14:textId="77777777" w:rsidR="00D73FFB" w:rsidRDefault="00D73FFB" w:rsidP="006F5810">
    <w:pPr>
      <w:pStyle w:val="Koptekst"/>
    </w:pPr>
  </w:p>
  <w:p w14:paraId="02A77517" w14:textId="77777777" w:rsidR="00D73FFB" w:rsidRDefault="00D73FFB" w:rsidP="006F581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1DE6D" w14:textId="77777777" w:rsidR="00D73FFB" w:rsidRDefault="00D73FFB" w:rsidP="00AF7C34">
    <w:pPr>
      <w:pStyle w:val="Koptekst"/>
      <w:jc w:val="center"/>
    </w:pPr>
    <w:r>
      <w:rPr>
        <w:noProof/>
      </w:rPr>
      <w:drawing>
        <wp:anchor distT="0" distB="0" distL="114300" distR="114300" simplePos="0" relativeHeight="251657216" behindDoc="0" locked="0" layoutInCell="1" allowOverlap="0" wp14:anchorId="63260983" wp14:editId="4547CBE5">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23B3291"/>
    <w:multiLevelType w:val="hybridMultilevel"/>
    <w:tmpl w:val="3E6ADD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2687F08"/>
    <w:multiLevelType w:val="multilevel"/>
    <w:tmpl w:val="D7EAE674"/>
    <w:lvl w:ilvl="0">
      <w:start w:val="1"/>
      <w:numFmt w:val="decimal"/>
      <w:lvlText w:val="%1"/>
      <w:lvlJc w:val="left"/>
      <w:pPr>
        <w:tabs>
          <w:tab w:val="num" w:pos="567"/>
        </w:tabs>
        <w:ind w:left="567" w:hanging="567"/>
      </w:pPr>
      <w:rPr>
        <w:rFonts w:hint="default"/>
        <w:b w:val="0"/>
        <w:i w:val="0"/>
        <w:sz w:val="28"/>
        <w:szCs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1440183F"/>
    <w:multiLevelType w:val="hybridMultilevel"/>
    <w:tmpl w:val="DF7C2D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98A5D3F"/>
    <w:multiLevelType w:val="hybridMultilevel"/>
    <w:tmpl w:val="F8F42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6"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4B35627C"/>
    <w:multiLevelType w:val="hybridMultilevel"/>
    <w:tmpl w:val="EE00097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F">
      <w:start w:val="1"/>
      <w:numFmt w:val="decimal"/>
      <w:lvlText w:val="%4."/>
      <w:lvlJc w:val="left"/>
      <w:pPr>
        <w:ind w:left="2520" w:hanging="360"/>
      </w:pPr>
      <w:rPr>
        <w:rFonts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CAA5DA9"/>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3"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98A6F8D"/>
    <w:multiLevelType w:val="hybridMultilevel"/>
    <w:tmpl w:val="A2DE98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F">
      <w:start w:val="1"/>
      <w:numFmt w:val="decimal"/>
      <w:lvlText w:val="%4."/>
      <w:lvlJc w:val="left"/>
      <w:pPr>
        <w:ind w:left="2880" w:hanging="360"/>
      </w:pPr>
      <w:rPr>
        <w:rFonts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9E05252"/>
    <w:multiLevelType w:val="hybridMultilevel"/>
    <w:tmpl w:val="32FA2E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9981534">
    <w:abstractNumId w:val="19"/>
  </w:num>
  <w:num w:numId="2" w16cid:durableId="95638913">
    <w:abstractNumId w:val="21"/>
  </w:num>
  <w:num w:numId="3" w16cid:durableId="1374185720">
    <w:abstractNumId w:val="16"/>
  </w:num>
  <w:num w:numId="4" w16cid:durableId="1009679007">
    <w:abstractNumId w:val="9"/>
  </w:num>
  <w:num w:numId="5" w16cid:durableId="574358888">
    <w:abstractNumId w:val="7"/>
  </w:num>
  <w:num w:numId="6" w16cid:durableId="374239763">
    <w:abstractNumId w:val="6"/>
  </w:num>
  <w:num w:numId="7" w16cid:durableId="923030791">
    <w:abstractNumId w:val="5"/>
  </w:num>
  <w:num w:numId="8" w16cid:durableId="1833645961">
    <w:abstractNumId w:val="4"/>
  </w:num>
  <w:num w:numId="9" w16cid:durableId="716781686">
    <w:abstractNumId w:val="8"/>
  </w:num>
  <w:num w:numId="10" w16cid:durableId="1527017013">
    <w:abstractNumId w:val="3"/>
  </w:num>
  <w:num w:numId="11" w16cid:durableId="996686317">
    <w:abstractNumId w:val="2"/>
  </w:num>
  <w:num w:numId="12" w16cid:durableId="745034147">
    <w:abstractNumId w:val="1"/>
  </w:num>
  <w:num w:numId="13" w16cid:durableId="1380130594">
    <w:abstractNumId w:val="0"/>
  </w:num>
  <w:num w:numId="14" w16cid:durableId="213783110">
    <w:abstractNumId w:val="15"/>
  </w:num>
  <w:num w:numId="15" w16cid:durableId="1097555599">
    <w:abstractNumId w:val="11"/>
  </w:num>
  <w:num w:numId="16" w16cid:durableId="2102333995">
    <w:abstractNumId w:val="17"/>
  </w:num>
  <w:num w:numId="17" w16cid:durableId="203106999">
    <w:abstractNumId w:val="20"/>
  </w:num>
  <w:num w:numId="18" w16cid:durableId="240794343">
    <w:abstractNumId w:val="13"/>
  </w:num>
  <w:num w:numId="19" w16cid:durableId="1479999913">
    <w:abstractNumId w:val="12"/>
  </w:num>
  <w:num w:numId="20" w16cid:durableId="626856883">
    <w:abstractNumId w:val="22"/>
  </w:num>
  <w:num w:numId="21" w16cid:durableId="1596404244">
    <w:abstractNumId w:val="23"/>
  </w:num>
  <w:num w:numId="22" w16cid:durableId="777338754">
    <w:abstractNumId w:val="14"/>
  </w:num>
  <w:num w:numId="23" w16cid:durableId="2122527932">
    <w:abstractNumId w:val="25"/>
  </w:num>
  <w:num w:numId="24" w16cid:durableId="1654063817">
    <w:abstractNumId w:val="24"/>
  </w:num>
  <w:num w:numId="25" w16cid:durableId="1358266027">
    <w:abstractNumId w:val="18"/>
  </w:num>
  <w:num w:numId="26" w16cid:durableId="1147091348">
    <w:abstractNumId w:val="10"/>
  </w:num>
  <w:num w:numId="27" w16cid:durableId="838426426">
    <w:abstractNumId w:val="17"/>
  </w:num>
  <w:num w:numId="28" w16cid:durableId="1832023519">
    <w:abstractNumId w:val="17"/>
  </w:num>
  <w:num w:numId="29" w16cid:durableId="1268347536">
    <w:abstractNumId w:val="17"/>
  </w:num>
  <w:num w:numId="30" w16cid:durableId="1623227444">
    <w:abstractNumId w:val="17"/>
  </w:num>
  <w:num w:numId="31" w16cid:durableId="955671498">
    <w:abstractNumId w:val="17"/>
  </w:num>
  <w:num w:numId="32" w16cid:durableId="1947539532">
    <w:abstractNumId w:val="17"/>
  </w:num>
  <w:num w:numId="33" w16cid:durableId="552934699">
    <w:abstractNumId w:val="17"/>
  </w:num>
  <w:num w:numId="34" w16cid:durableId="239757307">
    <w:abstractNumId w:val="17"/>
  </w:num>
  <w:num w:numId="35" w16cid:durableId="1716851739">
    <w:abstractNumId w:val="17"/>
  </w:num>
  <w:num w:numId="36" w16cid:durableId="656616871">
    <w:abstractNumId w:val="15"/>
  </w:num>
  <w:num w:numId="37" w16cid:durableId="460927947">
    <w:abstractNumId w:val="13"/>
  </w:num>
  <w:num w:numId="38" w16cid:durableId="1491216036">
    <w:abstractNumId w:val="22"/>
  </w:num>
  <w:num w:numId="39" w16cid:durableId="221451390">
    <w:abstractNumId w:val="13"/>
  </w:num>
  <w:num w:numId="40" w16cid:durableId="607394526">
    <w:abstractNumId w:val="22"/>
  </w:num>
  <w:num w:numId="41" w16cid:durableId="629167984">
    <w:abstractNumId w:val="22"/>
  </w:num>
  <w:num w:numId="42" w16cid:durableId="1305505613">
    <w:abstractNumId w:val="22"/>
  </w:num>
  <w:num w:numId="43" w16cid:durableId="988755335">
    <w:abstractNumId w:val="22"/>
  </w:num>
  <w:num w:numId="44" w16cid:durableId="1818453696">
    <w:abstractNumId w:val="22"/>
  </w:num>
  <w:num w:numId="45" w16cid:durableId="2081365304">
    <w:abstractNumId w:val="22"/>
  </w:num>
  <w:num w:numId="46" w16cid:durableId="328794828">
    <w:abstractNumId w:val="22"/>
  </w:num>
  <w:num w:numId="47" w16cid:durableId="710155035">
    <w:abstractNumId w:val="22"/>
  </w:num>
  <w:num w:numId="48" w16cid:durableId="1118262707">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WERKAFSPRAAK STRI"/>
    <w:docVar w:name="ID002" w:val="Beveiligingseisen beschikbaar stellen ruimtelijke instrumenten"/>
    <w:docVar w:name="ID003" w:val="waBEVRP"/>
    <w:docVar w:name="ID004" w:val="ro"/>
    <w:docVar w:name="ID005" w:val="GN-DEF"/>
    <w:docVar w:name="ID006" w:val="WA"/>
    <w:docVar w:name="ID007" w:val="cc-by-nd"/>
    <w:docVar w:name="ID008" w:val="2014-01-01"/>
    <w:docVar w:name="ID010" w:val="geen"/>
    <w:docVar w:name="ID011" w:val="Waar"/>
    <w:docVar w:name="ID012" w:val="1"/>
    <w:docVar w:name="ID01201" w:val="beheerder RO Standaarden|Geonovum|https://www.geonovum.nl"/>
    <w:docVar w:name="ID013" w:val="1"/>
    <w:docVar w:name="ID01301" w:val="beheerder RO Standaarden|Geonovum|https://www.geonovum.nl"/>
    <w:docVar w:name="ID014" w:val="0"/>
    <w:docVar w:name="ID015" w:val="Onwaar"/>
  </w:docVars>
  <w:rsids>
    <w:rsidRoot w:val="00242E0B"/>
    <w:rsid w:val="00000845"/>
    <w:rsid w:val="0001225F"/>
    <w:rsid w:val="0003193B"/>
    <w:rsid w:val="00043513"/>
    <w:rsid w:val="00077714"/>
    <w:rsid w:val="00095EEA"/>
    <w:rsid w:val="000A12CB"/>
    <w:rsid w:val="000A6F90"/>
    <w:rsid w:val="000B6F48"/>
    <w:rsid w:val="000C62C4"/>
    <w:rsid w:val="000C77B2"/>
    <w:rsid w:val="000D4017"/>
    <w:rsid w:val="000D49F8"/>
    <w:rsid w:val="000D4D90"/>
    <w:rsid w:val="00136358"/>
    <w:rsid w:val="00145A20"/>
    <w:rsid w:val="00152A8D"/>
    <w:rsid w:val="00171E9C"/>
    <w:rsid w:val="00190A73"/>
    <w:rsid w:val="001A5208"/>
    <w:rsid w:val="001B2B88"/>
    <w:rsid w:val="001D45AB"/>
    <w:rsid w:val="001D7A53"/>
    <w:rsid w:val="001E62A2"/>
    <w:rsid w:val="001F1135"/>
    <w:rsid w:val="00215C6E"/>
    <w:rsid w:val="00216BFC"/>
    <w:rsid w:val="00220411"/>
    <w:rsid w:val="002231C0"/>
    <w:rsid w:val="00242E0B"/>
    <w:rsid w:val="00267BE6"/>
    <w:rsid w:val="002A58E3"/>
    <w:rsid w:val="002B1FA1"/>
    <w:rsid w:val="002C3665"/>
    <w:rsid w:val="002E4033"/>
    <w:rsid w:val="00300743"/>
    <w:rsid w:val="003207F6"/>
    <w:rsid w:val="00333D3F"/>
    <w:rsid w:val="00342AAA"/>
    <w:rsid w:val="003679FF"/>
    <w:rsid w:val="00375F65"/>
    <w:rsid w:val="003774C5"/>
    <w:rsid w:val="00381BEE"/>
    <w:rsid w:val="003B680E"/>
    <w:rsid w:val="003F000E"/>
    <w:rsid w:val="00421A7E"/>
    <w:rsid w:val="00444F50"/>
    <w:rsid w:val="00453899"/>
    <w:rsid w:val="0046090B"/>
    <w:rsid w:val="00471529"/>
    <w:rsid w:val="00475363"/>
    <w:rsid w:val="0048274F"/>
    <w:rsid w:val="00484BF5"/>
    <w:rsid w:val="0048608A"/>
    <w:rsid w:val="00495C27"/>
    <w:rsid w:val="004C16A0"/>
    <w:rsid w:val="004D6C4F"/>
    <w:rsid w:val="004F7480"/>
    <w:rsid w:val="00543C8C"/>
    <w:rsid w:val="005456C6"/>
    <w:rsid w:val="00552263"/>
    <w:rsid w:val="00567F85"/>
    <w:rsid w:val="005D2A8C"/>
    <w:rsid w:val="005F36AE"/>
    <w:rsid w:val="005F4F68"/>
    <w:rsid w:val="00611D47"/>
    <w:rsid w:val="00611FEC"/>
    <w:rsid w:val="0061443B"/>
    <w:rsid w:val="0064386A"/>
    <w:rsid w:val="006454B1"/>
    <w:rsid w:val="0064652C"/>
    <w:rsid w:val="00656E42"/>
    <w:rsid w:val="0066021B"/>
    <w:rsid w:val="006C7E00"/>
    <w:rsid w:val="006F5810"/>
    <w:rsid w:val="007037A4"/>
    <w:rsid w:val="00707F17"/>
    <w:rsid w:val="00730350"/>
    <w:rsid w:val="0073259D"/>
    <w:rsid w:val="00754A87"/>
    <w:rsid w:val="00797D01"/>
    <w:rsid w:val="007B00F8"/>
    <w:rsid w:val="007C4F7F"/>
    <w:rsid w:val="00802499"/>
    <w:rsid w:val="00863560"/>
    <w:rsid w:val="008906B9"/>
    <w:rsid w:val="008B1692"/>
    <w:rsid w:val="008B7290"/>
    <w:rsid w:val="008F5B88"/>
    <w:rsid w:val="008F77ED"/>
    <w:rsid w:val="00905399"/>
    <w:rsid w:val="00930711"/>
    <w:rsid w:val="00931F65"/>
    <w:rsid w:val="009424D0"/>
    <w:rsid w:val="00954196"/>
    <w:rsid w:val="009679B1"/>
    <w:rsid w:val="00975E59"/>
    <w:rsid w:val="009912C1"/>
    <w:rsid w:val="009A27B6"/>
    <w:rsid w:val="009D38DA"/>
    <w:rsid w:val="00A14674"/>
    <w:rsid w:val="00A2193D"/>
    <w:rsid w:val="00A32B2C"/>
    <w:rsid w:val="00A64235"/>
    <w:rsid w:val="00A90E98"/>
    <w:rsid w:val="00A95679"/>
    <w:rsid w:val="00AF4813"/>
    <w:rsid w:val="00AF7C34"/>
    <w:rsid w:val="00B10EA6"/>
    <w:rsid w:val="00B36EF5"/>
    <w:rsid w:val="00B44814"/>
    <w:rsid w:val="00B45025"/>
    <w:rsid w:val="00B513A6"/>
    <w:rsid w:val="00B60B8D"/>
    <w:rsid w:val="00B87601"/>
    <w:rsid w:val="00B93F6C"/>
    <w:rsid w:val="00BE1B7A"/>
    <w:rsid w:val="00BF1DC7"/>
    <w:rsid w:val="00C166FA"/>
    <w:rsid w:val="00C20469"/>
    <w:rsid w:val="00C50627"/>
    <w:rsid w:val="00C614BD"/>
    <w:rsid w:val="00C70D01"/>
    <w:rsid w:val="00C8478C"/>
    <w:rsid w:val="00C85F15"/>
    <w:rsid w:val="00CA37DD"/>
    <w:rsid w:val="00CC12F7"/>
    <w:rsid w:val="00CD63FB"/>
    <w:rsid w:val="00CE3CA0"/>
    <w:rsid w:val="00CF0511"/>
    <w:rsid w:val="00D24CEF"/>
    <w:rsid w:val="00D25D47"/>
    <w:rsid w:val="00D2722C"/>
    <w:rsid w:val="00D3240B"/>
    <w:rsid w:val="00D57B56"/>
    <w:rsid w:val="00D623CF"/>
    <w:rsid w:val="00D73FFB"/>
    <w:rsid w:val="00DD17E0"/>
    <w:rsid w:val="00E327E9"/>
    <w:rsid w:val="00E44330"/>
    <w:rsid w:val="00E805D5"/>
    <w:rsid w:val="00EB7E16"/>
    <w:rsid w:val="00EE12D2"/>
    <w:rsid w:val="00F05B35"/>
    <w:rsid w:val="00F27A21"/>
    <w:rsid w:val="00F5170E"/>
    <w:rsid w:val="00F84F2C"/>
    <w:rsid w:val="00F962C0"/>
    <w:rsid w:val="00FA090D"/>
    <w:rsid w:val="00FA115F"/>
    <w:rsid w:val="00FC3288"/>
    <w:rsid w:val="00FE009C"/>
    <w:rsid w:val="00FE68B5"/>
    <w:rsid w:val="00FF04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0C88B376"/>
  <w15:docId w15:val="{D293E933-40E5-4A9C-932B-5A4D38C9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35"/>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35"/>
      </w:numPr>
      <w:spacing w:before="240" w:after="60"/>
      <w:outlineLvl w:val="4"/>
    </w:pPr>
    <w:rPr>
      <w:b/>
      <w:bCs/>
      <w:i/>
      <w:iCs/>
      <w:sz w:val="26"/>
      <w:szCs w:val="26"/>
    </w:rPr>
  </w:style>
  <w:style w:type="paragraph" w:styleId="Kop6">
    <w:name w:val="heading 6"/>
    <w:basedOn w:val="Standaard"/>
    <w:next w:val="Standaard"/>
    <w:qFormat/>
    <w:rsid w:val="008906B9"/>
    <w:pPr>
      <w:numPr>
        <w:ilvl w:val="5"/>
        <w:numId w:val="35"/>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35"/>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35"/>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35"/>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35"/>
      </w:numPr>
      <w:spacing w:before="240" w:after="240"/>
    </w:pPr>
    <w:rPr>
      <w:sz w:val="28"/>
      <w:szCs w:val="28"/>
    </w:rPr>
  </w:style>
  <w:style w:type="paragraph" w:customStyle="1" w:styleId="Paragraaf">
    <w:name w:val="Paragraaf"/>
    <w:basedOn w:val="Standaard"/>
    <w:next w:val="Standaard"/>
    <w:rsid w:val="008906B9"/>
    <w:pPr>
      <w:keepNext/>
      <w:numPr>
        <w:ilvl w:val="1"/>
        <w:numId w:val="35"/>
      </w:numPr>
      <w:spacing w:after="240"/>
    </w:pPr>
    <w:rPr>
      <w:sz w:val="20"/>
    </w:rPr>
  </w:style>
  <w:style w:type="paragraph" w:customStyle="1" w:styleId="Subparagraaf">
    <w:name w:val="Subparagraaf"/>
    <w:basedOn w:val="Standaard"/>
    <w:next w:val="Standaard"/>
    <w:rsid w:val="008906B9"/>
    <w:pPr>
      <w:keepNext/>
      <w:numPr>
        <w:ilvl w:val="2"/>
        <w:numId w:val="35"/>
      </w:numPr>
      <w:spacing w:before="240"/>
    </w:pPr>
    <w:rPr>
      <w:b/>
    </w:rPr>
  </w:style>
  <w:style w:type="paragraph" w:customStyle="1" w:styleId="Opsomming">
    <w:name w:val="Opsomming"/>
    <w:basedOn w:val="Standaard"/>
    <w:rsid w:val="008906B9"/>
    <w:pPr>
      <w:numPr>
        <w:numId w:val="36"/>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39"/>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39"/>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48"/>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48"/>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48"/>
      </w:numPr>
    </w:pPr>
    <w:rPr>
      <w:b/>
    </w:rPr>
  </w:style>
  <w:style w:type="paragraph" w:customStyle="1" w:styleId="Heading41">
    <w:name w:val="Heading 41"/>
    <w:basedOn w:val="Standaard"/>
    <w:rsid w:val="008906B9"/>
    <w:pPr>
      <w:numPr>
        <w:ilvl w:val="3"/>
        <w:numId w:val="48"/>
      </w:numPr>
    </w:pPr>
  </w:style>
  <w:style w:type="paragraph" w:customStyle="1" w:styleId="Heading51">
    <w:name w:val="Heading 51"/>
    <w:basedOn w:val="Standaard"/>
    <w:rsid w:val="008906B9"/>
    <w:pPr>
      <w:numPr>
        <w:ilvl w:val="4"/>
        <w:numId w:val="48"/>
      </w:numPr>
    </w:pPr>
  </w:style>
  <w:style w:type="paragraph" w:customStyle="1" w:styleId="Heading61">
    <w:name w:val="Heading 61"/>
    <w:basedOn w:val="Standaard"/>
    <w:rsid w:val="008906B9"/>
    <w:pPr>
      <w:numPr>
        <w:ilvl w:val="5"/>
        <w:numId w:val="48"/>
      </w:numPr>
    </w:pPr>
  </w:style>
  <w:style w:type="paragraph" w:customStyle="1" w:styleId="Heading71">
    <w:name w:val="Heading 71"/>
    <w:basedOn w:val="Standaard"/>
    <w:rsid w:val="008906B9"/>
    <w:pPr>
      <w:numPr>
        <w:ilvl w:val="6"/>
        <w:numId w:val="48"/>
      </w:numPr>
    </w:pPr>
  </w:style>
  <w:style w:type="paragraph" w:customStyle="1" w:styleId="Heading81">
    <w:name w:val="Heading 81"/>
    <w:basedOn w:val="Standaard"/>
    <w:rsid w:val="008906B9"/>
    <w:pPr>
      <w:numPr>
        <w:ilvl w:val="7"/>
        <w:numId w:val="48"/>
      </w:numPr>
    </w:pPr>
  </w:style>
  <w:style w:type="paragraph" w:customStyle="1" w:styleId="Heading91">
    <w:name w:val="Heading 91"/>
    <w:basedOn w:val="Standaard"/>
    <w:rsid w:val="008906B9"/>
    <w:pPr>
      <w:numPr>
        <w:ilvl w:val="8"/>
        <w:numId w:val="48"/>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styleId="Voetnootmarkering">
    <w:name w:val="footnote reference"/>
    <w:basedOn w:val="Standaardalinea-lettertype"/>
    <w:rsid w:val="002204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88761107">
      <w:bodyDiv w:val="1"/>
      <w:marLeft w:val="0"/>
      <w:marRight w:val="0"/>
      <w:marTop w:val="0"/>
      <w:marBottom w:val="0"/>
      <w:divBdr>
        <w:top w:val="none" w:sz="0" w:space="0" w:color="auto"/>
        <w:left w:val="none" w:sz="0" w:space="0" w:color="auto"/>
        <w:bottom w:val="none" w:sz="0" w:space="0" w:color="auto"/>
        <w:right w:val="none" w:sz="0" w:space="0" w:color="auto"/>
      </w:divBdr>
    </w:div>
    <w:div w:id="410588305">
      <w:bodyDiv w:val="1"/>
      <w:marLeft w:val="0"/>
      <w:marRight w:val="0"/>
      <w:marTop w:val="0"/>
      <w:marBottom w:val="0"/>
      <w:divBdr>
        <w:top w:val="none" w:sz="0" w:space="0" w:color="auto"/>
        <w:left w:val="none" w:sz="0" w:space="0" w:color="auto"/>
        <w:bottom w:val="none" w:sz="0" w:space="0" w:color="auto"/>
        <w:right w:val="none" w:sz="0" w:space="0" w:color="auto"/>
      </w:divBdr>
    </w:div>
    <w:div w:id="731468772">
      <w:bodyDiv w:val="1"/>
      <w:marLeft w:val="0"/>
      <w:marRight w:val="0"/>
      <w:marTop w:val="0"/>
      <w:marBottom w:val="0"/>
      <w:divBdr>
        <w:top w:val="none" w:sz="0" w:space="0" w:color="auto"/>
        <w:left w:val="none" w:sz="0" w:space="0" w:color="auto"/>
        <w:bottom w:val="none" w:sz="0" w:space="0" w:color="auto"/>
        <w:right w:val="none" w:sz="0" w:space="0" w:color="auto"/>
      </w:divBdr>
      <w:divsChild>
        <w:div w:id="1744840785">
          <w:marLeft w:val="0"/>
          <w:marRight w:val="0"/>
          <w:marTop w:val="0"/>
          <w:marBottom w:val="0"/>
          <w:divBdr>
            <w:top w:val="none" w:sz="0" w:space="0" w:color="auto"/>
            <w:left w:val="none" w:sz="0" w:space="0" w:color="auto"/>
            <w:bottom w:val="none" w:sz="0" w:space="0" w:color="auto"/>
            <w:right w:val="none" w:sz="0" w:space="0" w:color="auto"/>
          </w:divBdr>
        </w:div>
        <w:div w:id="1297875476">
          <w:marLeft w:val="0"/>
          <w:marRight w:val="0"/>
          <w:marTop w:val="0"/>
          <w:marBottom w:val="0"/>
          <w:divBdr>
            <w:top w:val="none" w:sz="0" w:space="0" w:color="auto"/>
            <w:left w:val="none" w:sz="0" w:space="0" w:color="auto"/>
            <w:bottom w:val="none" w:sz="0" w:space="0" w:color="auto"/>
            <w:right w:val="none" w:sz="0" w:space="0" w:color="auto"/>
          </w:divBdr>
        </w:div>
        <w:div w:id="1020204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geonovum.nl/onderwerpen/ruimtelijke-ordening-standaarden/meldingen-ro-standaarden" TargetMode="External"/><Relationship Id="rId1" Type="http://schemas.openxmlformats.org/officeDocument/2006/relationships/hyperlink" Target="http://www.geonovum.nl/onderwerpen/ruimtelijke-ordening-standaarden?tab=standaarde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jsk\Documents\GitHub\word2markdown\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1D530-117D-4126-B417-0D7FA0FC1F63}">
  <ds:schemaRefs>
    <ds:schemaRef ds:uri="http://schemas.openxmlformats.org/officeDocument/2006/bibliography"/>
  </ds:schemaRefs>
</ds:datastoreItem>
</file>

<file path=customXml/itemProps2.xml><?xml version="1.0" encoding="utf-8"?>
<ds:datastoreItem xmlns:ds="http://schemas.openxmlformats.org/officeDocument/2006/customXml" ds:itemID="{86B8ADC4-E8D4-4695-B1BF-8B416A3A0B77}">
  <ds:schemaRefs>
    <ds:schemaRef ds:uri="http://schemas.microsoft.com/office/2006/metadata/properties"/>
    <ds:schemaRef ds:uri="http://schemas.microsoft.com/office/infopath/2007/PartnerControls"/>
    <ds:schemaRef ds:uri="33c44ec9-467a-4b39-aa24-1bf6823fbf3e"/>
    <ds:schemaRef ds:uri="266c05ca-9f67-4d96-b6af-c25f6e57d25c"/>
  </ds:schemaRefs>
</ds:datastoreItem>
</file>

<file path=customXml/itemProps3.xml><?xml version="1.0" encoding="utf-8"?>
<ds:datastoreItem xmlns:ds="http://schemas.openxmlformats.org/officeDocument/2006/customXml" ds:itemID="{B6E8E638-151A-4C10-99FC-454AE64CA66A}">
  <ds:schemaRefs>
    <ds:schemaRef ds:uri="http://schemas.microsoft.com/sharepoint/v3/contenttype/forms"/>
  </ds:schemaRefs>
</ds:datastoreItem>
</file>

<file path=customXml/itemProps4.xml><?xml version="1.0" encoding="utf-8"?>
<ds:datastoreItem xmlns:ds="http://schemas.openxmlformats.org/officeDocument/2006/customXml" ds:itemID="{ADD05232-FED8-45B8-B24E-F8ED79F8E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c44ec9-467a-4b39-aa24-1bf6823fbf3e"/>
    <ds:schemaRef ds:uri="266c05ca-9f67-4d96-b6af-c25f6e57d2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respec.dotm</Template>
  <TotalTime>16</TotalTime>
  <Pages>2</Pages>
  <Words>440</Words>
  <Characters>2421</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Monique van Scherpenzeel</dc:creator>
  <cp:lastModifiedBy>Gijs Koedam</cp:lastModifiedBy>
  <cp:revision>3</cp:revision>
  <cp:lastPrinted>2014-01-16T13:06:00Z</cp:lastPrinted>
  <dcterms:created xsi:type="dcterms:W3CDTF">2021-06-02T14:49:00Z</dcterms:created>
  <dcterms:modified xsi:type="dcterms:W3CDTF">2022-08-03T09:55:00Z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y fmtid="{D5CDD505-2E9C-101B-9397-08002B2CF9AE}" pid="3" name="ContentTypeId">
    <vt:lpwstr>0x01010096F02CBB20E76C4BACE82CF2F024693C</vt:lpwstr>
  </property>
  <property fmtid="{D5CDD505-2E9C-101B-9397-08002B2CF9AE}" pid="4" name="Order">
    <vt:r8>13000</vt:r8>
  </property>
</Properties>
</file>