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6E05" w14:textId="77777777" w:rsidR="00342AAA" w:rsidRDefault="00421A7E" w:rsidP="00FF69B2">
      <w:pPr>
        <w:spacing w:line="240" w:lineRule="atLeast"/>
        <w:jc w:val="both"/>
        <w:rPr>
          <w:b/>
          <w:sz w:val="28"/>
          <w:szCs w:val="28"/>
        </w:rPr>
      </w:pPr>
      <w:r>
        <w:rPr>
          <w:b/>
          <w:sz w:val="28"/>
          <w:szCs w:val="28"/>
        </w:rPr>
        <w:t xml:space="preserve">WERKAFSPRAAK </w:t>
      </w:r>
      <w:r w:rsidR="007A0ED5">
        <w:rPr>
          <w:b/>
          <w:sz w:val="28"/>
          <w:szCs w:val="28"/>
        </w:rPr>
        <w:t>STRI</w:t>
      </w:r>
      <w:r w:rsidR="007A0ED5">
        <w:rPr>
          <w:b/>
          <w:sz w:val="28"/>
          <w:szCs w:val="28"/>
        </w:rPr>
        <w:tab/>
      </w:r>
      <w:r w:rsidR="00B91231">
        <w:rPr>
          <w:b/>
          <w:sz w:val="28"/>
          <w:szCs w:val="28"/>
        </w:rPr>
        <w:t>/ IMRO</w:t>
      </w:r>
    </w:p>
    <w:p w14:paraId="431F6C24" w14:textId="77777777" w:rsidR="00375F65" w:rsidRDefault="00375F65" w:rsidP="00FF69B2">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7A31C9C4" w14:textId="77777777" w:rsidTr="00C50627">
        <w:tc>
          <w:tcPr>
            <w:tcW w:w="1548" w:type="dxa"/>
          </w:tcPr>
          <w:p w14:paraId="27846F01" w14:textId="77777777" w:rsidR="00E327E9" w:rsidRPr="00C50627" w:rsidRDefault="00E327E9" w:rsidP="00FF69B2">
            <w:pPr>
              <w:spacing w:line="240" w:lineRule="atLeast"/>
              <w:jc w:val="both"/>
              <w:rPr>
                <w:b/>
              </w:rPr>
            </w:pPr>
            <w:r w:rsidRPr="00C50627">
              <w:rPr>
                <w:b/>
              </w:rPr>
              <w:t>Onderwerp</w:t>
            </w:r>
          </w:p>
        </w:tc>
        <w:tc>
          <w:tcPr>
            <w:tcW w:w="7662" w:type="dxa"/>
          </w:tcPr>
          <w:p w14:paraId="1EA34F9C" w14:textId="77777777" w:rsidR="00E327E9" w:rsidRPr="00F7598E" w:rsidRDefault="007A0ED5" w:rsidP="00FF69B2">
            <w:pPr>
              <w:spacing w:line="240" w:lineRule="atLeast"/>
              <w:jc w:val="both"/>
              <w:rPr>
                <w:b/>
              </w:rPr>
            </w:pPr>
            <w:r w:rsidRPr="00F7598E">
              <w:rPr>
                <w:b/>
              </w:rPr>
              <w:t xml:space="preserve">Wijzigen </w:t>
            </w:r>
            <w:r w:rsidR="00F7598E" w:rsidRPr="00F7598E">
              <w:rPr>
                <w:b/>
              </w:rPr>
              <w:t xml:space="preserve">reeds eerder gepubliceerde plannen </w:t>
            </w:r>
          </w:p>
        </w:tc>
      </w:tr>
      <w:tr w:rsidR="00E327E9" w14:paraId="7C7FA64E" w14:textId="77777777" w:rsidTr="00C50627">
        <w:tc>
          <w:tcPr>
            <w:tcW w:w="1548" w:type="dxa"/>
          </w:tcPr>
          <w:p w14:paraId="631669F3" w14:textId="77777777" w:rsidR="00E327E9" w:rsidRPr="00C50627" w:rsidRDefault="00E327E9" w:rsidP="00FF69B2">
            <w:pPr>
              <w:spacing w:line="240" w:lineRule="atLeast"/>
              <w:jc w:val="both"/>
              <w:rPr>
                <w:b/>
              </w:rPr>
            </w:pPr>
            <w:r w:rsidRPr="00C50627">
              <w:rPr>
                <w:b/>
              </w:rPr>
              <w:t>Aan</w:t>
            </w:r>
          </w:p>
        </w:tc>
        <w:tc>
          <w:tcPr>
            <w:tcW w:w="7662" w:type="dxa"/>
          </w:tcPr>
          <w:p w14:paraId="6DEB71F5" w14:textId="77777777" w:rsidR="00E327E9" w:rsidRPr="00C50627" w:rsidRDefault="007A0ED5" w:rsidP="00FF69B2">
            <w:pPr>
              <w:spacing w:line="240" w:lineRule="atLeast"/>
              <w:jc w:val="both"/>
              <w:rPr>
                <w:b/>
              </w:rPr>
            </w:pPr>
            <w:bookmarkStart w:id="0" w:name="Aan"/>
            <w:r>
              <w:rPr>
                <w:b/>
              </w:rPr>
              <w:t>G</w:t>
            </w:r>
            <w:r w:rsidR="00421A7E">
              <w:rPr>
                <w:b/>
              </w:rPr>
              <w:t>ebruikers RO Standaarden</w:t>
            </w:r>
            <w:bookmarkEnd w:id="0"/>
          </w:p>
        </w:tc>
      </w:tr>
      <w:tr w:rsidR="00E327E9" w14:paraId="25B6579B" w14:textId="77777777" w:rsidTr="00C50627">
        <w:tc>
          <w:tcPr>
            <w:tcW w:w="1548" w:type="dxa"/>
          </w:tcPr>
          <w:p w14:paraId="481C0A87" w14:textId="77777777" w:rsidR="00E327E9" w:rsidRPr="00C50627" w:rsidRDefault="00E327E9" w:rsidP="00FF69B2">
            <w:pPr>
              <w:spacing w:line="240" w:lineRule="atLeast"/>
              <w:jc w:val="both"/>
              <w:rPr>
                <w:b/>
              </w:rPr>
            </w:pPr>
            <w:r w:rsidRPr="00C50627">
              <w:rPr>
                <w:b/>
              </w:rPr>
              <w:t>Van</w:t>
            </w:r>
          </w:p>
        </w:tc>
        <w:tc>
          <w:tcPr>
            <w:tcW w:w="7662" w:type="dxa"/>
          </w:tcPr>
          <w:p w14:paraId="76CCB12F" w14:textId="77777777" w:rsidR="00E327E9" w:rsidRPr="00C50627" w:rsidRDefault="00421A7E" w:rsidP="00FF69B2">
            <w:pPr>
              <w:spacing w:line="240" w:lineRule="atLeast"/>
              <w:jc w:val="both"/>
              <w:rPr>
                <w:b/>
              </w:rPr>
            </w:pPr>
            <w:bookmarkStart w:id="1" w:name="Van"/>
            <w:r>
              <w:rPr>
                <w:b/>
              </w:rPr>
              <w:t>Geonovum, beheerder RO Standaarden</w:t>
            </w:r>
            <w:bookmarkEnd w:id="1"/>
          </w:p>
        </w:tc>
      </w:tr>
      <w:tr w:rsidR="00E327E9" w14:paraId="5D176EF1" w14:textId="77777777" w:rsidTr="00C50627">
        <w:tc>
          <w:tcPr>
            <w:tcW w:w="1548" w:type="dxa"/>
          </w:tcPr>
          <w:p w14:paraId="5F4B8EC7" w14:textId="77777777" w:rsidR="00E327E9" w:rsidRPr="00C50627" w:rsidRDefault="00E327E9" w:rsidP="00FF69B2">
            <w:pPr>
              <w:spacing w:line="240" w:lineRule="atLeast"/>
              <w:jc w:val="both"/>
              <w:rPr>
                <w:b/>
              </w:rPr>
            </w:pPr>
            <w:r w:rsidRPr="00C50627">
              <w:rPr>
                <w:b/>
              </w:rPr>
              <w:t>Datum</w:t>
            </w:r>
          </w:p>
        </w:tc>
        <w:tc>
          <w:tcPr>
            <w:tcW w:w="7662" w:type="dxa"/>
          </w:tcPr>
          <w:p w14:paraId="70B14E58" w14:textId="39E12BD4" w:rsidR="00E327E9" w:rsidRPr="00C50627" w:rsidRDefault="00AF6609" w:rsidP="00FF69B2">
            <w:pPr>
              <w:spacing w:line="240" w:lineRule="atLeast"/>
              <w:jc w:val="both"/>
              <w:rPr>
                <w:b/>
              </w:rPr>
            </w:pPr>
            <w:bookmarkStart w:id="2" w:name="Datum"/>
            <w:r>
              <w:rPr>
                <w:b/>
              </w:rPr>
              <w:t>September</w:t>
            </w:r>
            <w:r w:rsidR="001E3C81" w:rsidRPr="00C80750">
              <w:rPr>
                <w:b/>
              </w:rPr>
              <w:t xml:space="preserve"> </w:t>
            </w:r>
            <w:r w:rsidR="007A0ED5" w:rsidRPr="00C80750">
              <w:rPr>
                <w:b/>
              </w:rPr>
              <w:t>2018</w:t>
            </w:r>
            <w:bookmarkEnd w:id="2"/>
          </w:p>
        </w:tc>
      </w:tr>
      <w:tr w:rsidR="00E327E9" w14:paraId="1E96857F" w14:textId="77777777" w:rsidTr="00C50627">
        <w:tc>
          <w:tcPr>
            <w:tcW w:w="1548" w:type="dxa"/>
          </w:tcPr>
          <w:p w14:paraId="6707FFD2" w14:textId="77777777" w:rsidR="00E327E9" w:rsidRPr="00C50627" w:rsidRDefault="00E327E9" w:rsidP="00FF69B2">
            <w:pPr>
              <w:spacing w:line="240" w:lineRule="atLeast"/>
              <w:jc w:val="both"/>
              <w:rPr>
                <w:b/>
              </w:rPr>
            </w:pPr>
            <w:r w:rsidRPr="00C50627">
              <w:rPr>
                <w:b/>
              </w:rPr>
              <w:t>Status</w:t>
            </w:r>
          </w:p>
        </w:tc>
        <w:tc>
          <w:tcPr>
            <w:tcW w:w="7662" w:type="dxa"/>
          </w:tcPr>
          <w:p w14:paraId="38EE0730" w14:textId="086819AB" w:rsidR="00E327E9" w:rsidRPr="00C50627" w:rsidRDefault="00AF6609" w:rsidP="00FF69B2">
            <w:pPr>
              <w:spacing w:line="240" w:lineRule="atLeast"/>
              <w:jc w:val="both"/>
              <w:rPr>
                <w:b/>
              </w:rPr>
            </w:pPr>
            <w:r>
              <w:rPr>
                <w:b/>
              </w:rPr>
              <w:t>Definitief publiek</w:t>
            </w:r>
          </w:p>
        </w:tc>
      </w:tr>
    </w:tbl>
    <w:p w14:paraId="0F8C1070" w14:textId="77777777" w:rsidR="00375F65" w:rsidRDefault="00375F65" w:rsidP="00FF69B2">
      <w:pPr>
        <w:pBdr>
          <w:bottom w:val="single" w:sz="6" w:space="1" w:color="auto"/>
        </w:pBdr>
        <w:spacing w:line="240" w:lineRule="atLeast"/>
        <w:jc w:val="both"/>
      </w:pPr>
    </w:p>
    <w:p w14:paraId="0B5F4E1D" w14:textId="77777777" w:rsidR="0001225F" w:rsidRDefault="0001225F" w:rsidP="00FF69B2">
      <w:pPr>
        <w:spacing w:line="240" w:lineRule="atLeast"/>
        <w:jc w:val="both"/>
      </w:pPr>
    </w:p>
    <w:p w14:paraId="62447591" w14:textId="77777777" w:rsidR="00EB7E16" w:rsidRDefault="000B6F48" w:rsidP="00D35CB7">
      <w:pPr>
        <w:pStyle w:val="Kop1"/>
      </w:pPr>
      <w:r>
        <w:t>Aanleiding</w:t>
      </w:r>
    </w:p>
    <w:p w14:paraId="775F1D01" w14:textId="77777777" w:rsidR="00FF69B2" w:rsidRDefault="00FF69B2" w:rsidP="00FF69B2">
      <w:pPr>
        <w:jc w:val="both"/>
      </w:pPr>
      <w:r>
        <w:t xml:space="preserve">Gegevens in de landelijke voorziening Ruimtelijkeplannen.nl dienen aan in Wro/Bro en Regeling standaarden gestelde kwaliteitseisen te voldoen. De plannen en besluiten worden gemaakt met behulp van de RO Standaarden. De bronhouder is degene die verantwoordelijk is voor een goede gegevenskwaliteit. </w:t>
      </w:r>
    </w:p>
    <w:p w14:paraId="16E8ADB2" w14:textId="77777777" w:rsidR="00FF69B2" w:rsidRDefault="00FF69B2" w:rsidP="00FF69B2">
      <w:pPr>
        <w:jc w:val="both"/>
      </w:pPr>
      <w:r>
        <w:t xml:space="preserve">De komst van de Omgevingswet en </w:t>
      </w:r>
      <w:r w:rsidR="006F479D">
        <w:t xml:space="preserve">de landelijke voorziening </w:t>
      </w:r>
      <w:r>
        <w:t xml:space="preserve">DSO geeft hier extra urgentie aan. De opgave voor </w:t>
      </w:r>
      <w:r w:rsidR="006F479D">
        <w:t xml:space="preserve">gemeenten, provincies en het rijk </w:t>
      </w:r>
      <w:r>
        <w:t xml:space="preserve">is de inhoud in Ruimtelijkeplannen.nl </w:t>
      </w:r>
      <w:r w:rsidRPr="00473F0A">
        <w:t xml:space="preserve">zodanig gereed </w:t>
      </w:r>
      <w:r>
        <w:t xml:space="preserve">te </w:t>
      </w:r>
      <w:r w:rsidRPr="00473F0A">
        <w:t xml:space="preserve">maken voor de Omgevingswet, dat </w:t>
      </w:r>
      <w:r>
        <w:t>deze</w:t>
      </w:r>
      <w:r w:rsidRPr="00473F0A">
        <w:t xml:space="preserve"> voldoe</w:t>
      </w:r>
      <w:r>
        <w:t>t</w:t>
      </w:r>
      <w:r w:rsidRPr="00473F0A">
        <w:t xml:space="preserve"> aan minimale kwaliteitseisen</w:t>
      </w:r>
      <w:r>
        <w:t xml:space="preserve"> om de wet en het DSO zoals beoogd te laten werken. </w:t>
      </w:r>
    </w:p>
    <w:p w14:paraId="775C42BA" w14:textId="77777777" w:rsidR="00EE4C7D" w:rsidRDefault="00EE4C7D" w:rsidP="00FF69B2">
      <w:pPr>
        <w:jc w:val="both"/>
      </w:pPr>
      <w:r>
        <w:t xml:space="preserve">Het op orde hebben van metadata van huidige ruimtelijke plannen wordt </w:t>
      </w:r>
      <w:r w:rsidR="006F479D">
        <w:t xml:space="preserve">hiermee </w:t>
      </w:r>
      <w:r>
        <w:t>extra belangrijk</w:t>
      </w:r>
      <w:r w:rsidR="006F479D">
        <w:t xml:space="preserve">. </w:t>
      </w:r>
      <w:r>
        <w:t>Het is mogelijk fouten hierin te herstellen, zonder een nieuw besluit en bijbehorende procedure, als enkele randvoorwaarden in acht worden genomen.</w:t>
      </w:r>
    </w:p>
    <w:p w14:paraId="2978DB33" w14:textId="77777777" w:rsidR="006F0034" w:rsidRDefault="006F0034" w:rsidP="006F0034">
      <w:pPr>
        <w:jc w:val="both"/>
      </w:pPr>
    </w:p>
    <w:p w14:paraId="1C7DF04C" w14:textId="77777777" w:rsidR="006F0034" w:rsidRDefault="00B91231" w:rsidP="00FF69B2">
      <w:pPr>
        <w:jc w:val="both"/>
      </w:pPr>
      <w:r>
        <w:t xml:space="preserve">Een tussentijds advies over het gebruik van de </w:t>
      </w:r>
      <w:r w:rsidR="002265C1">
        <w:t xml:space="preserve">RO Standaarden heet een werkafspraak. </w:t>
      </w:r>
      <w:r w:rsidR="006F0034">
        <w:t>Deze werkafspraak heeft betrekking op foutherstel in ruimtelijke plannen: f</w:t>
      </w:r>
      <w:r w:rsidR="006F0034" w:rsidRPr="006F0034">
        <w:t xml:space="preserve">outherstel </w:t>
      </w:r>
      <w:r w:rsidR="006F0034">
        <w:t xml:space="preserve">waarbij </w:t>
      </w:r>
      <w:r w:rsidR="006F0034" w:rsidRPr="006F0034">
        <w:t>“kennelijke verschrijvingen”</w:t>
      </w:r>
      <w:r w:rsidR="006F0034">
        <w:t xml:space="preserve"> op een </w:t>
      </w:r>
      <w:r w:rsidR="006F0034" w:rsidRPr="006F0034">
        <w:t>zo eenvoudig mogelijke wijze dienen te worden hersteld</w:t>
      </w:r>
      <w:r w:rsidR="006F0034">
        <w:t xml:space="preserve"> door de bronhouder. </w:t>
      </w:r>
    </w:p>
    <w:p w14:paraId="26785300" w14:textId="77777777" w:rsidR="000B6F48" w:rsidRDefault="000B6F48" w:rsidP="00FF69B2">
      <w:pPr>
        <w:jc w:val="both"/>
      </w:pPr>
    </w:p>
    <w:p w14:paraId="7114F419" w14:textId="77777777" w:rsidR="000B6F48" w:rsidRDefault="000B6F48" w:rsidP="00D35CB7">
      <w:pPr>
        <w:pStyle w:val="Kop1"/>
      </w:pPr>
      <w:r>
        <w:t>Business case</w:t>
      </w:r>
    </w:p>
    <w:p w14:paraId="4BE55FC3" w14:textId="77777777" w:rsidR="005B2574" w:rsidRDefault="005B2574" w:rsidP="007E682E">
      <w:pPr>
        <w:jc w:val="both"/>
      </w:pPr>
      <w:r>
        <w:t xml:space="preserve">Vanaf inwerkingtreding van de Omgevingswet vormen het </w:t>
      </w:r>
      <w:r w:rsidRPr="00FD2706">
        <w:t>bestemmingsplan, inpassingsplan, wijzigingsplan, uitwerkingsplan, exploitatieplan</w:t>
      </w:r>
      <w:r>
        <w:t xml:space="preserve"> en de beheersverordening het tijdelijk omgevingsplan. Vanaf dat moment kunnen deze ruimtelijke plannen, afgezien van dan nog lopende Wro-procedures die worden afgemaakt op basis van de Wro, ook niet meer gewijzigd worden. </w:t>
      </w:r>
      <w:r w:rsidRPr="00595DF6">
        <w:t>Indien de planvoorraad op orde wordt gebracht, m</w:t>
      </w:r>
      <w:r w:rsidR="00E71B99" w:rsidRPr="00595DF6">
        <w:t>o</w:t>
      </w:r>
      <w:r w:rsidRPr="00595DF6">
        <w:t>et dit voor inwerkingtreden van de Omgevingswet gebeuren door de bronhouder zelf.</w:t>
      </w:r>
    </w:p>
    <w:p w14:paraId="39979F45" w14:textId="7338255B" w:rsidR="005B2574" w:rsidRDefault="005B2574" w:rsidP="007E682E">
      <w:pPr>
        <w:jc w:val="both"/>
      </w:pPr>
      <w:r>
        <w:t xml:space="preserve">De planvoorraad van Ruimtelijkeplannen.nl </w:t>
      </w:r>
      <w:r w:rsidR="009955E9">
        <w:t xml:space="preserve">wordt </w:t>
      </w:r>
      <w:r w:rsidR="00F7598E">
        <w:t xml:space="preserve">in de landelijke voorziening DSO door middel van de </w:t>
      </w:r>
      <w:r>
        <w:t xml:space="preserve">overbruggingsfunctie </w:t>
      </w:r>
      <w:r w:rsidR="00F7598E">
        <w:t>van</w:t>
      </w:r>
      <w:r>
        <w:t xml:space="preserve"> het project Informatiehuis Ruimte </w:t>
      </w:r>
      <w:r w:rsidR="00F7598E">
        <w:t>ontsloten</w:t>
      </w:r>
      <w:r>
        <w:t xml:space="preserve">. Om </w:t>
      </w:r>
      <w:r w:rsidR="00F7598E">
        <w:t xml:space="preserve">de ontsluiting van deze data </w:t>
      </w:r>
      <w:r>
        <w:t>goed te kunnen doen</w:t>
      </w:r>
      <w:r w:rsidR="00F7598E">
        <w:t>,</w:t>
      </w:r>
      <w:r>
        <w:t xml:space="preserve"> is actuele en juiste metadata en een volledige en consistente planvoorraad in Ruimtelijkeplannen.nl noodzakelijk. Het huidige Ruimtelijkeplannen.nl benut </w:t>
      </w:r>
      <w:r w:rsidR="00F7598E">
        <w:t xml:space="preserve">de </w:t>
      </w:r>
      <w:r>
        <w:t>in plannen aanwezige structuur en metadata maar beperkt. De overbruggingsfunctie gaat dit wel doen, bijvoorbeeld voor het kunnen navigeren van tekst naar kaart (en omgekeerd) of het bepalen van leidende plannen.</w:t>
      </w:r>
    </w:p>
    <w:p w14:paraId="08C5F555" w14:textId="77777777" w:rsidR="00F7598E" w:rsidRDefault="00F7598E" w:rsidP="007E682E">
      <w:pPr>
        <w:jc w:val="both"/>
      </w:pPr>
    </w:p>
    <w:p w14:paraId="2D617A7F" w14:textId="77777777" w:rsidR="005B2574" w:rsidRDefault="00F7598E" w:rsidP="007E682E">
      <w:pPr>
        <w:jc w:val="both"/>
      </w:pPr>
      <w:r>
        <w:t>Het naderhand door de bronhouder aanpassen van reeds eerder gepubliceerde plannen kan en ma</w:t>
      </w:r>
      <w:r w:rsidR="00386DCC">
        <w:t>g, indien het gaat om</w:t>
      </w:r>
      <w:r w:rsidR="005B2574">
        <w:t>:</w:t>
      </w:r>
    </w:p>
    <w:p w14:paraId="0FA531F5" w14:textId="0AA617AC" w:rsidR="005B2574" w:rsidRDefault="005B2574" w:rsidP="007E682E">
      <w:pPr>
        <w:pStyle w:val="Lijstalinea"/>
        <w:numPr>
          <w:ilvl w:val="0"/>
          <w:numId w:val="18"/>
        </w:numPr>
        <w:spacing w:after="160" w:line="259" w:lineRule="auto"/>
      </w:pPr>
      <w:r>
        <w:t xml:space="preserve">een (beperkte) set van metadata die van cruciaal belang </w:t>
      </w:r>
      <w:r w:rsidR="00101297">
        <w:t xml:space="preserve">is </w:t>
      </w:r>
      <w:r>
        <w:t>voor (blijvende) begrijpelijkheid, raadpleegbaarheid en bruikbaarheid van plannen, niet alleen in de huidige LV, maar ook in het DSO.</w:t>
      </w:r>
    </w:p>
    <w:p w14:paraId="4F7A32FC" w14:textId="77777777" w:rsidR="005B2574" w:rsidRDefault="005B2574" w:rsidP="007E682E">
      <w:pPr>
        <w:pStyle w:val="Lijstalinea"/>
        <w:numPr>
          <w:ilvl w:val="0"/>
          <w:numId w:val="18"/>
        </w:numPr>
        <w:spacing w:after="160" w:line="259" w:lineRule="auto"/>
      </w:pPr>
      <w:r>
        <w:t xml:space="preserve">het ervoor zorgen dat – op grond van de bestaande verplichting daartoe in het </w:t>
      </w:r>
      <w:r w:rsidR="00404E4E">
        <w:t>Besluit ruimtelijke ordening (Bro)</w:t>
      </w:r>
      <w:r>
        <w:t xml:space="preserve"> </w:t>
      </w:r>
      <w:r w:rsidR="00404E4E">
        <w:t xml:space="preserve">- </w:t>
      </w:r>
      <w:r>
        <w:t xml:space="preserve">de lokaal aanwezige planvoorraad consistent is met de </w:t>
      </w:r>
      <w:r w:rsidR="00386DCC">
        <w:t xml:space="preserve">landelijke voorziening </w:t>
      </w:r>
      <w:r>
        <w:t>Ruimtelijkeplannen.nl.</w:t>
      </w:r>
    </w:p>
    <w:p w14:paraId="1E02C31E" w14:textId="77777777" w:rsidR="005B2574" w:rsidRPr="00404E4E" w:rsidRDefault="00404E4E" w:rsidP="007E682E">
      <w:pPr>
        <w:jc w:val="both"/>
      </w:pPr>
      <w:r w:rsidRPr="00404E4E">
        <w:t xml:space="preserve">De kosten voor het aanpassen van de ruimtelijke plannen liggen bij de bronhouder in de vorm van tijd. </w:t>
      </w:r>
    </w:p>
    <w:p w14:paraId="6B041A02" w14:textId="77777777" w:rsidR="000B6F48" w:rsidRDefault="000B6F48" w:rsidP="007E682E">
      <w:pPr>
        <w:jc w:val="both"/>
      </w:pPr>
    </w:p>
    <w:p w14:paraId="17669CD7" w14:textId="77777777" w:rsidR="000B6F48" w:rsidRDefault="000B6F48" w:rsidP="00D35CB7">
      <w:pPr>
        <w:pStyle w:val="Kop1"/>
      </w:pPr>
      <w:r>
        <w:lastRenderedPageBreak/>
        <w:t xml:space="preserve">Werkafspraak tot inwerkingtreden wijziging RO Standaarden </w:t>
      </w:r>
    </w:p>
    <w:p w14:paraId="569B9CFA" w14:textId="77777777" w:rsidR="005F36AE" w:rsidRDefault="005F36AE" w:rsidP="00FF69B2">
      <w:pPr>
        <w:jc w:val="both"/>
      </w:pPr>
      <w:r w:rsidRPr="00304454">
        <w:t xml:space="preserve">Vanaf publicatie van deze werkafspraak tot het tijdstip van inwerkingtreden van </w:t>
      </w:r>
      <w:r>
        <w:t xml:space="preserve">vernieuwde </w:t>
      </w:r>
      <w:r w:rsidRPr="00304454">
        <w:t xml:space="preserve">RO Standaarden </w:t>
      </w:r>
      <w:r>
        <w:t xml:space="preserve">of standaarden </w:t>
      </w:r>
      <w:r w:rsidR="00B11EA1">
        <w:t xml:space="preserve">voor de Omgevingswet </w:t>
      </w:r>
      <w:r w:rsidRPr="00304454">
        <w:t>dan wel nader bericht van de beheerder van de RO Standaarden</w:t>
      </w:r>
      <w:r>
        <w:t xml:space="preserve"> geldt de volgende werkafspraak.</w:t>
      </w:r>
    </w:p>
    <w:p w14:paraId="2AE1F77E" w14:textId="77777777" w:rsidR="00B11EA1" w:rsidRDefault="00B11EA1" w:rsidP="00FF69B2">
      <w:pPr>
        <w:jc w:val="both"/>
      </w:pPr>
    </w:p>
    <w:p w14:paraId="39E059FE" w14:textId="75F10E0C" w:rsidR="00B11EA1" w:rsidRDefault="00B11EA1" w:rsidP="00224DDA">
      <w:pPr>
        <w:jc w:val="both"/>
      </w:pPr>
      <w:r>
        <w:t xml:space="preserve">Ambtelijk foutherstel in een ruimtelijke plan of besluit door de bronhouder, zonder voorafgaand besluit, is het herstellen van de metadata c.q. de technische kenmerken van het ruimtelijk plan of besluit of het opheffen van inconsistenties in de planvoorraad tussen bronhouder en </w:t>
      </w:r>
      <w:r w:rsidR="0070445B">
        <w:t>Ruimtelijkeplannen.nl</w:t>
      </w:r>
      <w:r>
        <w:t>.</w:t>
      </w:r>
    </w:p>
    <w:p w14:paraId="24A6C899" w14:textId="77777777" w:rsidR="00B6351A" w:rsidRDefault="00B6351A" w:rsidP="00224DDA">
      <w:pPr>
        <w:spacing w:after="160" w:line="259" w:lineRule="auto"/>
        <w:jc w:val="both"/>
      </w:pPr>
      <w:r>
        <w:t xml:space="preserve">Bij gebreken aan de inhoud van het plan of besluit zal het bevoegd gezag een nieuw besluit moeten nemen of een nieuwe procedure moeten volgen. </w:t>
      </w:r>
    </w:p>
    <w:p w14:paraId="6EE9281B" w14:textId="77777777" w:rsidR="002E439C" w:rsidRPr="00224DDA" w:rsidRDefault="002E439C" w:rsidP="00FF69B2">
      <w:pPr>
        <w:jc w:val="both"/>
      </w:pPr>
    </w:p>
    <w:p w14:paraId="01B494EA" w14:textId="77777777" w:rsidR="002E439C" w:rsidRDefault="002E439C" w:rsidP="00D35CB7">
      <w:pPr>
        <w:pStyle w:val="Kop1"/>
      </w:pPr>
      <w:r w:rsidRPr="002E439C">
        <w:t>Werkwijze</w:t>
      </w:r>
    </w:p>
    <w:p w14:paraId="07C1874A" w14:textId="3549DAD9" w:rsidR="00206BC8" w:rsidRDefault="00206BC8" w:rsidP="007E682E">
      <w:pPr>
        <w:jc w:val="both"/>
      </w:pPr>
      <w:r>
        <w:t>De hoofdregel is dat foutherstel niet gaat over de inhoud van een plan of besluit, maar om vorm- of technische aspecten die van belang zijn voor blijvende raadpleegbaarheid, bruikbaarheid en toegankelijkheid van het plan.</w:t>
      </w:r>
      <w:r w:rsidR="004A38DA">
        <w:t xml:space="preserve"> Foutherstel </w:t>
      </w:r>
      <w:r w:rsidR="008A40D0">
        <w:t>is alleen mogelijk:</w:t>
      </w:r>
    </w:p>
    <w:p w14:paraId="26B1E094" w14:textId="20E6CFB8" w:rsidR="001E3C81" w:rsidRDefault="00206BC8" w:rsidP="007E682E">
      <w:pPr>
        <w:pStyle w:val="Lijstalinea"/>
        <w:numPr>
          <w:ilvl w:val="0"/>
          <w:numId w:val="19"/>
        </w:numPr>
        <w:spacing w:after="160" w:line="259" w:lineRule="auto"/>
      </w:pPr>
      <w:r>
        <w:t>Indien het gebrek niet gaat over de inhoud van het besluit, maar om bepaalde metadata of inconsistentie tussen bronhouder en RP.nl kan worden volstaan met een ambtelijk herstel zonder besluit.</w:t>
      </w:r>
    </w:p>
    <w:p w14:paraId="17FC119E" w14:textId="738A0953" w:rsidR="001E3C81" w:rsidRDefault="001E3C81" w:rsidP="007E682E">
      <w:pPr>
        <w:pStyle w:val="Lijstalinea"/>
        <w:numPr>
          <w:ilvl w:val="0"/>
          <w:numId w:val="19"/>
        </w:numPr>
        <w:spacing w:after="160" w:line="259" w:lineRule="auto"/>
      </w:pPr>
      <w:r>
        <w:t>Indi</w:t>
      </w:r>
      <w:r w:rsidR="008A40D0">
        <w:t>en</w:t>
      </w:r>
      <w:r w:rsidR="00206BC8">
        <w:t xml:space="preserve"> een goede verantwoording van uitgevoerd foutherstel gewaarborgd is</w:t>
      </w:r>
      <w:r w:rsidR="008A40D0">
        <w:t xml:space="preserve">, in ieder geval intern </w:t>
      </w:r>
      <w:r w:rsidR="00EF0C05">
        <w:t>binnen</w:t>
      </w:r>
      <w:r w:rsidR="008A40D0">
        <w:t xml:space="preserve"> de org</w:t>
      </w:r>
      <w:r w:rsidR="00EF0C05">
        <w:t>a</w:t>
      </w:r>
      <w:r w:rsidR="008A40D0">
        <w:t>nisatie</w:t>
      </w:r>
      <w:r w:rsidR="00206BC8">
        <w:t xml:space="preserve">. Hierdoor kan later altijd gereconstrueerd worden </w:t>
      </w:r>
      <w:r w:rsidR="001D558F">
        <w:t xml:space="preserve">wat </w:t>
      </w:r>
      <w:r w:rsidR="00206BC8">
        <w:t xml:space="preserve">de aanleiding van de hersteloperatie </w:t>
      </w:r>
      <w:r w:rsidR="001D558F">
        <w:t xml:space="preserve">was </w:t>
      </w:r>
      <w:r w:rsidR="00206BC8">
        <w:t>en wie, wanneer, wat en hoe het herstel heeft uitgevoerd.</w:t>
      </w:r>
      <w:r w:rsidR="008A40D0" w:rsidDel="008A40D0">
        <w:t xml:space="preserve"> </w:t>
      </w:r>
    </w:p>
    <w:p w14:paraId="0759B537" w14:textId="0E634E10" w:rsidR="00206BC8" w:rsidRDefault="00206BC8" w:rsidP="007E682E">
      <w:pPr>
        <w:spacing w:after="160" w:line="259" w:lineRule="auto"/>
        <w:jc w:val="both"/>
      </w:pPr>
      <w:r>
        <w:t xml:space="preserve">Bij foutherstel zijn er in beginsel geen juridische consequenties aan verbonden. De inhoud van het plan of besluit mag daarbij niet worden aangepast, ook niet de bijbehorende geometrie. Het herstel van </w:t>
      </w:r>
      <w:r w:rsidR="00FC54C8">
        <w:t xml:space="preserve">een plan </w:t>
      </w:r>
      <w:r>
        <w:t xml:space="preserve">kan voor de volgende kenmerken van het plan of besluit (attributen met waarden): </w:t>
      </w:r>
    </w:p>
    <w:p w14:paraId="79F55147" w14:textId="4A613B95" w:rsidR="001E3C81" w:rsidRDefault="001E3C81" w:rsidP="007E682E">
      <w:pPr>
        <w:pStyle w:val="Lijstalinea"/>
        <w:numPr>
          <w:ilvl w:val="0"/>
          <w:numId w:val="20"/>
        </w:numPr>
        <w:spacing w:after="160" w:line="259" w:lineRule="auto"/>
      </w:pPr>
      <w:r>
        <w:t>Manifest</w:t>
      </w:r>
    </w:p>
    <w:p w14:paraId="0F37A37D" w14:textId="45A5A077" w:rsidR="001E3C81" w:rsidRDefault="001E3C81" w:rsidP="007E682E">
      <w:pPr>
        <w:pStyle w:val="Lijstalinea"/>
        <w:numPr>
          <w:ilvl w:val="1"/>
          <w:numId w:val="20"/>
        </w:numPr>
        <w:spacing w:after="160" w:line="259" w:lineRule="auto"/>
      </w:pPr>
      <w:r>
        <w:t>Dossierstatus</w:t>
      </w:r>
    </w:p>
    <w:p w14:paraId="5873C18E" w14:textId="64BDADF1" w:rsidR="001E3C81" w:rsidRDefault="001E3C81" w:rsidP="007E682E">
      <w:pPr>
        <w:pStyle w:val="Lijstalinea"/>
        <w:numPr>
          <w:ilvl w:val="0"/>
          <w:numId w:val="20"/>
        </w:numPr>
        <w:spacing w:after="160" w:line="259" w:lineRule="auto"/>
      </w:pPr>
      <w:r>
        <w:t>Dataset</w:t>
      </w:r>
    </w:p>
    <w:p w14:paraId="1789A2CD" w14:textId="2CD75D80" w:rsidR="00206BC8" w:rsidRDefault="007C4CDD" w:rsidP="007E682E">
      <w:pPr>
        <w:pStyle w:val="Lijstalinea"/>
        <w:numPr>
          <w:ilvl w:val="1"/>
          <w:numId w:val="20"/>
        </w:numPr>
        <w:spacing w:after="160" w:line="259" w:lineRule="auto"/>
      </w:pPr>
      <w:r>
        <w:t>Plani</w:t>
      </w:r>
      <w:r w:rsidR="00206BC8">
        <w:t>dentificatie</w:t>
      </w:r>
      <w:r>
        <w:t>nummer</w:t>
      </w:r>
    </w:p>
    <w:p w14:paraId="60809896" w14:textId="5ED8028B" w:rsidR="00206BC8" w:rsidRDefault="00206BC8" w:rsidP="007E682E">
      <w:pPr>
        <w:pStyle w:val="Lijstalinea"/>
        <w:numPr>
          <w:ilvl w:val="1"/>
          <w:numId w:val="20"/>
        </w:numPr>
        <w:spacing w:after="160" w:line="259" w:lineRule="auto"/>
      </w:pPr>
      <w:r>
        <w:t>Type plan</w:t>
      </w:r>
    </w:p>
    <w:p w14:paraId="1FE6882F" w14:textId="38B35994" w:rsidR="007C4CDD" w:rsidRDefault="007C4CDD" w:rsidP="007E682E">
      <w:pPr>
        <w:pStyle w:val="Lijstalinea"/>
        <w:numPr>
          <w:ilvl w:val="1"/>
          <w:numId w:val="20"/>
        </w:numPr>
        <w:spacing w:after="160" w:line="259" w:lineRule="auto"/>
      </w:pPr>
      <w:r>
        <w:t>Naam van het plan</w:t>
      </w:r>
    </w:p>
    <w:p w14:paraId="406AA582" w14:textId="77777777" w:rsidR="00206BC8" w:rsidRDefault="00206BC8" w:rsidP="007E682E">
      <w:pPr>
        <w:pStyle w:val="Lijstalinea"/>
        <w:numPr>
          <w:ilvl w:val="1"/>
          <w:numId w:val="20"/>
        </w:numPr>
        <w:spacing w:after="160" w:line="259" w:lineRule="auto"/>
      </w:pPr>
      <w:r>
        <w:t>Planstatus info (datum en status)</w:t>
      </w:r>
    </w:p>
    <w:p w14:paraId="2BED77E0" w14:textId="77777777" w:rsidR="00206BC8" w:rsidRDefault="00206BC8" w:rsidP="007E682E">
      <w:pPr>
        <w:pStyle w:val="Lijstalinea"/>
        <w:numPr>
          <w:ilvl w:val="1"/>
          <w:numId w:val="20"/>
        </w:numPr>
        <w:spacing w:after="160" w:line="259" w:lineRule="auto"/>
      </w:pPr>
      <w:r>
        <w:t>Overheidscode / naam overheid</w:t>
      </w:r>
    </w:p>
    <w:p w14:paraId="501CA564" w14:textId="77777777" w:rsidR="00206BC8" w:rsidRDefault="00206BC8" w:rsidP="007E682E">
      <w:pPr>
        <w:pStyle w:val="Lijstalinea"/>
        <w:numPr>
          <w:ilvl w:val="1"/>
          <w:numId w:val="20"/>
        </w:numPr>
        <w:spacing w:after="160" w:line="259" w:lineRule="auto"/>
      </w:pPr>
      <w:r>
        <w:t>Verwijzingen naar externe plannen</w:t>
      </w:r>
    </w:p>
    <w:p w14:paraId="7601BF12" w14:textId="77777777" w:rsidR="00206BC8" w:rsidRDefault="00206BC8" w:rsidP="007E682E">
      <w:pPr>
        <w:pStyle w:val="Lijstalinea"/>
        <w:numPr>
          <w:ilvl w:val="1"/>
          <w:numId w:val="20"/>
        </w:numPr>
        <w:spacing w:after="160" w:line="259" w:lineRule="auto"/>
      </w:pPr>
      <w:r>
        <w:t>Bijlage(n)</w:t>
      </w:r>
    </w:p>
    <w:p w14:paraId="5E6763E0" w14:textId="12B82234" w:rsidR="001E3C81" w:rsidRDefault="00FC54C8" w:rsidP="007E682E">
      <w:pPr>
        <w:pStyle w:val="Lijstalinea"/>
        <w:numPr>
          <w:ilvl w:val="1"/>
          <w:numId w:val="20"/>
        </w:numPr>
        <w:spacing w:after="160" w:line="259" w:lineRule="auto"/>
      </w:pPr>
      <w:bookmarkStart w:id="3" w:name="_Hlk522006912"/>
      <w:r>
        <w:t>HTML</w:t>
      </w:r>
      <w:r w:rsidR="001D558F">
        <w:t xml:space="preserve"> planteksten naar </w:t>
      </w:r>
      <w:r>
        <w:t>XML</w:t>
      </w:r>
      <w:r w:rsidR="001D558F">
        <w:t xml:space="preserve"> planteksten </w:t>
      </w:r>
    </w:p>
    <w:bookmarkEnd w:id="3"/>
    <w:p w14:paraId="37A50098" w14:textId="2AE22EC1" w:rsidR="00206BC8" w:rsidRDefault="005E1BF6" w:rsidP="007E682E">
      <w:pPr>
        <w:jc w:val="both"/>
      </w:pPr>
      <w:r>
        <w:t>D</w:t>
      </w:r>
      <w:r w:rsidR="00206BC8">
        <w:t xml:space="preserve">e digitale </w:t>
      </w:r>
      <w:r w:rsidR="00101297">
        <w:t>waarmerken</w:t>
      </w:r>
      <w:r w:rsidR="00206BC8">
        <w:t xml:space="preserve"> in geleideformulier/manifest ter borging van de authenticiteit, onveranderlijkheid en volledigheid van de dataset, zullen </w:t>
      </w:r>
      <w:r>
        <w:t xml:space="preserve">door de bronhouder </w:t>
      </w:r>
      <w:r w:rsidR="00206BC8">
        <w:t>ook opnieuw gedaan moet worden bij publicatie van een nieuwe of gewijzigde versie van een plan. De RO-software zorgt hier normaliter voor.</w:t>
      </w:r>
    </w:p>
    <w:p w14:paraId="5014A148" w14:textId="704B28A6" w:rsidR="000B6F48" w:rsidRDefault="001D1493" w:rsidP="007E682E">
      <w:pPr>
        <w:jc w:val="both"/>
      </w:pPr>
      <w:r>
        <w:t xml:space="preserve">Het aanpassen van de verschillende </w:t>
      </w:r>
      <w:r w:rsidR="001E3C81">
        <w:t>onderdelen</w:t>
      </w:r>
      <w:r>
        <w:t xml:space="preserve"> door de bronhouder is </w:t>
      </w:r>
      <w:r w:rsidR="001E3C81">
        <w:t xml:space="preserve">stapsgewijs </w:t>
      </w:r>
      <w:r>
        <w:t xml:space="preserve">toegelicht in de handreiking ‘Data op orde’. </w:t>
      </w:r>
    </w:p>
    <w:p w14:paraId="2B00592A" w14:textId="77777777" w:rsidR="00530E48" w:rsidRDefault="00530E48" w:rsidP="007E682E">
      <w:pPr>
        <w:jc w:val="both"/>
      </w:pPr>
    </w:p>
    <w:p w14:paraId="427C2DBC" w14:textId="77777777" w:rsidR="000B6F48" w:rsidRDefault="000B6F48" w:rsidP="00D35CB7">
      <w:pPr>
        <w:pStyle w:val="Kop1"/>
      </w:pPr>
      <w:r>
        <w:t xml:space="preserve">Impact werkafspraak </w:t>
      </w:r>
    </w:p>
    <w:tbl>
      <w:tblPr>
        <w:tblW w:w="0" w:type="auto"/>
        <w:tblLook w:val="04A0" w:firstRow="1" w:lastRow="0" w:firstColumn="1" w:lastColumn="0" w:noHBand="0" w:noVBand="1"/>
      </w:tblPr>
      <w:tblGrid>
        <w:gridCol w:w="2228"/>
        <w:gridCol w:w="6842"/>
      </w:tblGrid>
      <w:tr w:rsidR="00220411" w:rsidRPr="00304454" w14:paraId="4720DC9D" w14:textId="77777777" w:rsidTr="00841C0D">
        <w:tc>
          <w:tcPr>
            <w:tcW w:w="2228" w:type="dxa"/>
          </w:tcPr>
          <w:p w14:paraId="01AA0981" w14:textId="77777777" w:rsidR="00220411" w:rsidRPr="00304454" w:rsidRDefault="00220411" w:rsidP="00FF69B2">
            <w:pPr>
              <w:spacing w:line="240" w:lineRule="atLeast"/>
              <w:jc w:val="both"/>
            </w:pPr>
            <w:r w:rsidRPr="00304454">
              <w:t>RO Standaarden</w:t>
            </w:r>
          </w:p>
        </w:tc>
        <w:tc>
          <w:tcPr>
            <w:tcW w:w="6842" w:type="dxa"/>
          </w:tcPr>
          <w:p w14:paraId="733B5B0C" w14:textId="77777777" w:rsidR="00220411" w:rsidRPr="00304454" w:rsidRDefault="00B91231" w:rsidP="00FF69B2">
            <w:pPr>
              <w:spacing w:line="240" w:lineRule="atLeast"/>
              <w:jc w:val="both"/>
            </w:pPr>
            <w:r>
              <w:t>De werkafspraak geeft nadere uitleg aan toepassing RO Standaarden bij vastgestelde plannen. Het betreft geen wijziging van de Standaard Toegankelijkheid Ruimtelijke Instrumenten/ Informatiemodel Ruimtelijke ordening</w:t>
            </w:r>
          </w:p>
        </w:tc>
      </w:tr>
      <w:tr w:rsidR="00220411" w:rsidRPr="00304454" w14:paraId="0FD8854F" w14:textId="77777777" w:rsidTr="00841C0D">
        <w:tc>
          <w:tcPr>
            <w:tcW w:w="2228" w:type="dxa"/>
          </w:tcPr>
          <w:p w14:paraId="52BC3EC9" w14:textId="77777777" w:rsidR="00220411" w:rsidRPr="00304454" w:rsidRDefault="00220411" w:rsidP="00FF69B2">
            <w:pPr>
              <w:spacing w:line="240" w:lineRule="atLeast"/>
              <w:jc w:val="both"/>
            </w:pPr>
            <w:r>
              <w:t>Wet- en regelgeving</w:t>
            </w:r>
          </w:p>
        </w:tc>
        <w:tc>
          <w:tcPr>
            <w:tcW w:w="6842" w:type="dxa"/>
          </w:tcPr>
          <w:p w14:paraId="1AC1975D" w14:textId="77777777" w:rsidR="00220411" w:rsidRDefault="00B91231" w:rsidP="00FF69B2">
            <w:pPr>
              <w:spacing w:line="240" w:lineRule="atLeast"/>
              <w:jc w:val="both"/>
            </w:pPr>
            <w:r>
              <w:t>Geen</w:t>
            </w:r>
          </w:p>
        </w:tc>
      </w:tr>
      <w:tr w:rsidR="00220411" w:rsidRPr="00304454" w14:paraId="334A7DF9" w14:textId="77777777" w:rsidTr="00841C0D">
        <w:tc>
          <w:tcPr>
            <w:tcW w:w="2228" w:type="dxa"/>
          </w:tcPr>
          <w:p w14:paraId="007ED5DC" w14:textId="77777777" w:rsidR="00220411" w:rsidRPr="00304454" w:rsidRDefault="00220411" w:rsidP="00FF69B2">
            <w:pPr>
              <w:spacing w:line="240" w:lineRule="atLeast"/>
              <w:jc w:val="both"/>
            </w:pPr>
            <w:r w:rsidRPr="00304454">
              <w:lastRenderedPageBreak/>
              <w:t>Validator</w:t>
            </w:r>
          </w:p>
        </w:tc>
        <w:tc>
          <w:tcPr>
            <w:tcW w:w="6842" w:type="dxa"/>
          </w:tcPr>
          <w:p w14:paraId="1CDF0834" w14:textId="0792F637" w:rsidR="00220411" w:rsidRPr="00846EB3" w:rsidRDefault="007D6A10" w:rsidP="00FF69B2">
            <w:pPr>
              <w:spacing w:line="240" w:lineRule="atLeast"/>
              <w:jc w:val="both"/>
            </w:pPr>
            <w:r>
              <w:t xml:space="preserve">Geonovum en het Kadaster ontwikkelen wel nieuwe validatieregels zodat bij nieuwe ruimtelijke plannen bijvoorbeeld gecontroleerd wordt op plantype: gemeenten kunnen dan geen </w:t>
            </w:r>
            <w:r w:rsidR="004D78C8">
              <w:t>aanwijzing</w:t>
            </w:r>
            <w:r>
              <w:t xml:space="preserve">sbesluiten </w:t>
            </w:r>
            <w:r w:rsidR="004D78C8">
              <w:t>meer beschikbaar stellen</w:t>
            </w:r>
          </w:p>
        </w:tc>
      </w:tr>
      <w:tr w:rsidR="00220411" w:rsidRPr="00304454" w14:paraId="6C33D97C" w14:textId="77777777" w:rsidTr="00841C0D">
        <w:tc>
          <w:tcPr>
            <w:tcW w:w="2228" w:type="dxa"/>
          </w:tcPr>
          <w:p w14:paraId="4BCF7895" w14:textId="77777777" w:rsidR="00220411" w:rsidRPr="00304454" w:rsidRDefault="00343C91" w:rsidP="00FF69B2">
            <w:pPr>
              <w:spacing w:line="240" w:lineRule="atLeast"/>
              <w:jc w:val="both"/>
            </w:pPr>
            <w:r>
              <w:t xml:space="preserve">Ruimtelijkeplannen.nl </w:t>
            </w:r>
          </w:p>
        </w:tc>
        <w:tc>
          <w:tcPr>
            <w:tcW w:w="6842" w:type="dxa"/>
          </w:tcPr>
          <w:p w14:paraId="7151DA62" w14:textId="4C9BDA45" w:rsidR="00220411" w:rsidRPr="00846EB3" w:rsidRDefault="004D78C8" w:rsidP="00FF69B2">
            <w:pPr>
              <w:spacing w:line="240" w:lineRule="atLeast"/>
              <w:jc w:val="both"/>
            </w:pPr>
            <w:r>
              <w:t>Geen</w:t>
            </w:r>
          </w:p>
        </w:tc>
      </w:tr>
      <w:tr w:rsidR="00220411" w:rsidRPr="00304454" w14:paraId="524FADFD" w14:textId="77777777" w:rsidTr="00841C0D">
        <w:tc>
          <w:tcPr>
            <w:tcW w:w="2228" w:type="dxa"/>
          </w:tcPr>
          <w:p w14:paraId="1C2B5BDE" w14:textId="77777777" w:rsidR="00220411" w:rsidRPr="00304454" w:rsidRDefault="00220411" w:rsidP="00FF69B2">
            <w:pPr>
              <w:spacing w:line="240" w:lineRule="atLeast"/>
              <w:jc w:val="both"/>
            </w:pPr>
            <w:r w:rsidRPr="00304454">
              <w:t>Bronhouders software</w:t>
            </w:r>
          </w:p>
        </w:tc>
        <w:tc>
          <w:tcPr>
            <w:tcW w:w="6842" w:type="dxa"/>
          </w:tcPr>
          <w:p w14:paraId="467003D4" w14:textId="02FD1341" w:rsidR="00220411" w:rsidRPr="00304454" w:rsidRDefault="00530E48" w:rsidP="00FF69B2">
            <w:pPr>
              <w:spacing w:line="240" w:lineRule="atLeast"/>
              <w:jc w:val="both"/>
            </w:pPr>
            <w:r>
              <w:t>Geen</w:t>
            </w:r>
            <w:r w:rsidR="001D1493">
              <w:t xml:space="preserve"> </w:t>
            </w:r>
          </w:p>
        </w:tc>
      </w:tr>
      <w:tr w:rsidR="00220411" w:rsidRPr="00FB560B" w14:paraId="0502FB97" w14:textId="77777777" w:rsidTr="00841C0D">
        <w:tc>
          <w:tcPr>
            <w:tcW w:w="2228" w:type="dxa"/>
          </w:tcPr>
          <w:p w14:paraId="55D291CF" w14:textId="77777777" w:rsidR="00220411" w:rsidRPr="001858E4" w:rsidRDefault="00220411" w:rsidP="00FF69B2">
            <w:pPr>
              <w:spacing w:line="240" w:lineRule="atLeast"/>
              <w:jc w:val="both"/>
            </w:pPr>
            <w:r w:rsidRPr="00513899">
              <w:t>Afnemers software</w:t>
            </w:r>
          </w:p>
        </w:tc>
        <w:tc>
          <w:tcPr>
            <w:tcW w:w="6842" w:type="dxa"/>
          </w:tcPr>
          <w:p w14:paraId="0A30964F" w14:textId="77777777" w:rsidR="00220411" w:rsidRPr="00FB560B" w:rsidRDefault="00B91231" w:rsidP="00FF69B2">
            <w:pPr>
              <w:spacing w:line="240" w:lineRule="atLeast"/>
              <w:jc w:val="both"/>
            </w:pPr>
            <w:r>
              <w:t xml:space="preserve">Geen </w:t>
            </w:r>
          </w:p>
        </w:tc>
      </w:tr>
    </w:tbl>
    <w:p w14:paraId="5E7A8DBF" w14:textId="77777777" w:rsidR="00220411" w:rsidRDefault="00220411" w:rsidP="00FF69B2">
      <w:pPr>
        <w:jc w:val="both"/>
      </w:pPr>
    </w:p>
    <w:p w14:paraId="1E9CB394" w14:textId="77777777" w:rsidR="000B6F48" w:rsidRDefault="000B6F48" w:rsidP="00FF69B2">
      <w:pPr>
        <w:jc w:val="both"/>
      </w:pPr>
    </w:p>
    <w:p w14:paraId="7CA1EA69" w14:textId="77777777" w:rsidR="000B6F48" w:rsidRDefault="000B6F48" w:rsidP="00D35CB7">
      <w:pPr>
        <w:pStyle w:val="Kop1"/>
      </w:pPr>
      <w:r>
        <w:t xml:space="preserve">Wijzigingsvoorstel </w:t>
      </w:r>
    </w:p>
    <w:p w14:paraId="75892A8F" w14:textId="5334B9C6" w:rsidR="00362A6A" w:rsidRDefault="0020081D" w:rsidP="00FF69B2">
      <w:pPr>
        <w:jc w:val="both"/>
      </w:pPr>
      <w:r w:rsidRPr="0020081D">
        <w:t xml:space="preserve">De werkafspraak betreft geen </w:t>
      </w:r>
      <w:r w:rsidR="00362A6A" w:rsidRPr="0020081D">
        <w:t xml:space="preserve">wijziging van de standaard maar een </w:t>
      </w:r>
      <w:r w:rsidRPr="0020081D">
        <w:t>(</w:t>
      </w:r>
      <w:r w:rsidR="00362A6A" w:rsidRPr="0020081D">
        <w:t>dringend</w:t>
      </w:r>
      <w:r w:rsidRPr="0020081D">
        <w:t>)</w:t>
      </w:r>
      <w:r w:rsidR="00362A6A" w:rsidRPr="0020081D">
        <w:t xml:space="preserve"> advies de RO Standaarden toe te passen in de praktijk</w:t>
      </w:r>
      <w:r w:rsidRPr="0020081D">
        <w:t>. Om deze rede</w:t>
      </w:r>
      <w:r w:rsidR="009B478D">
        <w:t>n</w:t>
      </w:r>
      <w:r w:rsidRPr="0020081D">
        <w:t xml:space="preserve"> is er geen wijzigingsvoorstel opgenomen in het meldingen systeem dat Geonovum voor de RO Standaarden gebruikt</w:t>
      </w:r>
      <w:r w:rsidRPr="0020081D">
        <w:rPr>
          <w:rStyle w:val="Voetnootmarkering"/>
        </w:rPr>
        <w:footnoteReference w:id="1"/>
      </w:r>
      <w:r w:rsidRPr="0020081D">
        <w:t>.</w:t>
      </w:r>
      <w:r>
        <w:t xml:space="preserve"> </w:t>
      </w:r>
    </w:p>
    <w:p w14:paraId="2A32AAE9" w14:textId="77777777" w:rsidR="000B6F48" w:rsidRDefault="000B6F48" w:rsidP="00FF69B2">
      <w:pPr>
        <w:jc w:val="both"/>
      </w:pPr>
    </w:p>
    <w:p w14:paraId="74D362F7" w14:textId="77777777" w:rsidR="000B6F48" w:rsidRDefault="000B6F48" w:rsidP="00FF69B2">
      <w:pPr>
        <w:jc w:val="both"/>
      </w:pPr>
    </w:p>
    <w:p w14:paraId="6C889204" w14:textId="77777777" w:rsidR="00363F6B" w:rsidRDefault="00363F6B" w:rsidP="00FF69B2">
      <w:pPr>
        <w:jc w:val="both"/>
      </w:pPr>
    </w:p>
    <w:p w14:paraId="4E56A00F" w14:textId="77777777" w:rsidR="00363F6B" w:rsidRDefault="00363F6B" w:rsidP="00FF69B2">
      <w:pPr>
        <w:jc w:val="both"/>
      </w:pPr>
    </w:p>
    <w:p w14:paraId="6C473BFC" w14:textId="77777777" w:rsidR="00363F6B" w:rsidRDefault="00363F6B" w:rsidP="00FF69B2">
      <w:pPr>
        <w:jc w:val="both"/>
      </w:pPr>
    </w:p>
    <w:p w14:paraId="03D518E7" w14:textId="77777777" w:rsidR="000B6F48" w:rsidRDefault="000B6F48" w:rsidP="00FF69B2">
      <w:pPr>
        <w:jc w:val="both"/>
      </w:pPr>
    </w:p>
    <w:p w14:paraId="21290E31" w14:textId="77777777" w:rsidR="000B6F48" w:rsidRDefault="000B6F48" w:rsidP="00FF69B2">
      <w:pPr>
        <w:jc w:val="both"/>
      </w:pPr>
    </w:p>
    <w:sectPr w:rsidR="000B6F48" w:rsidSect="0048274F">
      <w:headerReference w:type="even" r:id="rId11"/>
      <w:headerReference w:type="default" r:id="rId12"/>
      <w:footerReference w:type="even" r:id="rId13"/>
      <w:footerReference w:type="default" r:id="rId14"/>
      <w:headerReference w:type="first" r:id="rId15"/>
      <w:footerReference w:type="first" r:id="rId16"/>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524C" w14:textId="77777777" w:rsidR="00E15FE7" w:rsidRDefault="00E15FE7" w:rsidP="00567F85">
      <w:pPr>
        <w:pStyle w:val="Koptekst"/>
      </w:pPr>
      <w:r>
        <w:separator/>
      </w:r>
    </w:p>
  </w:endnote>
  <w:endnote w:type="continuationSeparator" w:id="0">
    <w:p w14:paraId="2DA90A7C" w14:textId="77777777" w:rsidR="00E15FE7" w:rsidRDefault="00E15FE7"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6AF69"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66BC" w14:textId="77777777" w:rsidR="00D73FFB" w:rsidRDefault="00D73FFB">
    <w:pPr>
      <w:pStyle w:val="Voettekst"/>
    </w:pPr>
  </w:p>
  <w:p w14:paraId="0AB3FFD5" w14:textId="77777777" w:rsidR="00D73FFB" w:rsidRDefault="00D73FFB">
    <w:pPr>
      <w:pStyle w:val="Voettekst"/>
    </w:pPr>
  </w:p>
  <w:p w14:paraId="366A576F" w14:textId="77777777" w:rsidR="00D73FFB" w:rsidRDefault="00D73FFB">
    <w:pPr>
      <w:pStyle w:val="Voettekst"/>
    </w:pPr>
  </w:p>
  <w:p w14:paraId="28A91AFD"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30A22DEF" w14:textId="77777777" w:rsidTr="007B6B76">
      <w:tc>
        <w:tcPr>
          <w:tcW w:w="397" w:type="dxa"/>
          <w:shd w:val="clear" w:color="auto" w:fill="auto"/>
        </w:tcPr>
        <w:p w14:paraId="16FD05CF"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03D49345"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D2272F8"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7DA150B5"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29773859" w14:textId="77777777" w:rsidTr="007B6B76">
      <w:tc>
        <w:tcPr>
          <w:tcW w:w="397" w:type="dxa"/>
          <w:shd w:val="clear" w:color="auto" w:fill="auto"/>
        </w:tcPr>
        <w:p w14:paraId="58C8FF2B"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31F1EA31"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28B21DEA" w14:textId="77777777"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14:paraId="543251C1"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3CBC2229" w14:textId="77777777" w:rsidTr="007B6B76">
      <w:tc>
        <w:tcPr>
          <w:tcW w:w="397" w:type="dxa"/>
          <w:shd w:val="clear" w:color="auto" w:fill="auto"/>
        </w:tcPr>
        <w:p w14:paraId="5DB98300"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30E37A95"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21E268F8"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05E1A679"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18774D33"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EDCB4" w14:textId="77777777" w:rsidR="00E15FE7" w:rsidRDefault="00E15FE7" w:rsidP="00567F85">
      <w:pPr>
        <w:pStyle w:val="Koptekst"/>
      </w:pPr>
      <w:r>
        <w:separator/>
      </w:r>
    </w:p>
  </w:footnote>
  <w:footnote w:type="continuationSeparator" w:id="0">
    <w:p w14:paraId="70AEB61E" w14:textId="77777777" w:rsidR="00E15FE7" w:rsidRDefault="00E15FE7" w:rsidP="00567F85">
      <w:pPr>
        <w:pStyle w:val="Koptekst"/>
      </w:pPr>
      <w:r>
        <w:continuationSeparator/>
      </w:r>
    </w:p>
  </w:footnote>
  <w:footnote w:id="1">
    <w:p w14:paraId="3A29AE29" w14:textId="77777777" w:rsidR="0020081D" w:rsidRDefault="0020081D" w:rsidP="0020081D">
      <w:pPr>
        <w:pStyle w:val="Voetnoottekst"/>
      </w:pPr>
      <w:r>
        <w:rPr>
          <w:rStyle w:val="Voetnootmarkering"/>
        </w:rPr>
        <w:footnoteRef/>
      </w:r>
      <w:r>
        <w:t xml:space="preserve"> </w:t>
      </w:r>
      <w:r w:rsidRPr="00220411">
        <w:rPr>
          <w:sz w:val="14"/>
          <w:szCs w:val="14"/>
        </w:rPr>
        <w:t xml:space="preserve">Zie: </w:t>
      </w:r>
      <w:hyperlink r:id="rId1" w:history="1">
        <w:r w:rsidRPr="00DF32F0">
          <w:rPr>
            <w:rStyle w:val="Hyperlink"/>
            <w:sz w:val="14"/>
            <w:szCs w:val="14"/>
          </w:rPr>
          <w:t>https://www.geonovum.nl/geo-standaarden/ro-standaarden-ruimtelijke-ordening</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05EB"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2AB8"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04E0980D" wp14:editId="3735D55C">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6BD9E7F" w14:textId="77777777" w:rsidR="00D73FFB" w:rsidRDefault="00D73FFB" w:rsidP="0061443B">
    <w:pPr>
      <w:pStyle w:val="Koptekst"/>
    </w:pPr>
  </w:p>
  <w:p w14:paraId="13765D2F" w14:textId="77777777" w:rsidR="00D73FFB" w:rsidRDefault="00D73FFB" w:rsidP="00342AAA">
    <w:pPr>
      <w:pStyle w:val="Koptekst"/>
      <w:jc w:val="center"/>
    </w:pPr>
  </w:p>
  <w:p w14:paraId="3EE18EE5" w14:textId="77777777" w:rsidR="00D73FFB" w:rsidRDefault="00D73FFB" w:rsidP="00342AAA">
    <w:pPr>
      <w:pStyle w:val="Koptekst"/>
      <w:jc w:val="center"/>
    </w:pPr>
  </w:p>
  <w:p w14:paraId="6E33B138" w14:textId="77777777" w:rsidR="00D73FFB" w:rsidRDefault="00D73FFB" w:rsidP="00342AAA">
    <w:pPr>
      <w:pStyle w:val="Koptekst"/>
      <w:jc w:val="center"/>
    </w:pPr>
  </w:p>
  <w:p w14:paraId="50229CDD" w14:textId="77777777" w:rsidR="00D73FFB" w:rsidRDefault="00D73FFB" w:rsidP="00342AAA">
    <w:pPr>
      <w:pStyle w:val="Koptekst"/>
      <w:jc w:val="center"/>
    </w:pPr>
  </w:p>
  <w:p w14:paraId="5AE8BD4C"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3965D8CE" w14:textId="77777777" w:rsidTr="0037466B">
      <w:trPr>
        <w:trHeight w:val="200"/>
      </w:trPr>
      <w:tc>
        <w:tcPr>
          <w:tcW w:w="6533" w:type="dxa"/>
        </w:tcPr>
        <w:p w14:paraId="2DB305D8" w14:textId="77777777" w:rsidR="004F7480" w:rsidRPr="00370FFC" w:rsidRDefault="004F7480" w:rsidP="00A64235"/>
      </w:tc>
      <w:tc>
        <w:tcPr>
          <w:tcW w:w="724" w:type="dxa"/>
        </w:tcPr>
        <w:p w14:paraId="47F40543" w14:textId="77777777" w:rsidR="004F7480" w:rsidRPr="00C50627" w:rsidRDefault="004F7480" w:rsidP="00A64235">
          <w:pPr>
            <w:rPr>
              <w:color w:val="999999"/>
            </w:rPr>
          </w:pPr>
          <w:r w:rsidRPr="00C50627">
            <w:rPr>
              <w:color w:val="999999"/>
            </w:rPr>
            <w:t>blad</w:t>
          </w:r>
        </w:p>
      </w:tc>
      <w:tc>
        <w:tcPr>
          <w:tcW w:w="1475" w:type="dxa"/>
        </w:tcPr>
        <w:p w14:paraId="777AB45A" w14:textId="77777777" w:rsidR="004F7480" w:rsidRPr="00370FFC" w:rsidRDefault="00730350" w:rsidP="00A64235">
          <w:r>
            <w:fldChar w:fldCharType="begin"/>
          </w:r>
          <w:r>
            <w:instrText xml:space="preserve"> PAGE </w:instrText>
          </w:r>
          <w:r>
            <w:fldChar w:fldCharType="separate"/>
          </w:r>
          <w:r w:rsidR="00363F6B">
            <w:rPr>
              <w:noProof/>
            </w:rPr>
            <w:t>2</w:t>
          </w:r>
          <w:r>
            <w:rPr>
              <w:noProof/>
            </w:rPr>
            <w:fldChar w:fldCharType="end"/>
          </w:r>
          <w:r w:rsidR="004F7480">
            <w:t xml:space="preserve"> van </w:t>
          </w:r>
          <w:r w:rsidR="00563D9A">
            <w:rPr>
              <w:noProof/>
            </w:rPr>
            <w:fldChar w:fldCharType="begin"/>
          </w:r>
          <w:r w:rsidR="00563D9A">
            <w:rPr>
              <w:noProof/>
            </w:rPr>
            <w:instrText xml:space="preserve"> NUMPAGES </w:instrText>
          </w:r>
          <w:r w:rsidR="00563D9A">
            <w:rPr>
              <w:noProof/>
            </w:rPr>
            <w:fldChar w:fldCharType="separate"/>
          </w:r>
          <w:r w:rsidR="00363F6B">
            <w:rPr>
              <w:noProof/>
            </w:rPr>
            <w:t>2</w:t>
          </w:r>
          <w:r w:rsidR="00563D9A">
            <w:rPr>
              <w:noProof/>
            </w:rPr>
            <w:fldChar w:fldCharType="end"/>
          </w:r>
        </w:p>
      </w:tc>
    </w:tr>
  </w:tbl>
  <w:p w14:paraId="133B3746" w14:textId="77777777" w:rsidR="00D73FFB" w:rsidRDefault="00D73FFB" w:rsidP="006F5810">
    <w:pPr>
      <w:pStyle w:val="Koptekst"/>
      <w:pBdr>
        <w:bottom w:val="single" w:sz="6" w:space="1" w:color="auto"/>
      </w:pBdr>
    </w:pPr>
  </w:p>
  <w:p w14:paraId="61C42323" w14:textId="77777777" w:rsidR="00D73FFB" w:rsidRDefault="00D73FFB" w:rsidP="006F5810">
    <w:pPr>
      <w:pStyle w:val="Koptekst"/>
    </w:pPr>
  </w:p>
  <w:p w14:paraId="3C84E416"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D747"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2746EB76" wp14:editId="66C3DAD1">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E7B0D46"/>
    <w:multiLevelType w:val="hybridMultilevel"/>
    <w:tmpl w:val="BE6A6CC0"/>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3"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8" w15:restartNumberingAfterBreak="0">
    <w:nsid w:val="6E2722F9"/>
    <w:multiLevelType w:val="hybridMultilevel"/>
    <w:tmpl w:val="AEF4338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3E7F58"/>
    <w:multiLevelType w:val="hybridMultilevel"/>
    <w:tmpl w:val="38C65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308142">
    <w:abstractNumId w:val="15"/>
  </w:num>
  <w:num w:numId="2" w16cid:durableId="851843139">
    <w:abstractNumId w:val="16"/>
  </w:num>
  <w:num w:numId="3" w16cid:durableId="1553343776">
    <w:abstractNumId w:val="13"/>
  </w:num>
  <w:num w:numId="4" w16cid:durableId="1151406417">
    <w:abstractNumId w:val="9"/>
  </w:num>
  <w:num w:numId="5" w16cid:durableId="1325939986">
    <w:abstractNumId w:val="7"/>
  </w:num>
  <w:num w:numId="6" w16cid:durableId="349990676">
    <w:abstractNumId w:val="6"/>
  </w:num>
  <w:num w:numId="7" w16cid:durableId="38938648">
    <w:abstractNumId w:val="5"/>
  </w:num>
  <w:num w:numId="8" w16cid:durableId="757679558">
    <w:abstractNumId w:val="4"/>
  </w:num>
  <w:num w:numId="9" w16cid:durableId="1917931314">
    <w:abstractNumId w:val="8"/>
  </w:num>
  <w:num w:numId="10" w16cid:durableId="871765862">
    <w:abstractNumId w:val="3"/>
  </w:num>
  <w:num w:numId="11" w16cid:durableId="728502020">
    <w:abstractNumId w:val="2"/>
  </w:num>
  <w:num w:numId="12" w16cid:durableId="457795485">
    <w:abstractNumId w:val="1"/>
  </w:num>
  <w:num w:numId="13" w16cid:durableId="236718671">
    <w:abstractNumId w:val="0"/>
  </w:num>
  <w:num w:numId="14" w16cid:durableId="482506977">
    <w:abstractNumId w:val="14"/>
  </w:num>
  <w:num w:numId="15" w16cid:durableId="304822272">
    <w:abstractNumId w:val="12"/>
  </w:num>
  <w:num w:numId="16" w16cid:durableId="657462037">
    <w:abstractNumId w:val="11"/>
  </w:num>
  <w:num w:numId="17" w16cid:durableId="1846898966">
    <w:abstractNumId w:val="17"/>
  </w:num>
  <w:num w:numId="18" w16cid:durableId="1605573926">
    <w:abstractNumId w:val="19"/>
  </w:num>
  <w:num w:numId="19" w16cid:durableId="1517424783">
    <w:abstractNumId w:val="18"/>
  </w:num>
  <w:num w:numId="20" w16cid:durableId="142425605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STRI / IMRO"/>
    <w:docVar w:name="ID002" w:val="Wijzigen reeds eerder gepubliceerde plannen"/>
    <w:docVar w:name="ID003" w:val="waSTRIIMRO"/>
    <w:docVar w:name="ID004" w:val="ro"/>
    <w:docVar w:name="ID005" w:val="GN-DEF"/>
    <w:docVar w:name="ID006" w:val="WA"/>
    <w:docVar w:name="ID007" w:val="cc-by-nd"/>
    <w:docVar w:name="ID008" w:val="2018-09-01"/>
    <w:docVar w:name="ID010" w:val="geen"/>
    <w:docVar w:name="ID011" w:val="Waar"/>
    <w:docVar w:name="ID012" w:val="1"/>
    <w:docVar w:name="ID01201" w:val="Beheerder RO Standaarden|Geonovum|https://www.geonovum.nl"/>
    <w:docVar w:name="ID013" w:val="1"/>
    <w:docVar w:name="ID01301" w:val="Beheerder RO Standaarden|Geonovum|"/>
    <w:docVar w:name="ID014" w:val="0"/>
    <w:docVar w:name="ID015" w:val="Onwaar"/>
  </w:docVars>
  <w:rsids>
    <w:rsidRoot w:val="00242E0B"/>
    <w:rsid w:val="00000845"/>
    <w:rsid w:val="0001225F"/>
    <w:rsid w:val="0003193B"/>
    <w:rsid w:val="000552E3"/>
    <w:rsid w:val="00077714"/>
    <w:rsid w:val="00095EEA"/>
    <w:rsid w:val="000A12CB"/>
    <w:rsid w:val="000A22A3"/>
    <w:rsid w:val="000A6F90"/>
    <w:rsid w:val="000B6F48"/>
    <w:rsid w:val="000C62C4"/>
    <w:rsid w:val="000C77B2"/>
    <w:rsid w:val="000D4017"/>
    <w:rsid w:val="000D49F8"/>
    <w:rsid w:val="000D4D90"/>
    <w:rsid w:val="00101297"/>
    <w:rsid w:val="00136358"/>
    <w:rsid w:val="00145A20"/>
    <w:rsid w:val="00152A8D"/>
    <w:rsid w:val="00171E9C"/>
    <w:rsid w:val="00190A73"/>
    <w:rsid w:val="001A5208"/>
    <w:rsid w:val="001A757F"/>
    <w:rsid w:val="001B2B88"/>
    <w:rsid w:val="001D1493"/>
    <w:rsid w:val="001D45AB"/>
    <w:rsid w:val="001D558F"/>
    <w:rsid w:val="001D7A53"/>
    <w:rsid w:val="001E1D35"/>
    <w:rsid w:val="001E3C81"/>
    <w:rsid w:val="001E62A2"/>
    <w:rsid w:val="001F1135"/>
    <w:rsid w:val="0020081D"/>
    <w:rsid w:val="00206BC8"/>
    <w:rsid w:val="00216247"/>
    <w:rsid w:val="00216BFC"/>
    <w:rsid w:val="00220411"/>
    <w:rsid w:val="002231C0"/>
    <w:rsid w:val="00224DDA"/>
    <w:rsid w:val="002265C1"/>
    <w:rsid w:val="00242E0B"/>
    <w:rsid w:val="002B1FA1"/>
    <w:rsid w:val="002C3665"/>
    <w:rsid w:val="002E4033"/>
    <w:rsid w:val="002E439C"/>
    <w:rsid w:val="00300743"/>
    <w:rsid w:val="003207F6"/>
    <w:rsid w:val="00333D3F"/>
    <w:rsid w:val="00342AAA"/>
    <w:rsid w:val="00343C91"/>
    <w:rsid w:val="00362A6A"/>
    <w:rsid w:val="00363F6B"/>
    <w:rsid w:val="003679FF"/>
    <w:rsid w:val="00375F65"/>
    <w:rsid w:val="003774C5"/>
    <w:rsid w:val="00381BEE"/>
    <w:rsid w:val="00386DCC"/>
    <w:rsid w:val="00392CE2"/>
    <w:rsid w:val="003B680E"/>
    <w:rsid w:val="00404E4E"/>
    <w:rsid w:val="00421A7E"/>
    <w:rsid w:val="00444F50"/>
    <w:rsid w:val="0046090B"/>
    <w:rsid w:val="0046734A"/>
    <w:rsid w:val="00471529"/>
    <w:rsid w:val="0048274F"/>
    <w:rsid w:val="0048608A"/>
    <w:rsid w:val="00495C27"/>
    <w:rsid w:val="004A38DA"/>
    <w:rsid w:val="004C16A0"/>
    <w:rsid w:val="004D6C4F"/>
    <w:rsid w:val="004D78C8"/>
    <w:rsid w:val="004F7480"/>
    <w:rsid w:val="00524834"/>
    <w:rsid w:val="00530E48"/>
    <w:rsid w:val="005456C6"/>
    <w:rsid w:val="00552263"/>
    <w:rsid w:val="00563D9A"/>
    <w:rsid w:val="00567F85"/>
    <w:rsid w:val="00595DF6"/>
    <w:rsid w:val="005B2574"/>
    <w:rsid w:val="005D2A8C"/>
    <w:rsid w:val="005E1BF6"/>
    <w:rsid w:val="005F36AE"/>
    <w:rsid w:val="005F4F68"/>
    <w:rsid w:val="00611D47"/>
    <w:rsid w:val="00611FEC"/>
    <w:rsid w:val="0061443B"/>
    <w:rsid w:val="00641429"/>
    <w:rsid w:val="006454B1"/>
    <w:rsid w:val="0064652C"/>
    <w:rsid w:val="00656E42"/>
    <w:rsid w:val="0066021B"/>
    <w:rsid w:val="006C7E00"/>
    <w:rsid w:val="006F0034"/>
    <w:rsid w:val="006F479D"/>
    <w:rsid w:val="006F5810"/>
    <w:rsid w:val="007037A4"/>
    <w:rsid w:val="0070445B"/>
    <w:rsid w:val="00707F17"/>
    <w:rsid w:val="00730350"/>
    <w:rsid w:val="0073259D"/>
    <w:rsid w:val="00754A87"/>
    <w:rsid w:val="00797D01"/>
    <w:rsid w:val="007A0ED5"/>
    <w:rsid w:val="007B00F8"/>
    <w:rsid w:val="007C4CDD"/>
    <w:rsid w:val="007C4F7F"/>
    <w:rsid w:val="007D6A10"/>
    <w:rsid w:val="007E682E"/>
    <w:rsid w:val="00802499"/>
    <w:rsid w:val="00841C0D"/>
    <w:rsid w:val="00863560"/>
    <w:rsid w:val="00865EFB"/>
    <w:rsid w:val="008906B9"/>
    <w:rsid w:val="008A40D0"/>
    <w:rsid w:val="008B630B"/>
    <w:rsid w:val="008B7290"/>
    <w:rsid w:val="008F5B88"/>
    <w:rsid w:val="008F77ED"/>
    <w:rsid w:val="00905399"/>
    <w:rsid w:val="00913F7D"/>
    <w:rsid w:val="00917240"/>
    <w:rsid w:val="00931F65"/>
    <w:rsid w:val="009424D0"/>
    <w:rsid w:val="00954196"/>
    <w:rsid w:val="00975E59"/>
    <w:rsid w:val="00976065"/>
    <w:rsid w:val="009912C1"/>
    <w:rsid w:val="009955E9"/>
    <w:rsid w:val="009B478D"/>
    <w:rsid w:val="009D38DA"/>
    <w:rsid w:val="00A14674"/>
    <w:rsid w:val="00A2193D"/>
    <w:rsid w:val="00A32B2C"/>
    <w:rsid w:val="00A64235"/>
    <w:rsid w:val="00A90E98"/>
    <w:rsid w:val="00A95679"/>
    <w:rsid w:val="00AC5C0E"/>
    <w:rsid w:val="00AF4813"/>
    <w:rsid w:val="00AF6609"/>
    <w:rsid w:val="00AF7C34"/>
    <w:rsid w:val="00B10EA6"/>
    <w:rsid w:val="00B11EA1"/>
    <w:rsid w:val="00B36EF5"/>
    <w:rsid w:val="00B44814"/>
    <w:rsid w:val="00B45025"/>
    <w:rsid w:val="00B513A6"/>
    <w:rsid w:val="00B60B8D"/>
    <w:rsid w:val="00B6351A"/>
    <w:rsid w:val="00B87601"/>
    <w:rsid w:val="00B91231"/>
    <w:rsid w:val="00BE1B7A"/>
    <w:rsid w:val="00C166FA"/>
    <w:rsid w:val="00C20469"/>
    <w:rsid w:val="00C50627"/>
    <w:rsid w:val="00C70D01"/>
    <w:rsid w:val="00C80750"/>
    <w:rsid w:val="00C85F15"/>
    <w:rsid w:val="00CA37DD"/>
    <w:rsid w:val="00CC12F7"/>
    <w:rsid w:val="00CE3CA0"/>
    <w:rsid w:val="00CF0511"/>
    <w:rsid w:val="00D24CEF"/>
    <w:rsid w:val="00D25D47"/>
    <w:rsid w:val="00D2722C"/>
    <w:rsid w:val="00D35CB7"/>
    <w:rsid w:val="00D57B56"/>
    <w:rsid w:val="00D623CF"/>
    <w:rsid w:val="00D73FFB"/>
    <w:rsid w:val="00DD17E0"/>
    <w:rsid w:val="00E15FE7"/>
    <w:rsid w:val="00E327E9"/>
    <w:rsid w:val="00E44330"/>
    <w:rsid w:val="00E539B3"/>
    <w:rsid w:val="00E71B99"/>
    <w:rsid w:val="00E805D5"/>
    <w:rsid w:val="00EB7E16"/>
    <w:rsid w:val="00EE12D2"/>
    <w:rsid w:val="00EE4C7D"/>
    <w:rsid w:val="00EF0C05"/>
    <w:rsid w:val="00F27A21"/>
    <w:rsid w:val="00F31266"/>
    <w:rsid w:val="00F64A4D"/>
    <w:rsid w:val="00F661FF"/>
    <w:rsid w:val="00F7598E"/>
    <w:rsid w:val="00F75A22"/>
    <w:rsid w:val="00F84F2C"/>
    <w:rsid w:val="00F962C0"/>
    <w:rsid w:val="00FA115F"/>
    <w:rsid w:val="00FC3288"/>
    <w:rsid w:val="00FC54C8"/>
    <w:rsid w:val="00FE68B5"/>
    <w:rsid w:val="00FF6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D8DB014"/>
  <w15:docId w15:val="{0226DBA2-DC7F-4F29-B698-AF5985CC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Voetnootmarkering">
    <w:name w:val="footnote reference"/>
    <w:basedOn w:val="Standaardalinea-lettertype"/>
    <w:rsid w:val="00220411"/>
    <w:rPr>
      <w:vertAlign w:val="superscript"/>
    </w:rPr>
  </w:style>
  <w:style w:type="character" w:styleId="Onopgelostemelding">
    <w:name w:val="Unresolved Mention"/>
    <w:basedOn w:val="Standaardalinea-lettertype"/>
    <w:uiPriority w:val="99"/>
    <w:semiHidden/>
    <w:unhideWhenUsed/>
    <w:rsid w:val="007A0ED5"/>
    <w:rPr>
      <w:color w:val="605E5C"/>
      <w:shd w:val="clear" w:color="auto" w:fill="E1DFDD"/>
    </w:rPr>
  </w:style>
  <w:style w:type="paragraph" w:styleId="Onderwerpvanopmerking">
    <w:name w:val="annotation subject"/>
    <w:basedOn w:val="Tekstopmerking"/>
    <w:next w:val="Tekstopmerking"/>
    <w:link w:val="OnderwerpvanopmerkingChar"/>
    <w:semiHidden/>
    <w:unhideWhenUsed/>
    <w:rsid w:val="001D558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D558F"/>
    <w:rPr>
      <w:rFonts w:ascii="Verdana" w:eastAsiaTheme="minorHAnsi" w:hAnsi="Verdana" w:cstheme="minorBidi"/>
      <w:b/>
      <w:bCs/>
      <w:kern w:val="24"/>
      <w:lang w:eastAsia="en-US"/>
    </w:rPr>
  </w:style>
  <w:style w:type="paragraph" w:styleId="Inhopg1">
    <w:name w:val="toc 1"/>
    <w:basedOn w:val="Standaard"/>
    <w:next w:val="Standaard"/>
    <w:autoRedefine/>
    <w:unhideWhenUsed/>
    <w:rsid w:val="00D35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eonovum.nl/geo-standaarden/ro-standaarden-ruimtelijke-orden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F43A6-E7AE-4F8C-8016-6571A75076B4}">
  <ds:schemaRefs>
    <ds:schemaRef ds:uri="http://schemas.openxmlformats.org/officeDocument/2006/bibliography"/>
  </ds:schemaRefs>
</ds:datastoreItem>
</file>

<file path=customXml/itemProps2.xml><?xml version="1.0" encoding="utf-8"?>
<ds:datastoreItem xmlns:ds="http://schemas.openxmlformats.org/officeDocument/2006/customXml" ds:itemID="{8093A146-D9B9-4B0C-B9A2-977FF7664028}">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customXml/itemProps3.xml><?xml version="1.0" encoding="utf-8"?>
<ds:datastoreItem xmlns:ds="http://schemas.openxmlformats.org/officeDocument/2006/customXml" ds:itemID="{FE6AA56A-F937-4939-AFED-4ACDBBB4FB72}">
  <ds:schemaRefs>
    <ds:schemaRef ds:uri="http://schemas.microsoft.com/sharepoint/v3/contenttype/forms"/>
  </ds:schemaRefs>
</ds:datastoreItem>
</file>

<file path=customXml/itemProps4.xml><?xml version="1.0" encoding="utf-8"?>
<ds:datastoreItem xmlns:ds="http://schemas.openxmlformats.org/officeDocument/2006/customXml" ds:itemID="{FF9E93A1-1FC7-4196-BD7C-B5C5917B6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respec.dotm</Template>
  <TotalTime>53</TotalTime>
  <Pages>3</Pages>
  <Words>984</Words>
  <Characters>5417</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Werkafspraak ROST wijzigen vastgestelde versie</vt:lpstr>
      <vt:lpstr/>
    </vt:vector>
  </TitlesOfParts>
  <Company>ruudblom.nl</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Werkafspraak ROST wijzigen vastgestelde versie</dc:title>
  <dc:creator>Monique van Scherpenzeel</dc:creator>
  <cp:lastModifiedBy>Gijs Koedam</cp:lastModifiedBy>
  <cp:revision>3</cp:revision>
  <cp:lastPrinted>2018-09-25T12:42:00Z</cp:lastPrinted>
  <dcterms:created xsi:type="dcterms:W3CDTF">2021-06-02T14:24:00Z</dcterms:created>
  <dcterms:modified xsi:type="dcterms:W3CDTF">2022-08-03T20:06:00Z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12800</vt:r8>
  </property>
</Properties>
</file>