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1628" w14:textId="5090B693" w:rsidR="002D104C" w:rsidRDefault="009F03B5" w:rsidP="000C48B1">
      <w:pPr>
        <w:pStyle w:val="Titel"/>
      </w:pPr>
      <w:commentRangeStart w:id="0"/>
      <w:commentRangeStart w:id="1"/>
      <w:r w:rsidRPr="009F03B5">
        <w:t>Voorbereidingsbesluit</w:t>
      </w:r>
      <w:commentRangeEnd w:id="0"/>
      <w:commentRangeEnd w:id="1"/>
      <w:r w:rsidR="00382E47">
        <w:rPr>
          <w:rStyle w:val="Verwijzingopmerking"/>
          <w:rFonts w:eastAsiaTheme="minorHAnsi" w:cstheme="minorBidi"/>
          <w:b w:val="0"/>
          <w:spacing w:val="0"/>
          <w:kern w:val="0"/>
        </w:rPr>
        <w:commentReference w:id="0"/>
      </w:r>
      <w:r w:rsidR="00382E47">
        <w:rPr>
          <w:rStyle w:val="Verwijzingopmerking"/>
          <w:rFonts w:eastAsiaTheme="minorHAnsi" w:cstheme="minorBidi"/>
          <w:b w:val="0"/>
          <w:spacing w:val="0"/>
          <w:kern w:val="0"/>
        </w:rPr>
        <w:commentReference w:id="1"/>
      </w:r>
      <w:r w:rsidRPr="009F03B5">
        <w:t xml:space="preserve"> Provincie Utrecht</w:t>
      </w:r>
    </w:p>
    <w:p w14:paraId="7474D8F1" w14:textId="77777777" w:rsidR="009F03B5" w:rsidRDefault="009F03B5" w:rsidP="009F03B5">
      <w:r>
        <w:t>Provinciale staten van Utrecht;</w:t>
      </w:r>
    </w:p>
    <w:p w14:paraId="41B391C9" w14:textId="77777777" w:rsidR="009F03B5" w:rsidRDefault="009F03B5" w:rsidP="009F03B5">
      <w:r>
        <w:t>Op voorstel van Gedeputeerde Staten van;</w:t>
      </w:r>
    </w:p>
    <w:p w14:paraId="20EC912E" w14:textId="77777777" w:rsidR="009F03B5" w:rsidRDefault="009F03B5" w:rsidP="009F03B5">
      <w:r>
        <w:t>Overwegende dat:</w:t>
      </w:r>
    </w:p>
    <w:p w14:paraId="2E8A5E4A" w14:textId="539A7C33" w:rsidR="009F03B5" w:rsidRDefault="009F03B5" w:rsidP="009F03B5">
      <w:pPr>
        <w:pStyle w:val="Opsommingmetnummering"/>
      </w:pPr>
      <w:r>
        <w:rPr>
          <w:rFonts w:cs="Tahoma"/>
        </w:rPr>
        <w:t>•</w:t>
      </w:r>
      <w:r>
        <w:tab/>
        <w:t>het wenselijk is in verband met het inwerkingtreden van de Omgevingswet instructieregels op het omgevingsplan te stellen ter behartiging van provinciale belangen, deels ter vervanging van bestaande rechtstreeks werkende regels uit de huidige provinciale verordeningen;</w:t>
      </w:r>
    </w:p>
    <w:p w14:paraId="0D5008CA" w14:textId="53FF8D09" w:rsidR="009F03B5" w:rsidRDefault="009F03B5" w:rsidP="009F03B5">
      <w:pPr>
        <w:pStyle w:val="Opsommingmetnummering"/>
      </w:pPr>
      <w:r w:rsidRPr="009F03B5">
        <w:t>•</w:t>
      </w:r>
      <w:r>
        <w:tab/>
        <w:t>gemeenten een periode van ten hoogste 8 jaar hebben om die instructieregels op te volgen;</w:t>
      </w:r>
    </w:p>
    <w:p w14:paraId="526DE0EF" w14:textId="498E932E" w:rsidR="009F03B5" w:rsidRDefault="009F03B5" w:rsidP="009F03B5">
      <w:pPr>
        <w:pStyle w:val="Opsommingmetnummering"/>
      </w:pPr>
      <w:r w:rsidRPr="009F03B5">
        <w:t>•</w:t>
      </w:r>
      <w:r>
        <w:tab/>
        <w:t>het daarom noodzakelijk is om een voorbereidingsbesluit met het oog op die instructieregels in werking te laten treden op het moment van het inwerking treden van de Omgevingswet en de Omgevingsverordening;</w:t>
      </w:r>
    </w:p>
    <w:p w14:paraId="5C5B0977" w14:textId="77777777" w:rsidR="009F03B5" w:rsidRDefault="009F03B5" w:rsidP="009F03B5"/>
    <w:p w14:paraId="2B86EF80" w14:textId="77777777" w:rsidR="009F03B5" w:rsidRDefault="009F03B5" w:rsidP="009F03B5">
      <w:r>
        <w:t>Gelet op artikel 4.16, eerste en derde lid, van de Omgevingswet, in samenhang met de artikelen 4.1 en 4.5 van de Omgevingswet en artikel 2.12 van het Besluit activiteiten leefomgeving;</w:t>
      </w:r>
    </w:p>
    <w:p w14:paraId="729ED019" w14:textId="77777777" w:rsidR="009F03B5" w:rsidRDefault="009F03B5" w:rsidP="009F03B5">
      <w:r>
        <w:t>Besluiten vast te stellen:</w:t>
      </w:r>
    </w:p>
    <w:p w14:paraId="5824F395" w14:textId="77777777" w:rsidR="009F03B5" w:rsidRDefault="009F03B5" w:rsidP="009F03B5">
      <w:pPr>
        <w:pStyle w:val="Kop6"/>
      </w:pPr>
      <w:r>
        <w:t>Artikel I</w:t>
      </w:r>
      <w:r>
        <w:tab/>
      </w:r>
    </w:p>
    <w:p w14:paraId="1CA17DE3" w14:textId="77777777" w:rsidR="009F03B5" w:rsidRDefault="009F03B5" w:rsidP="009F03B5">
      <w:r>
        <w:t>Met het oog op de voorbereiding van het in de omgevingsverordening te stellen regels een voorbereidingsbesluit te nemen.</w:t>
      </w:r>
    </w:p>
    <w:p w14:paraId="7A67305F" w14:textId="77777777" w:rsidR="009F03B5" w:rsidRDefault="009F03B5" w:rsidP="009F03B5">
      <w:pPr>
        <w:pStyle w:val="Kop6"/>
      </w:pPr>
      <w:r>
        <w:t>Artikel II</w:t>
      </w:r>
      <w:r>
        <w:tab/>
      </w:r>
    </w:p>
    <w:p w14:paraId="63B7B494" w14:textId="77777777" w:rsidR="009F03B5" w:rsidRDefault="009F03B5" w:rsidP="009F03B5">
      <w:r>
        <w:t>Voor het omgevingsplan van Gemeente Utrecht de voorbeschermingsregels vast te stellen die zijn vastgelegd in bijlage I.</w:t>
      </w:r>
    </w:p>
    <w:p w14:paraId="65F8B213" w14:textId="77777777" w:rsidR="009F03B5" w:rsidRDefault="009F03B5" w:rsidP="009F03B5">
      <w:pPr>
        <w:pStyle w:val="Kop6"/>
      </w:pPr>
      <w:r>
        <w:t>Artikel III</w:t>
      </w:r>
      <w:r>
        <w:tab/>
      </w:r>
    </w:p>
    <w:p w14:paraId="10D47878" w14:textId="77777777" w:rsidR="009F03B5" w:rsidRDefault="009F03B5" w:rsidP="009F03B5">
      <w:r>
        <w:t>Voor het omgevingsplan van Gemeente Amersfoort de voorbeschermingsregels vast te stellen die zijn vastgelegd in bijlage II.</w:t>
      </w:r>
    </w:p>
    <w:p w14:paraId="1E90AF9A" w14:textId="77777777" w:rsidR="009F03B5" w:rsidRDefault="009F03B5" w:rsidP="009F03B5">
      <w:pPr>
        <w:pStyle w:val="Kop6"/>
      </w:pPr>
      <w:r>
        <w:t>Artikel IV</w:t>
      </w:r>
      <w:r>
        <w:tab/>
      </w:r>
    </w:p>
    <w:p w14:paraId="2FAD6656" w14:textId="77777777" w:rsidR="009F03B5" w:rsidRDefault="009F03B5" w:rsidP="009F03B5">
      <w:r>
        <w:t>Voor het omgevingsplan van Gemeente Nieuwegein de voorbeschermingsregels vast te stellen die zijn vastgelegd in bijlage III.</w:t>
      </w:r>
    </w:p>
    <w:p w14:paraId="51020C49" w14:textId="77777777" w:rsidR="009F03B5" w:rsidRDefault="009F03B5" w:rsidP="009F03B5">
      <w:pPr>
        <w:pStyle w:val="Kop6"/>
      </w:pPr>
      <w:r>
        <w:t>Artikel V</w:t>
      </w:r>
      <w:r>
        <w:tab/>
      </w:r>
    </w:p>
    <w:p w14:paraId="569E2FF3" w14:textId="77777777" w:rsidR="009F03B5" w:rsidRDefault="009F03B5" w:rsidP="009F03B5">
      <w:r>
        <w:t>Dit voorbereidingsbesluit treedt in werking op de dag waarop dit bekend wordt gemaakt.</w:t>
      </w:r>
    </w:p>
    <w:p w14:paraId="0DA2588B" w14:textId="77777777" w:rsidR="009F03B5" w:rsidRDefault="009F03B5" w:rsidP="009F03B5"/>
    <w:p w14:paraId="282B891D" w14:textId="77777777" w:rsidR="009F03B5" w:rsidRDefault="009F03B5" w:rsidP="009F03B5">
      <w:r>
        <w:t>Aldus besloten in de vergadering d.d. ….</w:t>
      </w:r>
    </w:p>
    <w:p w14:paraId="108FDD2C" w14:textId="77777777" w:rsidR="009F03B5" w:rsidRDefault="009F03B5" w:rsidP="009F03B5">
      <w:r>
        <w:t>De Griffier,</w:t>
      </w:r>
    </w:p>
    <w:p w14:paraId="2937F55A" w14:textId="7B16149D" w:rsidR="009F03B5" w:rsidRDefault="009F03B5" w:rsidP="009F03B5">
      <w:r>
        <w:t>De voorzitter,</w:t>
      </w:r>
    </w:p>
    <w:p w14:paraId="6EEFA9ED" w14:textId="1F814F27" w:rsidR="000C48B1" w:rsidRDefault="00AD2DBB" w:rsidP="000C48B1">
      <w:pPr>
        <w:pStyle w:val="Titel"/>
      </w:pPr>
      <w:commentRangeStart w:id="2"/>
      <w:r w:rsidRPr="00AD2DBB">
        <w:lastRenderedPageBreak/>
        <w:t>Voorbereidingsbesluit Provincie Utrecht</w:t>
      </w:r>
      <w:commentRangeEnd w:id="2"/>
      <w:r w:rsidR="00F4349A">
        <w:rPr>
          <w:rStyle w:val="Verwijzingopmerking"/>
          <w:rFonts w:eastAsiaTheme="minorHAnsi" w:cstheme="minorBidi"/>
          <w:b w:val="0"/>
          <w:spacing w:val="0"/>
          <w:kern w:val="0"/>
        </w:rPr>
        <w:commentReference w:id="2"/>
      </w:r>
    </w:p>
    <w:p w14:paraId="0CF02EEA" w14:textId="77777777" w:rsidR="00AD2DBB" w:rsidRDefault="00AD2DBB" w:rsidP="00AD2DBB">
      <w:pPr>
        <w:pStyle w:val="Kop6"/>
      </w:pPr>
      <w:r>
        <w:tab/>
        <w:t>Voorrangsbepaling</w:t>
      </w:r>
    </w:p>
    <w:p w14:paraId="754483EC" w14:textId="77777777" w:rsidR="00AD2DBB" w:rsidRDefault="00AD2DBB" w:rsidP="00AD2DBB">
      <w:r>
        <w:t>In aanvulling op en/of in afwijking van de bepalingen in het omgevingsplan van de gemeente Utrecht gelden de navolgende beschermingsregels. Voor zover deze voorbeschermingsregels afwijken van het omgevingsplan gelden alleen de voorbeschermingsregels.</w:t>
      </w:r>
    </w:p>
    <w:p w14:paraId="25337C65" w14:textId="00E26A90" w:rsidR="00AD2DBB" w:rsidRDefault="00AD2DBB" w:rsidP="00AD2DBB">
      <w:pPr>
        <w:pStyle w:val="Kop1"/>
      </w:pPr>
      <w:r>
        <w:lastRenderedPageBreak/>
        <w:t>Hoofdstuk 1</w:t>
      </w:r>
      <w:r>
        <w:tab/>
        <w:t>Voorbeschermingsregels</w:t>
      </w:r>
    </w:p>
    <w:p w14:paraId="5B2E326D" w14:textId="4337EFF4" w:rsidR="00AD2DBB" w:rsidRDefault="00AD2DBB" w:rsidP="00AD2DBB">
      <w:pPr>
        <w:pStyle w:val="Kop6"/>
      </w:pPr>
      <w:r>
        <w:t>Artikel 1.1</w:t>
      </w:r>
      <w:r>
        <w:tab/>
        <w:t>Verbod geitenhouderijen</w:t>
      </w:r>
    </w:p>
    <w:p w14:paraId="16515804" w14:textId="77777777" w:rsidR="00AD2DBB" w:rsidRDefault="00AD2DBB" w:rsidP="00AD2DBB">
      <w:pPr>
        <w:pStyle w:val="Lidmetnummering"/>
      </w:pPr>
      <w:r>
        <w:t>1.</w:t>
      </w:r>
      <w:r>
        <w:tab/>
        <w:t>Het is verboden om:</w:t>
      </w:r>
    </w:p>
    <w:p w14:paraId="49AA51D1" w14:textId="77777777" w:rsidR="00AD2DBB" w:rsidRDefault="00AD2DBB" w:rsidP="00AD2DBB">
      <w:pPr>
        <w:pStyle w:val="Opsommingmetnummering"/>
      </w:pPr>
      <w:r>
        <w:t>a.</w:t>
      </w:r>
      <w:r>
        <w:tab/>
        <w:t>een geitenhouderij te vestigen of een bestaande geitenhouderij uit te breiden;</w:t>
      </w:r>
    </w:p>
    <w:p w14:paraId="261199E4" w14:textId="77777777" w:rsidR="00AD2DBB" w:rsidRDefault="00AD2DBB" w:rsidP="00AD2DBB">
      <w:pPr>
        <w:pStyle w:val="Opsommingmetnummering"/>
      </w:pPr>
      <w:r>
        <w:t>b.</w:t>
      </w:r>
      <w:r>
        <w:tab/>
        <w:t>een agrarisch bedrijf geheel of gedeeltelijk om te schakelen naar een geitenhouderij;</w:t>
      </w:r>
    </w:p>
    <w:p w14:paraId="0C4986F0" w14:textId="77777777" w:rsidR="00AD2DBB" w:rsidRDefault="00AD2DBB" w:rsidP="00AD2DBB">
      <w:pPr>
        <w:pStyle w:val="Opsommingmetnummering"/>
      </w:pPr>
      <w:r>
        <w:t>c.</w:t>
      </w:r>
      <w:r>
        <w:tab/>
        <w:t>het aantal geiten dat wordt gehouden uit te breiden;</w:t>
      </w:r>
    </w:p>
    <w:p w14:paraId="7BCA671F" w14:textId="77777777" w:rsidR="00AD2DBB" w:rsidRDefault="00AD2DBB" w:rsidP="00AD2DBB">
      <w:pPr>
        <w:pStyle w:val="Opsommingmetnummering"/>
      </w:pPr>
      <w:r>
        <w:t>d.</w:t>
      </w:r>
      <w:r>
        <w:tab/>
        <w:t>de oppervlakte van een dierenverblijf voor geiten te vergroten, tenzij het vergunde of het aantal gemelde geiten aantoonbaar niet toeneemt; en</w:t>
      </w:r>
    </w:p>
    <w:p w14:paraId="1EE30A79" w14:textId="77777777" w:rsidR="00AD2DBB" w:rsidRDefault="00AD2DBB" w:rsidP="00AD2DBB">
      <w:pPr>
        <w:pStyle w:val="Opsommingmetnummering"/>
      </w:pPr>
      <w:r>
        <w:t>e.</w:t>
      </w:r>
      <w:r>
        <w:tab/>
        <w:t>bouwwerken en gronden tijdelijk te gebruiken voor een geitenhouderij.</w:t>
      </w:r>
    </w:p>
    <w:p w14:paraId="07158154" w14:textId="77777777" w:rsidR="00AD2DBB" w:rsidRDefault="00AD2DBB" w:rsidP="00AD2DBB">
      <w:pPr>
        <w:pStyle w:val="Lidmetnummering"/>
      </w:pPr>
      <w:r>
        <w:t>2.</w:t>
      </w:r>
      <w:r>
        <w:tab/>
        <w:t>Het eerste lid geldt niet:</w:t>
      </w:r>
    </w:p>
    <w:p w14:paraId="5F0F1DEC" w14:textId="77777777" w:rsidR="00AD2DBB" w:rsidRDefault="00AD2DBB" w:rsidP="00AD2DBB">
      <w:pPr>
        <w:pStyle w:val="Opsommingmetnummering"/>
      </w:pPr>
      <w:r>
        <w:t>a.</w:t>
      </w:r>
      <w:r>
        <w:tab/>
        <w:t>voor veehouderijen waar minder dan 25 geiten worden gehouden;</w:t>
      </w:r>
    </w:p>
    <w:p w14:paraId="61FBDF98" w14:textId="77777777" w:rsidR="00AD2DBB" w:rsidRDefault="00AD2DBB" w:rsidP="00AD2DBB">
      <w:pPr>
        <w:pStyle w:val="Opsommingmetnummering"/>
      </w:pPr>
      <w:r>
        <w:t>b.</w:t>
      </w:r>
      <w:r>
        <w:tab/>
        <w:t>als voor 11 juli 2018 een op dat moment ontvankelijke melding voor die activiteit is gedaan; of</w:t>
      </w:r>
    </w:p>
    <w:p w14:paraId="16BDA389" w14:textId="77777777" w:rsidR="00AD2DBB" w:rsidRDefault="00AD2DBB" w:rsidP="00AD2DBB">
      <w:pPr>
        <w:pStyle w:val="Opsommingmetnummering"/>
      </w:pPr>
      <w:r>
        <w:t>c.</w:t>
      </w:r>
      <w:r>
        <w:tab/>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611D8A6A" w14:textId="77777777" w:rsidR="00AD2DBB" w:rsidRDefault="00AD2DBB" w:rsidP="00AD2DBB">
      <w:pPr>
        <w:pStyle w:val="Kop6"/>
      </w:pPr>
      <w:r>
        <w:t>Artikel 1.2</w:t>
      </w:r>
      <w:r>
        <w:tab/>
        <w:t>Verbod toepassen andere saneringstechnieken dan verwijderen in waterwingebieden en grondwaterbeschermingsgebieden</w:t>
      </w:r>
    </w:p>
    <w:p w14:paraId="4553F679" w14:textId="77777777" w:rsidR="00AD2DBB" w:rsidRDefault="00AD2DBB" w:rsidP="00AD2DBB">
      <w:pPr>
        <w:pStyle w:val="Lidmetnummering"/>
      </w:pPr>
      <w:r>
        <w:t>1.</w:t>
      </w:r>
      <w:r>
        <w:tab/>
        <w:t>In de volgende gebieden is het verboden het saneren van de bodem anders uit te voeren dan volgens de saneringsaanpak verwijderen van verontreiniging, bedoeld in artikel 4.1242 van het Besluit activiteiten leefomgeving:</w:t>
      </w:r>
    </w:p>
    <w:p w14:paraId="4123645C" w14:textId="77777777" w:rsidR="00AD2DBB" w:rsidRDefault="00AD2DBB" w:rsidP="00AD2DBB">
      <w:pPr>
        <w:pStyle w:val="Opsommingmetnummering"/>
      </w:pPr>
      <w:r>
        <w:t>a.</w:t>
      </w:r>
      <w:r>
        <w:tab/>
        <w:t>waterwingebieden; en</w:t>
      </w:r>
    </w:p>
    <w:p w14:paraId="05CE068D" w14:textId="77777777" w:rsidR="00AD2DBB" w:rsidRDefault="00AD2DBB" w:rsidP="00AD2DBB">
      <w:pPr>
        <w:pStyle w:val="Opsommingmetnummering"/>
      </w:pPr>
      <w:r>
        <w:t>b.</w:t>
      </w:r>
      <w:r>
        <w:tab/>
        <w:t>grondwaterbeschermingsgebieden op locaties waar sprake is van een grondwaterverontreiniging boven de tussenwaarde.</w:t>
      </w:r>
    </w:p>
    <w:p w14:paraId="4BDDFCA1" w14:textId="77777777" w:rsidR="00AD2DBB" w:rsidRDefault="00AD2DBB" w:rsidP="00AD2DBB">
      <w:pPr>
        <w:pStyle w:val="Lidmetnummering"/>
      </w:pPr>
      <w:r>
        <w:t>2.</w:t>
      </w:r>
      <w:r>
        <w:tab/>
        <w:t>Burgemeester en wethouders kunnen maatwerkvoorschriften stellen over het eerste lid.</w:t>
      </w:r>
    </w:p>
    <w:p w14:paraId="6D685145" w14:textId="77777777" w:rsidR="00AD2DBB" w:rsidRDefault="00AD2DBB" w:rsidP="00AD2DBB">
      <w:pPr>
        <w:pStyle w:val="Kop6"/>
      </w:pPr>
      <w:r>
        <w:t>Artikel 1.3</w:t>
      </w:r>
      <w:r>
        <w:tab/>
        <w:t>Verbod bouwen langs provinciale wegen</w:t>
      </w:r>
    </w:p>
    <w:p w14:paraId="5602C0AC" w14:textId="77777777" w:rsidR="00AD2DBB" w:rsidRDefault="00AD2DBB" w:rsidP="00AD2DBB">
      <w:r>
        <w:t>Het is verboden binnen het beperkingengebied bouwwerken provinciale wegen te bouwen.</w:t>
      </w:r>
    </w:p>
    <w:p w14:paraId="04319D2C" w14:textId="77777777" w:rsidR="00AD2DBB" w:rsidRDefault="00AD2DBB" w:rsidP="00AD2DBB">
      <w:pPr>
        <w:pStyle w:val="Kop6"/>
      </w:pPr>
      <w:r>
        <w:t>Artikel 1.4</w:t>
      </w:r>
      <w:r>
        <w:tab/>
        <w:t>Verbod gebouwen en functiewijziging langs lokale spoorwegen</w:t>
      </w:r>
    </w:p>
    <w:p w14:paraId="7E67591A" w14:textId="77777777" w:rsidR="00AD2DBB" w:rsidRDefault="00AD2DBB" w:rsidP="00AD2DBB">
      <w:pPr>
        <w:pStyle w:val="Opsommingmetnummering"/>
      </w:pPr>
      <w:r>
        <w:t>1.</w:t>
      </w:r>
      <w:r>
        <w:tab/>
        <w:t>Het is verboden in het beperkingengebied lokale spoorwegen een gebouw te bouwen.</w:t>
      </w:r>
    </w:p>
    <w:p w14:paraId="5DD23C85" w14:textId="77777777" w:rsidR="00AD2DBB" w:rsidRDefault="00AD2DBB" w:rsidP="00AD2DBB">
      <w:pPr>
        <w:pStyle w:val="Opsommingmetnummering"/>
      </w:pPr>
      <w:r>
        <w:t>2.</w:t>
      </w:r>
      <w:r>
        <w:tab/>
        <w:t>Het is verboden in het beperkingengebied lokale spoorwegen de functie van een gebouw te wijzigen waardoor de hinder van geluid, trillingen, elektromagnetische straling of emissies van koper- of ijzerslijpsel, veroorzaakt door de lokale spoorweg, toenemen.</w:t>
      </w:r>
    </w:p>
    <w:p w14:paraId="7255CBC2" w14:textId="7FCFCADB" w:rsidR="00747964" w:rsidRDefault="00E22A08" w:rsidP="00E22A08">
      <w:pPr>
        <w:pStyle w:val="Divisiekop1"/>
      </w:pPr>
      <w:r>
        <w:lastRenderedPageBreak/>
        <w:tab/>
      </w:r>
      <w:r w:rsidR="00747964">
        <w:t>Artikelsgewijze toelichting Voorbeschermingsregels</w:t>
      </w:r>
    </w:p>
    <w:p w14:paraId="45743EB4" w14:textId="4592739F" w:rsidR="00747964" w:rsidRDefault="004A5610" w:rsidP="00F4349A">
      <w:pPr>
        <w:pStyle w:val="Divisiekop2"/>
      </w:pPr>
      <w:r>
        <w:t xml:space="preserve">Artikel </w:t>
      </w:r>
      <w:r w:rsidR="00BA013C">
        <w:t>1.1</w:t>
      </w:r>
      <w:r>
        <w:tab/>
      </w:r>
      <w:r w:rsidR="00747964">
        <w:t>Verbod geitenhouderijen</w:t>
      </w:r>
    </w:p>
    <w:p w14:paraId="17966632" w14:textId="77777777" w:rsidR="00747964" w:rsidRDefault="00747964" w:rsidP="00747964">
      <w: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236E0CB3" w14:textId="091ECE23" w:rsidR="00AD2DBB" w:rsidRDefault="00747964" w:rsidP="00747964">
      <w:r>
        <w:t>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w:t>
      </w:r>
    </w:p>
    <w:p w14:paraId="4C0644FB" w14:textId="73A67985" w:rsidR="00747964" w:rsidRDefault="004A5610" w:rsidP="00F4349A">
      <w:pPr>
        <w:pStyle w:val="Divisiekop2"/>
      </w:pPr>
      <w:r>
        <w:t xml:space="preserve">Artikel </w:t>
      </w:r>
      <w:r w:rsidR="00BA013C">
        <w:t>1.2</w:t>
      </w:r>
      <w:r>
        <w:tab/>
      </w:r>
      <w:r w:rsidR="00747964">
        <w:t>Verbod toepassen andere saneringstechnieken dan verwijderen in waterwingebieden en grondwaterbeschermingsgebieden</w:t>
      </w:r>
    </w:p>
    <w:p w14:paraId="27912F72" w14:textId="77777777" w:rsidR="00747964" w:rsidRDefault="00747964" w:rsidP="00747964">
      <w: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07D5EF3A" w14:textId="77777777" w:rsidR="00747964" w:rsidRDefault="00747964" w:rsidP="00747964">
      <w: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06283EAF" w14:textId="569D49D1" w:rsidR="00747964" w:rsidRDefault="004A5610" w:rsidP="00F4349A">
      <w:pPr>
        <w:pStyle w:val="Divisiekop2"/>
      </w:pPr>
      <w:r>
        <w:t xml:space="preserve">Artikel </w:t>
      </w:r>
      <w:r w:rsidR="00BA013C">
        <w:t>1.3</w:t>
      </w:r>
      <w:r>
        <w:tab/>
      </w:r>
      <w:r w:rsidR="00747964">
        <w:t>Verbod bouwen langs provinciale wegen</w:t>
      </w:r>
    </w:p>
    <w:p w14:paraId="50F97B5E" w14:textId="77777777" w:rsidR="00747964" w:rsidRDefault="00747964" w:rsidP="00747964">
      <w:r>
        <w:t xml:space="preserve">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w:t>
      </w:r>
      <w:r>
        <w:lastRenderedPageBreak/>
        <w:t>alleen verleend als de provincie ontheffing verleent van de instructieregel van artikel 4.6 van de Omgevingsverordening provincie Utrecht.</w:t>
      </w:r>
    </w:p>
    <w:p w14:paraId="7BDB64F1" w14:textId="21A1ADDE" w:rsidR="00747964" w:rsidRDefault="004A5610" w:rsidP="00F4349A">
      <w:pPr>
        <w:pStyle w:val="Divisiekop2"/>
      </w:pPr>
      <w:r>
        <w:t xml:space="preserve">Artikel </w:t>
      </w:r>
      <w:r w:rsidR="00BA013C">
        <w:t>1.4</w:t>
      </w:r>
      <w:r>
        <w:tab/>
      </w:r>
      <w:r w:rsidR="00747964">
        <w:t>Verbod gebouwen en functiewijziging langs lokale spoorwegen</w:t>
      </w:r>
    </w:p>
    <w:p w14:paraId="2ABC695D" w14:textId="77777777" w:rsidR="00747964" w:rsidRDefault="00747964" w:rsidP="00747964">
      <w:r>
        <w:t>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daarom een verbod opgenomen om nieuwe gebouwen te bouwen. Ook mogen geen wijzigingen van de functie van een bestaand gebouw plaatsvinden, die tot verergering van de hinder leiden. Daarbij kan gedacht worden aan het omzetten van een kantoorfunctie naar een woonfunctie.</w:t>
      </w:r>
    </w:p>
    <w:p w14:paraId="237FEB24" w14:textId="77777777" w:rsidR="00747964" w:rsidRDefault="00747964" w:rsidP="00F4349A">
      <w:pPr>
        <w:pStyle w:val="Titel"/>
      </w:pPr>
      <w:commentRangeStart w:id="3"/>
      <w:r>
        <w:lastRenderedPageBreak/>
        <w:t>Voorbereidingsbesluit Provincie Utrecht</w:t>
      </w:r>
      <w:commentRangeEnd w:id="3"/>
      <w:r w:rsidR="00F4349A">
        <w:rPr>
          <w:rStyle w:val="Verwijzingopmerking"/>
          <w:rFonts w:eastAsiaTheme="minorHAnsi" w:cstheme="minorBidi"/>
          <w:b w:val="0"/>
          <w:spacing w:val="0"/>
          <w:kern w:val="0"/>
        </w:rPr>
        <w:commentReference w:id="3"/>
      </w:r>
    </w:p>
    <w:p w14:paraId="493E25B3" w14:textId="3624BFAF" w:rsidR="00747964" w:rsidRDefault="00F4349A" w:rsidP="00F4349A">
      <w:pPr>
        <w:pStyle w:val="Kop6"/>
      </w:pPr>
      <w:r>
        <w:tab/>
      </w:r>
      <w:r w:rsidR="00747964">
        <w:t>Voorrangsbepaling</w:t>
      </w:r>
    </w:p>
    <w:p w14:paraId="5C130A1C" w14:textId="77777777" w:rsidR="00747964" w:rsidRDefault="00747964" w:rsidP="00747964">
      <w:r>
        <w:t>In aanvulling op en/of in afwijking van de bepalingen in het omgevingsplan van de gemeente Amersfoort gelden de navolgende beschermingsregels. Voor zover deze voorbeschermingsregels afwijken van het omgevingsplan gelden alleen de voorbeschermingsregels.</w:t>
      </w:r>
    </w:p>
    <w:p w14:paraId="5FC54325" w14:textId="6A50EE6D" w:rsidR="00AD2DBB" w:rsidRDefault="00747964" w:rsidP="00F4349A">
      <w:pPr>
        <w:pStyle w:val="Kop1"/>
      </w:pPr>
      <w:r>
        <w:lastRenderedPageBreak/>
        <w:t>Hoofdstuk 1</w:t>
      </w:r>
      <w:r w:rsidR="00F4349A">
        <w:tab/>
      </w:r>
      <w:r>
        <w:t>Voorbeschermingsregels</w:t>
      </w:r>
    </w:p>
    <w:p w14:paraId="472B2097" w14:textId="27053D88" w:rsidR="00747964" w:rsidRDefault="00BA013C" w:rsidP="00BA013C">
      <w:pPr>
        <w:pStyle w:val="Kop6"/>
      </w:pPr>
      <w:r>
        <w:t>Artikel 1.1</w:t>
      </w:r>
      <w:r>
        <w:tab/>
      </w:r>
      <w:r w:rsidR="00747964">
        <w:t>Verbod geitenhouderijen</w:t>
      </w:r>
    </w:p>
    <w:p w14:paraId="5C8E1AFE" w14:textId="19F7718E" w:rsidR="00747964" w:rsidRDefault="00F4349A" w:rsidP="00F4349A">
      <w:pPr>
        <w:pStyle w:val="Lidmetnummering"/>
      </w:pPr>
      <w:r>
        <w:t>1</w:t>
      </w:r>
      <w:r w:rsidR="00747964">
        <w:t>.</w:t>
      </w:r>
      <w:r w:rsidR="00747964">
        <w:tab/>
        <w:t>Het is verboden om:</w:t>
      </w:r>
    </w:p>
    <w:p w14:paraId="52AE6FD1" w14:textId="77777777" w:rsidR="00747964" w:rsidRDefault="00747964" w:rsidP="00805832">
      <w:pPr>
        <w:pStyle w:val="Opsommingmetnummering"/>
      </w:pPr>
      <w:r>
        <w:t>a.</w:t>
      </w:r>
      <w:r>
        <w:tab/>
        <w:t>een geitenhouderij te vestigen of een bestaande geitenhouderij uit te breiden;</w:t>
      </w:r>
    </w:p>
    <w:p w14:paraId="09049433" w14:textId="77777777" w:rsidR="00747964" w:rsidRDefault="00747964" w:rsidP="00805832">
      <w:pPr>
        <w:pStyle w:val="Opsommingmetnummering"/>
      </w:pPr>
      <w:r>
        <w:t>b.</w:t>
      </w:r>
      <w:r>
        <w:tab/>
        <w:t>een agrarisch bedrijf geheel of gedeeltelijk om te schakelen naar een geitenhouderij;</w:t>
      </w:r>
    </w:p>
    <w:p w14:paraId="0FB611E4" w14:textId="77777777" w:rsidR="00747964" w:rsidRDefault="00747964" w:rsidP="00805832">
      <w:pPr>
        <w:pStyle w:val="Opsommingmetnummering"/>
      </w:pPr>
      <w:r>
        <w:t>c.</w:t>
      </w:r>
      <w:r>
        <w:tab/>
        <w:t>het aantal geiten dat wordt gehouden uit te breiden;</w:t>
      </w:r>
    </w:p>
    <w:p w14:paraId="56D9157E" w14:textId="77777777" w:rsidR="00747964" w:rsidRDefault="00747964" w:rsidP="00805832">
      <w:pPr>
        <w:pStyle w:val="Opsommingmetnummering"/>
      </w:pPr>
      <w:r>
        <w:t>d.</w:t>
      </w:r>
      <w:r>
        <w:tab/>
        <w:t>de oppervlakte van een dierenverblijf voor geiten te vergroten, tenzij het vergunde of het aantal gemelde geiten aantoonbaar niet toeneemt; en</w:t>
      </w:r>
    </w:p>
    <w:p w14:paraId="611A6F6B" w14:textId="77777777" w:rsidR="00747964" w:rsidRDefault="00747964" w:rsidP="00805832">
      <w:pPr>
        <w:pStyle w:val="Opsommingmetnummering"/>
      </w:pPr>
      <w:r>
        <w:t>e.</w:t>
      </w:r>
      <w:r>
        <w:tab/>
        <w:t>bouwwerken en gronden tijdelijk te gebruiken voor een geitenhouderij.</w:t>
      </w:r>
    </w:p>
    <w:p w14:paraId="4E31443F" w14:textId="33ADB9DE" w:rsidR="00747964" w:rsidRDefault="00805832" w:rsidP="00805832">
      <w:pPr>
        <w:pStyle w:val="Lidmetnummering"/>
      </w:pPr>
      <w:r>
        <w:t>2</w:t>
      </w:r>
      <w:r w:rsidR="00747964">
        <w:t>.</w:t>
      </w:r>
      <w:r w:rsidR="00747964">
        <w:tab/>
        <w:t>Het eerste lid geldt niet:</w:t>
      </w:r>
    </w:p>
    <w:p w14:paraId="5313FFB3" w14:textId="77777777" w:rsidR="00747964" w:rsidRDefault="00747964" w:rsidP="00805832">
      <w:pPr>
        <w:pStyle w:val="Opsommingmetnummering"/>
      </w:pPr>
      <w:r>
        <w:t>a.</w:t>
      </w:r>
      <w:r>
        <w:tab/>
        <w:t>voor veehouderijen waar minder dan 25 geiten worden gehouden;</w:t>
      </w:r>
    </w:p>
    <w:p w14:paraId="41455590" w14:textId="77777777" w:rsidR="00747964" w:rsidRDefault="00747964" w:rsidP="00805832">
      <w:pPr>
        <w:pStyle w:val="Opsommingmetnummering"/>
      </w:pPr>
      <w:r>
        <w:t>b.</w:t>
      </w:r>
      <w:r>
        <w:tab/>
        <w:t>als voor 11 juli 2018 een op dat moment ontvankelijke melding voor die activiteit is gedaan; of</w:t>
      </w:r>
    </w:p>
    <w:p w14:paraId="1BF03F7E" w14:textId="77777777" w:rsidR="00747964" w:rsidRDefault="00747964" w:rsidP="00805832">
      <w:pPr>
        <w:pStyle w:val="Opsommingmetnummering"/>
      </w:pPr>
      <w:r>
        <w:t>c.</w:t>
      </w:r>
      <w:r>
        <w:tab/>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798F0A58" w14:textId="68B1BAD3" w:rsidR="00747964" w:rsidRDefault="00BA013C" w:rsidP="00BA013C">
      <w:pPr>
        <w:pStyle w:val="Kop6"/>
      </w:pPr>
      <w:r>
        <w:t>Artikel 1.2</w:t>
      </w:r>
      <w:r>
        <w:tab/>
      </w:r>
      <w:r w:rsidR="00747964">
        <w:t>Verbod toepassen andere saneringstechnieken dan verwijderen in waterwingebieden en grondwaterbeschermingsgebieden</w:t>
      </w:r>
    </w:p>
    <w:p w14:paraId="7F8CC4FB" w14:textId="2DE58461" w:rsidR="00747964" w:rsidRDefault="00805832" w:rsidP="00805832">
      <w:pPr>
        <w:pStyle w:val="Lidmetnummering"/>
      </w:pPr>
      <w:r>
        <w:t>1</w:t>
      </w:r>
      <w:r w:rsidR="00747964">
        <w:t>.</w:t>
      </w:r>
      <w:r w:rsidR="00747964">
        <w:tab/>
        <w:t>In de volgende gebieden is het verboden het saneren van de bodem anders uit te voeren dan volgens de saneringsaanpak verwijderen van verontreiniging, bedoeld in artikel 4.1242 van het Besluit activiteiten leefomgeving:</w:t>
      </w:r>
    </w:p>
    <w:p w14:paraId="566DCA7E" w14:textId="79A00B7D" w:rsidR="00747964" w:rsidRDefault="00805832" w:rsidP="00805832">
      <w:pPr>
        <w:pStyle w:val="Opsommingmetnummering"/>
      </w:pPr>
      <w:r>
        <w:t>a</w:t>
      </w:r>
      <w:r w:rsidR="00747964">
        <w:t>.</w:t>
      </w:r>
      <w:r w:rsidR="00747964">
        <w:tab/>
        <w:t>waterwingebieden; en</w:t>
      </w:r>
    </w:p>
    <w:p w14:paraId="4CFE209C" w14:textId="085A1D98" w:rsidR="00747964" w:rsidRDefault="00805832" w:rsidP="00805832">
      <w:pPr>
        <w:pStyle w:val="Opsommingmetnummering"/>
      </w:pPr>
      <w:r>
        <w:t>b</w:t>
      </w:r>
      <w:r w:rsidR="00747964">
        <w:t>.</w:t>
      </w:r>
      <w:r w:rsidR="00747964">
        <w:tab/>
        <w:t>grondwaterbeschermingsgebieden op locaties waar sprake is van een grondwaterverontreiniging boven de tussenwaarde.</w:t>
      </w:r>
    </w:p>
    <w:p w14:paraId="4C35DC89" w14:textId="7589E73D" w:rsidR="00747964" w:rsidRDefault="00805832" w:rsidP="00805832">
      <w:pPr>
        <w:pStyle w:val="Lidmetnummering"/>
      </w:pPr>
      <w:r>
        <w:t>2</w:t>
      </w:r>
      <w:r w:rsidR="00747964">
        <w:t>.</w:t>
      </w:r>
      <w:r w:rsidR="00747964">
        <w:tab/>
        <w:t>Burgemeester en wethouders kunnen maatwerkvoorschriften stellen over het eerste lid.</w:t>
      </w:r>
    </w:p>
    <w:p w14:paraId="2699FFC7" w14:textId="47051224" w:rsidR="00747964" w:rsidRDefault="00BA013C" w:rsidP="00BA013C">
      <w:pPr>
        <w:pStyle w:val="Kop6"/>
      </w:pPr>
      <w:r>
        <w:t>Artikel 1.3</w:t>
      </w:r>
      <w:r>
        <w:tab/>
      </w:r>
      <w:r w:rsidR="00747964">
        <w:t>Verbod bouwen langs provinciale wegen</w:t>
      </w:r>
    </w:p>
    <w:p w14:paraId="7CF64DA1" w14:textId="77777777" w:rsidR="00747964" w:rsidRDefault="00747964" w:rsidP="00747964">
      <w:r>
        <w:t>Het is verboden binnen het beperkingengebied bouwwerken provinciale wegen te bouwen.</w:t>
      </w:r>
    </w:p>
    <w:p w14:paraId="628282E7" w14:textId="1358676B" w:rsidR="00747964" w:rsidRDefault="00BA013C" w:rsidP="00BA013C">
      <w:pPr>
        <w:pStyle w:val="Kop6"/>
      </w:pPr>
      <w:r>
        <w:t>Artikel 1.4</w:t>
      </w:r>
      <w:r>
        <w:tab/>
      </w:r>
      <w:r w:rsidR="00747964">
        <w:t>Verbod gebouwen en functiewijziging langs lokale spoorwegen</w:t>
      </w:r>
    </w:p>
    <w:p w14:paraId="43E4D2F3" w14:textId="292A8454" w:rsidR="00747964" w:rsidRDefault="00805832" w:rsidP="00805832">
      <w:pPr>
        <w:pStyle w:val="Lidmetnummering"/>
      </w:pPr>
      <w:r>
        <w:t>1</w:t>
      </w:r>
      <w:r w:rsidR="00747964">
        <w:t>.</w:t>
      </w:r>
      <w:r w:rsidR="00747964">
        <w:tab/>
        <w:t>Het is verboden in het beperkingengebied lokale spoorwegen een gebouw te bouwen.</w:t>
      </w:r>
    </w:p>
    <w:p w14:paraId="3C7D97DC" w14:textId="6BBF6960" w:rsidR="00747964" w:rsidRDefault="00805832" w:rsidP="00805832">
      <w:pPr>
        <w:pStyle w:val="Lidmetnummering"/>
      </w:pPr>
      <w:r>
        <w:t>2</w:t>
      </w:r>
      <w:r w:rsidR="00747964">
        <w:t>.</w:t>
      </w:r>
      <w:r w:rsidR="00747964">
        <w:tab/>
        <w:t>Het is verboden in het beperkingengebied lokale spoorwegen de functie van een gebouw te wijzigen waardoor de hinder van geluid, trillingen, elektromagnetische straling of emissies van koper- of ijzerslijpsel, veroorzaakt door de lokale spoorweg, toenemen.</w:t>
      </w:r>
    </w:p>
    <w:p w14:paraId="0770C52A" w14:textId="293A75DF" w:rsidR="00747964" w:rsidRDefault="00805832" w:rsidP="00805832">
      <w:pPr>
        <w:pStyle w:val="Divisiekop1"/>
      </w:pPr>
      <w:r>
        <w:lastRenderedPageBreak/>
        <w:tab/>
      </w:r>
      <w:r w:rsidR="00747964">
        <w:t>Artikelsgewijze toelichting Voorbeschermingsregels</w:t>
      </w:r>
    </w:p>
    <w:p w14:paraId="55ADDD41" w14:textId="2663BD1C" w:rsidR="00747964" w:rsidRDefault="004A5610" w:rsidP="00805832">
      <w:pPr>
        <w:pStyle w:val="Divisiekop2"/>
      </w:pPr>
      <w:r>
        <w:t xml:space="preserve">Artikel </w:t>
      </w:r>
      <w:r w:rsidR="00BA013C">
        <w:t>1.1</w:t>
      </w:r>
      <w:r>
        <w:tab/>
      </w:r>
      <w:r w:rsidR="00747964">
        <w:t>Verbod geitenhouderijen</w:t>
      </w:r>
    </w:p>
    <w:p w14:paraId="0A0DE7E0" w14:textId="77777777" w:rsidR="00747964" w:rsidRDefault="00747964" w:rsidP="00747964">
      <w: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086A0A77" w14:textId="35A527A3" w:rsidR="00AD2DBB" w:rsidRDefault="00747964" w:rsidP="00747964">
      <w:r>
        <w:t>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w:t>
      </w:r>
    </w:p>
    <w:p w14:paraId="15EC41F1" w14:textId="3C4D45E8" w:rsidR="00747964" w:rsidRDefault="004A5610" w:rsidP="00805832">
      <w:pPr>
        <w:pStyle w:val="Divisiekop2"/>
      </w:pPr>
      <w:r>
        <w:t xml:space="preserve">Artikel </w:t>
      </w:r>
      <w:r w:rsidR="00BA013C">
        <w:t>1.2</w:t>
      </w:r>
      <w:r>
        <w:tab/>
      </w:r>
      <w:r w:rsidR="00747964">
        <w:t>Verbod toepassen andere saneringstechnieken dan verwijderen in waterwingebieden en grondwaterbeschermingsgebieden</w:t>
      </w:r>
    </w:p>
    <w:p w14:paraId="23AA82EF" w14:textId="77777777" w:rsidR="00747964" w:rsidRDefault="00747964" w:rsidP="00747964">
      <w: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5F6DD022" w14:textId="77777777" w:rsidR="00747964" w:rsidRDefault="00747964" w:rsidP="00747964">
      <w: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4A67424F" w14:textId="6DFAB816" w:rsidR="00747964" w:rsidRDefault="004A5610" w:rsidP="00805832">
      <w:pPr>
        <w:pStyle w:val="Divisiekop2"/>
      </w:pPr>
      <w:r>
        <w:t xml:space="preserve">Artikel </w:t>
      </w:r>
      <w:r w:rsidR="00BA013C">
        <w:t>1.3</w:t>
      </w:r>
      <w:r>
        <w:tab/>
      </w:r>
      <w:r w:rsidR="00747964">
        <w:t>Verbod bouwen langs provinciale wegen</w:t>
      </w:r>
    </w:p>
    <w:p w14:paraId="7667AB5C" w14:textId="77777777" w:rsidR="00747964" w:rsidRDefault="00747964" w:rsidP="00747964">
      <w:r>
        <w:t xml:space="preserve">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w:t>
      </w:r>
      <w:r>
        <w:lastRenderedPageBreak/>
        <w:t>alleen verleend als de provincie ontheffing verleent van de instructieregel van artikel 4.6 van de Omgevingsverordening provincie Utrecht.</w:t>
      </w:r>
    </w:p>
    <w:p w14:paraId="021DE21A" w14:textId="122C1B44" w:rsidR="00747964" w:rsidRDefault="004A5610" w:rsidP="00805832">
      <w:pPr>
        <w:pStyle w:val="Divisiekop2"/>
      </w:pPr>
      <w:r>
        <w:t xml:space="preserve">Artikel </w:t>
      </w:r>
      <w:r w:rsidR="00BA013C">
        <w:t>1.4</w:t>
      </w:r>
      <w:r>
        <w:tab/>
      </w:r>
      <w:r w:rsidR="00747964">
        <w:t>Verbod gebouwen en functiewijziging langs lokale spoorwegen</w:t>
      </w:r>
    </w:p>
    <w:p w14:paraId="4F77B266" w14:textId="77777777" w:rsidR="00747964" w:rsidRDefault="00747964" w:rsidP="00747964">
      <w:r>
        <w:t>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daarom een verbod opgenomen om nieuwe gebouwen te bouwen. Ook mogen geen wijzigingen van de functie van een bestaand gebouw plaatsvinden, die tot verergering van de hinder leiden. Daarbij kan gedacht worden aan het omzetten van een kantoorfunctie naar een woonfunctie.</w:t>
      </w:r>
    </w:p>
    <w:p w14:paraId="43CBAFED" w14:textId="15D562F0" w:rsidR="00747964" w:rsidRDefault="00747964" w:rsidP="00805832">
      <w:pPr>
        <w:pStyle w:val="Titel"/>
      </w:pPr>
      <w:commentRangeStart w:id="4"/>
      <w:r>
        <w:lastRenderedPageBreak/>
        <w:t>Voorbereidingsbesluit Provincie Utrecht</w:t>
      </w:r>
      <w:commentRangeEnd w:id="4"/>
      <w:r w:rsidR="00805832">
        <w:rPr>
          <w:rStyle w:val="Verwijzingopmerking"/>
          <w:rFonts w:eastAsiaTheme="minorHAnsi" w:cstheme="minorBidi"/>
          <w:b w:val="0"/>
          <w:spacing w:val="0"/>
          <w:kern w:val="0"/>
        </w:rPr>
        <w:commentReference w:id="4"/>
      </w:r>
    </w:p>
    <w:p w14:paraId="54D582B0" w14:textId="0B15DE4C" w:rsidR="00747964" w:rsidRDefault="00805832" w:rsidP="00805832">
      <w:pPr>
        <w:pStyle w:val="Kop6"/>
      </w:pPr>
      <w:r>
        <w:tab/>
      </w:r>
      <w:r w:rsidR="00747964">
        <w:t>Voorrangsbepaling</w:t>
      </w:r>
    </w:p>
    <w:p w14:paraId="0663609F" w14:textId="77777777" w:rsidR="00747964" w:rsidRDefault="00747964" w:rsidP="00747964">
      <w:r>
        <w:t>In aanvulling op en/of in afwijking van de bepalingen in het omgevingsplan gelden de navolgende beschermingsregels. Voor zover deze voorbeschermingsregels afwijken van het omgevingsplan gelden alleen de voorbeschermingsregels.</w:t>
      </w:r>
    </w:p>
    <w:p w14:paraId="5803795C" w14:textId="0456C39F" w:rsidR="00AD2DBB" w:rsidRDefault="00747964" w:rsidP="00805832">
      <w:pPr>
        <w:pStyle w:val="Kop1"/>
      </w:pPr>
      <w:r>
        <w:lastRenderedPageBreak/>
        <w:t>Hoofdstuk 1</w:t>
      </w:r>
      <w:r w:rsidR="00805832">
        <w:tab/>
      </w:r>
      <w:r>
        <w:t>Voorbeschermingsregels</w:t>
      </w:r>
    </w:p>
    <w:p w14:paraId="07CB30C1" w14:textId="4BB1ABD0" w:rsidR="00747964" w:rsidRDefault="00BA013C" w:rsidP="00BA013C">
      <w:pPr>
        <w:pStyle w:val="Kop6"/>
      </w:pPr>
      <w:r>
        <w:t>Artikel 1.1</w:t>
      </w:r>
      <w:r>
        <w:tab/>
      </w:r>
      <w:r w:rsidR="00747964">
        <w:t>Verbod geitenhouderijen</w:t>
      </w:r>
    </w:p>
    <w:p w14:paraId="191A130A" w14:textId="55C603FB" w:rsidR="00747964" w:rsidRDefault="00805832" w:rsidP="00805832">
      <w:pPr>
        <w:pStyle w:val="Lidmetnummering"/>
      </w:pPr>
      <w:r>
        <w:t>1</w:t>
      </w:r>
      <w:r w:rsidR="00747964">
        <w:t>.</w:t>
      </w:r>
      <w:r w:rsidR="00747964">
        <w:tab/>
        <w:t>Het is verboden om:</w:t>
      </w:r>
    </w:p>
    <w:p w14:paraId="18591F95" w14:textId="77777777" w:rsidR="00747964" w:rsidRDefault="00747964" w:rsidP="00805832">
      <w:pPr>
        <w:pStyle w:val="Opsommingmetnummering"/>
      </w:pPr>
      <w:r>
        <w:t>a.</w:t>
      </w:r>
      <w:r>
        <w:tab/>
        <w:t>een geitenhouderij te vestigen of een bestaande geitenhouderij uit te breiden;</w:t>
      </w:r>
    </w:p>
    <w:p w14:paraId="2E1D4C68" w14:textId="77777777" w:rsidR="00747964" w:rsidRDefault="00747964" w:rsidP="00805832">
      <w:pPr>
        <w:pStyle w:val="Opsommingmetnummering"/>
      </w:pPr>
      <w:r>
        <w:t>b.</w:t>
      </w:r>
      <w:r>
        <w:tab/>
        <w:t>een agrarisch bedrijf geheel of gedeeltelijk om te schakelen naar een geitenhouderij;</w:t>
      </w:r>
    </w:p>
    <w:p w14:paraId="3508EAE1" w14:textId="77777777" w:rsidR="00747964" w:rsidRDefault="00747964" w:rsidP="00805832">
      <w:pPr>
        <w:pStyle w:val="Opsommingmetnummering"/>
      </w:pPr>
      <w:r>
        <w:t>c.</w:t>
      </w:r>
      <w:r>
        <w:tab/>
        <w:t>het aantal geiten dat wordt gehouden uit te breiden;</w:t>
      </w:r>
    </w:p>
    <w:p w14:paraId="32277CF3" w14:textId="77777777" w:rsidR="00747964" w:rsidRDefault="00747964" w:rsidP="00805832">
      <w:pPr>
        <w:pStyle w:val="Opsommingmetnummering"/>
      </w:pPr>
      <w:r>
        <w:t>d.</w:t>
      </w:r>
      <w:r>
        <w:tab/>
        <w:t>de oppervlakte van een dierenverblijf voor geiten te vergroten, tenzij het vergunde of het aantal gemelde geiten aantoonbaar niet toeneemt; en</w:t>
      </w:r>
    </w:p>
    <w:p w14:paraId="2FF14D7F" w14:textId="77777777" w:rsidR="00747964" w:rsidRDefault="00747964" w:rsidP="00805832">
      <w:pPr>
        <w:pStyle w:val="Opsommingmetnummering"/>
      </w:pPr>
      <w:r>
        <w:t>e.</w:t>
      </w:r>
      <w:r>
        <w:tab/>
        <w:t>bouwwerken en gronden tijdelijk te gebruiken voor een geitenhouderij.</w:t>
      </w:r>
    </w:p>
    <w:p w14:paraId="5736C518" w14:textId="3E54FE05" w:rsidR="00747964" w:rsidRDefault="00805832" w:rsidP="00805832">
      <w:pPr>
        <w:pStyle w:val="Lidmetnummering"/>
      </w:pPr>
      <w:r>
        <w:t>2</w:t>
      </w:r>
      <w:r w:rsidR="00747964">
        <w:t>.</w:t>
      </w:r>
      <w:r w:rsidR="00747964">
        <w:tab/>
        <w:t>Het eerste lid geldt niet:</w:t>
      </w:r>
    </w:p>
    <w:p w14:paraId="6B342041" w14:textId="77777777" w:rsidR="00747964" w:rsidRDefault="00747964" w:rsidP="00805832">
      <w:pPr>
        <w:pStyle w:val="Opsommingmetnummering"/>
      </w:pPr>
      <w:r>
        <w:t>a.</w:t>
      </w:r>
      <w:r>
        <w:tab/>
        <w:t>voor veehouderijen waar minder dan 25 geiten worden gehouden;</w:t>
      </w:r>
    </w:p>
    <w:p w14:paraId="49C64517" w14:textId="77777777" w:rsidR="00747964" w:rsidRDefault="00747964" w:rsidP="00805832">
      <w:pPr>
        <w:pStyle w:val="Opsommingmetnummering"/>
      </w:pPr>
      <w:r>
        <w:t>b.</w:t>
      </w:r>
      <w:r>
        <w:tab/>
        <w:t>als voor 11 juli 2018 een op dat moment ontvankelijke melding voor die activiteit is gedaan; of</w:t>
      </w:r>
    </w:p>
    <w:p w14:paraId="56555759" w14:textId="77777777" w:rsidR="00747964" w:rsidRDefault="00747964" w:rsidP="00805832">
      <w:pPr>
        <w:pStyle w:val="Opsommingmetnummering"/>
      </w:pPr>
      <w:r>
        <w:t>c.</w:t>
      </w:r>
      <w:r>
        <w:tab/>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0D825FAA" w14:textId="329069D7" w:rsidR="00747964" w:rsidRDefault="00BA013C" w:rsidP="00BA013C">
      <w:pPr>
        <w:pStyle w:val="Kop6"/>
      </w:pPr>
      <w:r>
        <w:t>Artikel 1.2</w:t>
      </w:r>
      <w:r>
        <w:tab/>
      </w:r>
      <w:r w:rsidR="00747964">
        <w:t>Verbod toepassen andere saneringstechnieken dan verwijderen in waterwingebieden en grondwaterbeschermingsgebieden</w:t>
      </w:r>
    </w:p>
    <w:p w14:paraId="5D9CADC2" w14:textId="22B28860" w:rsidR="00747964" w:rsidRDefault="00805832" w:rsidP="00805832">
      <w:pPr>
        <w:pStyle w:val="Lidmetnummering"/>
      </w:pPr>
      <w:r>
        <w:t>1</w:t>
      </w:r>
      <w:r w:rsidR="00747964">
        <w:t>.</w:t>
      </w:r>
      <w:r w:rsidR="00747964">
        <w:tab/>
        <w:t>In de volgende gebieden is het verboden het saneren van de bodem anders uit te voeren dan volgens de saneringsaanpak verwijderen van verontreiniging, bedoeld in artikel 4.1242 van het Besluit activiteiten leefomgeving:</w:t>
      </w:r>
    </w:p>
    <w:p w14:paraId="5EC2E3BC" w14:textId="09373E84" w:rsidR="00747964" w:rsidRDefault="00805832" w:rsidP="00805832">
      <w:pPr>
        <w:pStyle w:val="Opsommingmetnummering"/>
      </w:pPr>
      <w:r>
        <w:t>a</w:t>
      </w:r>
      <w:r w:rsidR="00747964">
        <w:t>.</w:t>
      </w:r>
      <w:r w:rsidR="00747964">
        <w:tab/>
        <w:t>waterwingebieden; en</w:t>
      </w:r>
    </w:p>
    <w:p w14:paraId="75A79197" w14:textId="0CF0460E" w:rsidR="00747964" w:rsidRDefault="00805832" w:rsidP="00805832">
      <w:pPr>
        <w:pStyle w:val="Opsommingmetnummering"/>
      </w:pPr>
      <w:r>
        <w:t>b</w:t>
      </w:r>
      <w:r w:rsidR="00747964">
        <w:t>.</w:t>
      </w:r>
      <w:r w:rsidR="00747964">
        <w:tab/>
        <w:t>grondwaterbeschermingsgebieden op locaties waar sprake is van een grondwaterverontreiniging boven de tussenwaarde.</w:t>
      </w:r>
    </w:p>
    <w:p w14:paraId="38893615" w14:textId="7E682D40" w:rsidR="00747964" w:rsidRDefault="00805832" w:rsidP="00805832">
      <w:pPr>
        <w:pStyle w:val="Lidmetnummering"/>
      </w:pPr>
      <w:r>
        <w:t>2</w:t>
      </w:r>
      <w:r w:rsidR="00747964">
        <w:t>.</w:t>
      </w:r>
      <w:r w:rsidR="00747964">
        <w:tab/>
        <w:t>Burgemeester en wethouders kunnen maatwerkvoorschriften stellen over het eerste lid.</w:t>
      </w:r>
    </w:p>
    <w:p w14:paraId="48736C82" w14:textId="50F28B1F" w:rsidR="00747964" w:rsidRDefault="00BA013C" w:rsidP="00BA013C">
      <w:pPr>
        <w:pStyle w:val="Kop6"/>
      </w:pPr>
      <w:r>
        <w:t>Artikel 1.3</w:t>
      </w:r>
      <w:r>
        <w:tab/>
      </w:r>
      <w:r w:rsidR="00747964">
        <w:t>Verbod bouwen langs provinciale wegen</w:t>
      </w:r>
    </w:p>
    <w:p w14:paraId="0F16A2E7" w14:textId="77777777" w:rsidR="00747964" w:rsidRDefault="00747964" w:rsidP="00747964">
      <w:r>
        <w:t>Het is verboden binnen het beperkingengebied bouwwerken provinciale wegen te bouwen.</w:t>
      </w:r>
    </w:p>
    <w:p w14:paraId="713DEA7E" w14:textId="606D596C" w:rsidR="00747964" w:rsidRDefault="00BA013C" w:rsidP="00BA013C">
      <w:pPr>
        <w:pStyle w:val="Kop6"/>
      </w:pPr>
      <w:r>
        <w:t>Artikel 1.4</w:t>
      </w:r>
      <w:r>
        <w:tab/>
      </w:r>
      <w:r w:rsidR="00747964">
        <w:t>Verbod gebouwen en functiewijziging langs lokale spoorwegen</w:t>
      </w:r>
    </w:p>
    <w:p w14:paraId="6F59E5C5" w14:textId="66C0C7C3" w:rsidR="00747964" w:rsidRDefault="00805832" w:rsidP="00805832">
      <w:pPr>
        <w:pStyle w:val="Lidmetnummering"/>
      </w:pPr>
      <w:r>
        <w:t>1</w:t>
      </w:r>
      <w:r w:rsidR="00747964">
        <w:t>.</w:t>
      </w:r>
      <w:r w:rsidR="00747964">
        <w:tab/>
        <w:t>Het is verboden in het beperkingengebied lokale spoorwegen een gebouw te bouwen.</w:t>
      </w:r>
    </w:p>
    <w:p w14:paraId="66D0BC76" w14:textId="31ECA7AD" w:rsidR="00747964" w:rsidRDefault="00805832" w:rsidP="00805832">
      <w:pPr>
        <w:pStyle w:val="Lidmetnummering"/>
      </w:pPr>
      <w:r>
        <w:t>2</w:t>
      </w:r>
      <w:r w:rsidR="00747964">
        <w:t>.</w:t>
      </w:r>
      <w:r w:rsidR="00747964">
        <w:tab/>
        <w:t>Het is verboden in het beperkingengebied lokale spoorwegen de functie van een gebouw te wijzigen waardoor de hinder van geluid, trillingen, elektromagnetische straling of emissies van koper- of ijzerslijpsel, veroorzaakt door de lokale spoorweg, toenemen.</w:t>
      </w:r>
    </w:p>
    <w:p w14:paraId="3874C885" w14:textId="5EE96B3E" w:rsidR="00747964" w:rsidRDefault="00805832" w:rsidP="00805832">
      <w:pPr>
        <w:pStyle w:val="Divisiekop1"/>
      </w:pPr>
      <w:r>
        <w:lastRenderedPageBreak/>
        <w:tab/>
      </w:r>
      <w:r w:rsidR="00747964">
        <w:t>Artikelsgewijze toelichting Voorbeschermingsregels</w:t>
      </w:r>
    </w:p>
    <w:p w14:paraId="1435E08A" w14:textId="52A453AF" w:rsidR="00747964" w:rsidRDefault="004A5610" w:rsidP="00805832">
      <w:pPr>
        <w:pStyle w:val="Divisiekop2"/>
      </w:pPr>
      <w:r>
        <w:t xml:space="preserve">Artikel </w:t>
      </w:r>
      <w:r w:rsidR="00BA013C">
        <w:t>1.1</w:t>
      </w:r>
      <w:r>
        <w:tab/>
      </w:r>
      <w:r w:rsidR="00747964">
        <w:t>Verbod geitenhouderijen</w:t>
      </w:r>
    </w:p>
    <w:p w14:paraId="71F3BB9D" w14:textId="77777777" w:rsidR="00747964" w:rsidRDefault="00747964" w:rsidP="00747964">
      <w: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612241A0" w14:textId="2394EC0A" w:rsidR="00AD2DBB" w:rsidRDefault="00747964" w:rsidP="00747964">
      <w:r>
        <w:t>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w:t>
      </w:r>
    </w:p>
    <w:p w14:paraId="5AF2932A" w14:textId="66082AB4" w:rsidR="00747964" w:rsidRDefault="004A5610" w:rsidP="00805832">
      <w:pPr>
        <w:pStyle w:val="Divisiekop2"/>
      </w:pPr>
      <w:r>
        <w:t xml:space="preserve">Artikel </w:t>
      </w:r>
      <w:r w:rsidR="00BA013C">
        <w:t>1.2</w:t>
      </w:r>
      <w:r>
        <w:tab/>
      </w:r>
      <w:r w:rsidR="00747964">
        <w:t>Verbod toepassen andere saneringstechnieken dan verwijderen in waterwingebieden en grondwaterbeschermingsgebieden</w:t>
      </w:r>
    </w:p>
    <w:p w14:paraId="2704A952" w14:textId="77777777" w:rsidR="00747964" w:rsidRDefault="00747964" w:rsidP="00747964">
      <w: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78E07A50" w14:textId="77777777" w:rsidR="00747964" w:rsidRDefault="00747964" w:rsidP="00747964">
      <w: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5194AF3E" w14:textId="5F973892" w:rsidR="00747964" w:rsidRDefault="004A5610" w:rsidP="00805832">
      <w:pPr>
        <w:pStyle w:val="Divisiekop2"/>
      </w:pPr>
      <w:r>
        <w:t xml:space="preserve">Artikel </w:t>
      </w:r>
      <w:r w:rsidR="00BA013C">
        <w:t>1.3</w:t>
      </w:r>
      <w:r>
        <w:tab/>
      </w:r>
      <w:r w:rsidR="00747964">
        <w:t>Verbod bouwen langs provinciale wegen</w:t>
      </w:r>
    </w:p>
    <w:p w14:paraId="5013B7E3" w14:textId="77777777" w:rsidR="00747964" w:rsidRDefault="00747964" w:rsidP="00747964">
      <w:r>
        <w:t xml:space="preserve">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w:t>
      </w:r>
      <w:r>
        <w:lastRenderedPageBreak/>
        <w:t>alleen verleend als de provincie ontheffing verleent van de instructieregel van artikel 4.6 van de Omgevingsverordening provincie Utrecht.</w:t>
      </w:r>
    </w:p>
    <w:p w14:paraId="66FF1320" w14:textId="1D57BB6A" w:rsidR="00747964" w:rsidRDefault="004A5610" w:rsidP="00805832">
      <w:pPr>
        <w:pStyle w:val="Divisiekop2"/>
      </w:pPr>
      <w:r>
        <w:t xml:space="preserve">Artikel </w:t>
      </w:r>
      <w:r w:rsidR="00BA013C">
        <w:t>1.4</w:t>
      </w:r>
      <w:r>
        <w:tab/>
      </w:r>
      <w:r w:rsidR="00747964">
        <w:t>Verbod gebouwen en functiewijziging langs lokale spoorwegen</w:t>
      </w:r>
    </w:p>
    <w:p w14:paraId="628DA9D6" w14:textId="77777777" w:rsidR="00747964" w:rsidRDefault="00747964" w:rsidP="00747964">
      <w:r>
        <w:t>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daarom een verbod opgenomen om nieuwe gebouwen te bouwen. Ook mogen geen wijzigingen van de functie van een bestaand gebouw plaatsvinden, die tot verergering van de hinder leiden. Daarbij kan gedacht worden aan het omzetten van een kantoorfunctie naar een woonfunctie.</w:t>
      </w:r>
    </w:p>
    <w:sectPr w:rsidR="00747964"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4-19T15:01:00Z" w:initials="GW">
    <w:tbl>
      <w:tblPr>
        <w:tblStyle w:val="Annotatie"/>
        <w:tblW w:w="5000" w:type="pct"/>
        <w:tblLayout w:type="fixed"/>
        <w:tblLook w:val="0620" w:firstRow="1" w:lastRow="0" w:firstColumn="0" w:lastColumn="0" w:noHBand="1" w:noVBand="1"/>
      </w:tblPr>
      <w:tblGrid>
        <w:gridCol w:w="3963"/>
        <w:gridCol w:w="3964"/>
      </w:tblGrid>
      <w:tr w:rsidR="00382E47" w:rsidRPr="00642BD7" w14:paraId="3236592E"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FBC9F40" w14:textId="77777777" w:rsidR="00382E47" w:rsidRDefault="00382E47" w:rsidP="00B8618D">
            <w:r>
              <w:rPr>
                <w:rStyle w:val="Verwijzingopmerking"/>
              </w:rPr>
              <w:annotationRef/>
            </w:r>
            <w:r w:rsidRPr="00B8618D">
              <w:t>Procedure</w:t>
            </w:r>
          </w:p>
        </w:tc>
      </w:tr>
      <w:tr w:rsidR="00382E47" w:rsidRPr="00642BD7" w14:paraId="69FF2033" w14:textId="77777777" w:rsidTr="00B8618D">
        <w:tc>
          <w:tcPr>
            <w:tcW w:w="2500" w:type="pct"/>
          </w:tcPr>
          <w:p w14:paraId="6A080829" w14:textId="77777777" w:rsidR="00382E47" w:rsidRPr="007C7DA1" w:rsidRDefault="00382E47" w:rsidP="00AE0DAE">
            <w:r>
              <w:t>bekendOp</w:t>
            </w:r>
          </w:p>
        </w:tc>
        <w:tc>
          <w:tcPr>
            <w:tcW w:w="2500" w:type="pct"/>
          </w:tcPr>
          <w:p w14:paraId="512DED8D" w14:textId="731ECBCC" w:rsidR="00382E47" w:rsidRDefault="00382E47" w:rsidP="00AE0DAE">
            <w:r>
              <w:t>2021-04-19</w:t>
            </w:r>
          </w:p>
        </w:tc>
      </w:tr>
      <w:tr w:rsidR="00382E47" w:rsidRPr="00642BD7" w14:paraId="0F4FE0D7" w14:textId="77777777" w:rsidTr="00B8618D">
        <w:tc>
          <w:tcPr>
            <w:tcW w:w="2500" w:type="pct"/>
          </w:tcPr>
          <w:p w14:paraId="7B832688" w14:textId="77777777" w:rsidR="00382E47" w:rsidRPr="007C7DA1" w:rsidRDefault="00382E47" w:rsidP="00AE0DAE">
            <w:r>
              <w:t>ontvangenOp</w:t>
            </w:r>
          </w:p>
        </w:tc>
        <w:tc>
          <w:tcPr>
            <w:tcW w:w="2500" w:type="pct"/>
          </w:tcPr>
          <w:p w14:paraId="716A1FB9" w14:textId="04240D25" w:rsidR="00382E47" w:rsidRDefault="00382E47" w:rsidP="00AE0DAE">
            <w:r>
              <w:t>2021-04-19</w:t>
            </w:r>
          </w:p>
        </w:tc>
      </w:tr>
      <w:tr w:rsidR="00382E47" w:rsidRPr="00642BD7" w14:paraId="470D50EC" w14:textId="77777777" w:rsidTr="00B8618D">
        <w:tc>
          <w:tcPr>
            <w:tcW w:w="2500" w:type="pct"/>
          </w:tcPr>
          <w:p w14:paraId="0671497D" w14:textId="77777777" w:rsidR="00382E47" w:rsidRPr="007C7DA1" w:rsidRDefault="00382E47" w:rsidP="007C7DA1">
            <w:r>
              <w:t>inWerkingOp</w:t>
            </w:r>
          </w:p>
        </w:tc>
        <w:tc>
          <w:tcPr>
            <w:tcW w:w="2500" w:type="pct"/>
          </w:tcPr>
          <w:p w14:paraId="431CE86C" w14:textId="346DA0C1" w:rsidR="00382E47" w:rsidRDefault="00382E47" w:rsidP="007C7DA1">
            <w:r>
              <w:t>2021-05-19</w:t>
            </w:r>
          </w:p>
        </w:tc>
      </w:tr>
      <w:tr w:rsidR="00382E47" w:rsidRPr="00642BD7" w14:paraId="50D70891" w14:textId="77777777" w:rsidTr="00B8618D">
        <w:tc>
          <w:tcPr>
            <w:tcW w:w="2500" w:type="pct"/>
          </w:tcPr>
          <w:p w14:paraId="64E657D5" w14:textId="6CBCDFA8" w:rsidR="00382E47" w:rsidRPr="007C7DA1" w:rsidRDefault="00382E47" w:rsidP="00AE0DAE">
            <w:r>
              <w:t>/join/id/stop/procedure/stap_002</w:t>
            </w:r>
          </w:p>
        </w:tc>
        <w:tc>
          <w:tcPr>
            <w:tcW w:w="2500" w:type="pct"/>
          </w:tcPr>
          <w:p w14:paraId="73C46802" w14:textId="24DD1E2E" w:rsidR="00382E47" w:rsidRDefault="00382E47" w:rsidP="00AE0DAE">
            <w:r>
              <w:t>2021-04-19</w:t>
            </w:r>
          </w:p>
        </w:tc>
      </w:tr>
      <w:tr w:rsidR="00382E47" w:rsidRPr="00642BD7" w14:paraId="1741B694" w14:textId="77777777" w:rsidTr="00B8618D">
        <w:tc>
          <w:tcPr>
            <w:tcW w:w="2500" w:type="pct"/>
          </w:tcPr>
          <w:p w14:paraId="6470759F" w14:textId="51DB7EC9" w:rsidR="00382E47" w:rsidRPr="007C7DA1" w:rsidRDefault="00382E47" w:rsidP="00AE0DAE">
            <w:r>
              <w:t>/join/id/stop/procedure/stap_003</w:t>
            </w:r>
          </w:p>
        </w:tc>
        <w:tc>
          <w:tcPr>
            <w:tcW w:w="2500" w:type="pct"/>
          </w:tcPr>
          <w:p w14:paraId="495D3186" w14:textId="6C9BC813" w:rsidR="00382E47" w:rsidRDefault="00382E47" w:rsidP="00AE0DAE">
            <w:r>
              <w:t>2021-04-19</w:t>
            </w:r>
          </w:p>
        </w:tc>
      </w:tr>
      <w:tr w:rsidR="00382E47" w:rsidRPr="00642BD7" w14:paraId="15E81FD1" w14:textId="77777777" w:rsidTr="00B8618D">
        <w:tc>
          <w:tcPr>
            <w:tcW w:w="2500" w:type="pct"/>
          </w:tcPr>
          <w:p w14:paraId="4F05F786" w14:textId="77777777" w:rsidR="00382E47" w:rsidRPr="007C7DA1" w:rsidRDefault="00382E47" w:rsidP="00AE0DAE"/>
        </w:tc>
        <w:tc>
          <w:tcPr>
            <w:tcW w:w="2500" w:type="pct"/>
          </w:tcPr>
          <w:p w14:paraId="32F5AC84" w14:textId="77777777" w:rsidR="00382E47" w:rsidRDefault="00382E47" w:rsidP="00AE0DAE"/>
        </w:tc>
      </w:tr>
      <w:tr w:rsidR="00382E47" w:rsidRPr="00642BD7" w14:paraId="0659DE0B" w14:textId="77777777" w:rsidTr="00B8618D">
        <w:tc>
          <w:tcPr>
            <w:tcW w:w="2500" w:type="pct"/>
          </w:tcPr>
          <w:p w14:paraId="051962EE" w14:textId="77777777" w:rsidR="00382E47" w:rsidRPr="007C7DA1" w:rsidRDefault="00382E47" w:rsidP="00AE0DAE"/>
        </w:tc>
        <w:tc>
          <w:tcPr>
            <w:tcW w:w="2500" w:type="pct"/>
          </w:tcPr>
          <w:p w14:paraId="39F4FB4F" w14:textId="77777777" w:rsidR="00382E47" w:rsidRPr="00AE0DAE" w:rsidRDefault="00382E47" w:rsidP="00AE0DAE"/>
        </w:tc>
      </w:tr>
      <w:tr w:rsidR="00382E47" w:rsidRPr="00642BD7" w14:paraId="215A253E" w14:textId="77777777" w:rsidTr="00B8618D">
        <w:tc>
          <w:tcPr>
            <w:tcW w:w="2500" w:type="pct"/>
          </w:tcPr>
          <w:p w14:paraId="40A80564" w14:textId="77777777" w:rsidR="00382E47" w:rsidRPr="007C7DA1" w:rsidRDefault="00382E47" w:rsidP="00AE0DAE"/>
        </w:tc>
        <w:tc>
          <w:tcPr>
            <w:tcW w:w="2500" w:type="pct"/>
          </w:tcPr>
          <w:p w14:paraId="08E3AC6A" w14:textId="77777777" w:rsidR="00382E47" w:rsidRPr="00AE0DAE" w:rsidRDefault="00382E47" w:rsidP="00AE0DAE"/>
        </w:tc>
      </w:tr>
      <w:tr w:rsidR="00382E47" w:rsidRPr="00642BD7" w14:paraId="4D4CF9A2" w14:textId="77777777" w:rsidTr="00B8618D">
        <w:tc>
          <w:tcPr>
            <w:tcW w:w="2500" w:type="pct"/>
          </w:tcPr>
          <w:p w14:paraId="1A5380FC" w14:textId="77777777" w:rsidR="00382E47" w:rsidRPr="00B36B02" w:rsidRDefault="00382E47" w:rsidP="00AE0DAE"/>
        </w:tc>
        <w:tc>
          <w:tcPr>
            <w:tcW w:w="2500" w:type="pct"/>
          </w:tcPr>
          <w:p w14:paraId="108805A3" w14:textId="77777777" w:rsidR="00382E47" w:rsidRPr="00AE0DAE" w:rsidRDefault="00382E47" w:rsidP="00AE0DAE"/>
        </w:tc>
      </w:tr>
      <w:tr w:rsidR="00382E47" w:rsidRPr="00642BD7" w14:paraId="53FC718D" w14:textId="77777777" w:rsidTr="00B8618D">
        <w:tc>
          <w:tcPr>
            <w:tcW w:w="2500" w:type="pct"/>
          </w:tcPr>
          <w:p w14:paraId="1D119744" w14:textId="77777777" w:rsidR="00382E47" w:rsidRPr="007C7DA1" w:rsidRDefault="00382E47" w:rsidP="00AE0DAE"/>
        </w:tc>
        <w:tc>
          <w:tcPr>
            <w:tcW w:w="2500" w:type="pct"/>
          </w:tcPr>
          <w:p w14:paraId="46E4D642" w14:textId="77777777" w:rsidR="00382E47" w:rsidRPr="00AE0DAE" w:rsidRDefault="00382E47" w:rsidP="00AE0DAE"/>
        </w:tc>
      </w:tr>
      <w:tr w:rsidR="00382E47" w:rsidRPr="00642BD7" w14:paraId="504302E7" w14:textId="77777777" w:rsidTr="00B8618D">
        <w:tc>
          <w:tcPr>
            <w:tcW w:w="2500" w:type="pct"/>
          </w:tcPr>
          <w:p w14:paraId="169D0451" w14:textId="77777777" w:rsidR="00382E47" w:rsidRPr="007C7DA1" w:rsidRDefault="00382E47" w:rsidP="00AE0DAE"/>
        </w:tc>
        <w:tc>
          <w:tcPr>
            <w:tcW w:w="2500" w:type="pct"/>
          </w:tcPr>
          <w:p w14:paraId="20BB65F4" w14:textId="77777777" w:rsidR="00382E47" w:rsidRPr="00AE0DAE" w:rsidRDefault="00382E47" w:rsidP="00AE0DAE"/>
        </w:tc>
      </w:tr>
      <w:tr w:rsidR="00382E47" w:rsidRPr="00642BD7" w14:paraId="058F1A80" w14:textId="77777777" w:rsidTr="00B8618D">
        <w:tc>
          <w:tcPr>
            <w:tcW w:w="2500" w:type="pct"/>
          </w:tcPr>
          <w:p w14:paraId="35D339C6" w14:textId="77777777" w:rsidR="00382E47" w:rsidRPr="007C7DA1" w:rsidRDefault="00382E47" w:rsidP="00AE0DAE"/>
        </w:tc>
        <w:tc>
          <w:tcPr>
            <w:tcW w:w="2500" w:type="pct"/>
          </w:tcPr>
          <w:p w14:paraId="035C4351" w14:textId="77777777" w:rsidR="00382E47" w:rsidRPr="00AE0DAE" w:rsidRDefault="00382E47" w:rsidP="00AE0DAE"/>
        </w:tc>
      </w:tr>
      <w:tr w:rsidR="00382E47" w:rsidRPr="00642BD7" w14:paraId="21057499" w14:textId="77777777" w:rsidTr="00B8618D">
        <w:tc>
          <w:tcPr>
            <w:tcW w:w="2500" w:type="pct"/>
          </w:tcPr>
          <w:p w14:paraId="5DF84A15" w14:textId="77777777" w:rsidR="00382E47" w:rsidRPr="007C7DA1" w:rsidRDefault="00382E47" w:rsidP="00AE0DAE"/>
        </w:tc>
        <w:tc>
          <w:tcPr>
            <w:tcW w:w="2500" w:type="pct"/>
          </w:tcPr>
          <w:p w14:paraId="193F0091" w14:textId="77777777" w:rsidR="00382E47" w:rsidRPr="00AE0DAE" w:rsidRDefault="00382E47" w:rsidP="00AE0DAE"/>
        </w:tc>
      </w:tr>
    </w:tbl>
    <w:p w14:paraId="1A265D96" w14:textId="6956D4B7" w:rsidR="00382E47" w:rsidRDefault="00382E47">
      <w:pPr>
        <w:pStyle w:val="Tekstopmerking"/>
      </w:pPr>
    </w:p>
  </w:comment>
  <w:comment w:id="1" w:author="Gerard Wolbers" w:date="2021-04-19T14:58:00Z" w:initials="GW">
    <w:tbl>
      <w:tblPr>
        <w:tblStyle w:val="Annotatie"/>
        <w:tblW w:w="5000" w:type="pct"/>
        <w:tblLayout w:type="fixed"/>
        <w:tblLook w:val="0620" w:firstRow="1" w:lastRow="0" w:firstColumn="0" w:lastColumn="0" w:noHBand="1" w:noVBand="1"/>
      </w:tblPr>
      <w:tblGrid>
        <w:gridCol w:w="3963"/>
        <w:gridCol w:w="3964"/>
      </w:tblGrid>
      <w:tr w:rsidR="00382E47" w:rsidRPr="00642BD7" w14:paraId="376C4373"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644DA" w14:textId="77777777" w:rsidR="00382E47" w:rsidRPr="00642BD7" w:rsidRDefault="00382E47" w:rsidP="001977CC">
            <w:r>
              <w:rPr>
                <w:rStyle w:val="Verwijzingopmerking"/>
              </w:rPr>
              <w:annotationRef/>
            </w:r>
            <w:r w:rsidRPr="00642BD7">
              <w:t>Document</w:t>
            </w:r>
          </w:p>
        </w:tc>
      </w:tr>
      <w:tr w:rsidR="00382E47" w:rsidRPr="00642BD7" w14:paraId="30B3ECF6" w14:textId="77777777" w:rsidTr="0061561E">
        <w:tc>
          <w:tcPr>
            <w:tcW w:w="2500" w:type="pct"/>
          </w:tcPr>
          <w:p w14:paraId="4F646DF7" w14:textId="77777777" w:rsidR="00382E47" w:rsidRPr="007C7DA1" w:rsidRDefault="00382E47" w:rsidP="007C7DA1">
            <w:r>
              <w:t>idWerk</w:t>
            </w:r>
          </w:p>
        </w:tc>
        <w:tc>
          <w:tcPr>
            <w:tcW w:w="2500" w:type="pct"/>
          </w:tcPr>
          <w:p w14:paraId="5ADB78BE" w14:textId="53BDD80C" w:rsidR="00382E47" w:rsidRPr="007C7DA1" w:rsidRDefault="00382E47" w:rsidP="007C7DA1">
            <w:r>
              <w:t>VBPU0001</w:t>
            </w:r>
          </w:p>
        </w:tc>
      </w:tr>
      <w:tr w:rsidR="00382E47" w:rsidRPr="00642BD7" w14:paraId="25AD3F99" w14:textId="77777777" w:rsidTr="0061561E">
        <w:tc>
          <w:tcPr>
            <w:tcW w:w="2500" w:type="pct"/>
          </w:tcPr>
          <w:p w14:paraId="01966E57" w14:textId="77777777" w:rsidR="00382E47" w:rsidRPr="007C7DA1" w:rsidRDefault="00382E47" w:rsidP="007C7DA1">
            <w:r>
              <w:t>versieSTOP</w:t>
            </w:r>
          </w:p>
        </w:tc>
        <w:tc>
          <w:tcPr>
            <w:tcW w:w="2500" w:type="pct"/>
          </w:tcPr>
          <w:p w14:paraId="0313B256" w14:textId="304311A7" w:rsidR="00382E47" w:rsidRPr="007C7DA1" w:rsidRDefault="00382E47" w:rsidP="007C7DA1">
            <w:r>
              <w:t>1.0.4</w:t>
            </w:r>
          </w:p>
        </w:tc>
      </w:tr>
      <w:tr w:rsidR="00382E47" w:rsidRPr="00642BD7" w14:paraId="4F149213" w14:textId="77777777" w:rsidTr="0061561E">
        <w:tc>
          <w:tcPr>
            <w:tcW w:w="2500" w:type="pct"/>
          </w:tcPr>
          <w:p w14:paraId="026D91F5" w14:textId="77777777" w:rsidR="00382E47" w:rsidRPr="007C7DA1" w:rsidRDefault="00382E47" w:rsidP="007C7DA1">
            <w:r>
              <w:t>versieTPOD</w:t>
            </w:r>
          </w:p>
        </w:tc>
        <w:tc>
          <w:tcPr>
            <w:tcW w:w="2500" w:type="pct"/>
          </w:tcPr>
          <w:p w14:paraId="40852621" w14:textId="2C4FBD4F" w:rsidR="00382E47" w:rsidRPr="007C7DA1" w:rsidRDefault="00382E47" w:rsidP="007C7DA1">
            <w:r>
              <w:t>1.0.3</w:t>
            </w:r>
          </w:p>
        </w:tc>
      </w:tr>
      <w:tr w:rsidR="00382E47" w:rsidRPr="00642BD7" w14:paraId="2571373F" w14:textId="77777777" w:rsidTr="0061561E">
        <w:tc>
          <w:tcPr>
            <w:tcW w:w="2500" w:type="pct"/>
          </w:tcPr>
          <w:p w14:paraId="6334C009" w14:textId="77777777" w:rsidR="00382E47" w:rsidRPr="007C7DA1" w:rsidRDefault="00382E47" w:rsidP="007C7DA1">
            <w:r>
              <w:t>officieleTitel</w:t>
            </w:r>
          </w:p>
        </w:tc>
        <w:tc>
          <w:tcPr>
            <w:tcW w:w="2500" w:type="pct"/>
          </w:tcPr>
          <w:p w14:paraId="79B81100" w14:textId="46195A70" w:rsidR="00382E47" w:rsidRPr="007C7DA1" w:rsidRDefault="00382E47" w:rsidP="007C7DA1">
            <w:r>
              <w:t>Voorbereidingsbesluit Provincie Utrecht</w:t>
            </w:r>
          </w:p>
        </w:tc>
      </w:tr>
      <w:tr w:rsidR="00382E47" w:rsidRPr="00642BD7" w14:paraId="56C822AD" w14:textId="77777777" w:rsidTr="0061561E">
        <w:tc>
          <w:tcPr>
            <w:tcW w:w="2500" w:type="pct"/>
          </w:tcPr>
          <w:p w14:paraId="03612450" w14:textId="77777777" w:rsidR="00382E47" w:rsidRPr="007C7DA1" w:rsidRDefault="00382E47" w:rsidP="007C7DA1">
            <w:r>
              <w:t>citeertitel</w:t>
            </w:r>
          </w:p>
        </w:tc>
        <w:tc>
          <w:tcPr>
            <w:tcW w:w="2500" w:type="pct"/>
          </w:tcPr>
          <w:p w14:paraId="40BABBEC" w14:textId="43B7A04A" w:rsidR="00382E47" w:rsidRPr="007C7DA1" w:rsidRDefault="00382E47" w:rsidP="007C7DA1">
            <w:r>
              <w:t>Voorbereidingsbesluit Provincie Utrecht</w:t>
            </w:r>
          </w:p>
        </w:tc>
      </w:tr>
      <w:tr w:rsidR="00382E47" w:rsidRPr="00642BD7" w14:paraId="69E189ED" w14:textId="77777777" w:rsidTr="0061561E">
        <w:tc>
          <w:tcPr>
            <w:tcW w:w="2500" w:type="pct"/>
          </w:tcPr>
          <w:p w14:paraId="56E72DCC" w14:textId="77777777" w:rsidR="00382E47" w:rsidRPr="007C7DA1" w:rsidRDefault="00382E47" w:rsidP="007C7DA1">
            <w:r>
              <w:t>soortRegeling</w:t>
            </w:r>
          </w:p>
        </w:tc>
        <w:tc>
          <w:tcPr>
            <w:tcW w:w="2500" w:type="pct"/>
          </w:tcPr>
          <w:p w14:paraId="7DD4DAF9" w14:textId="1EC423FE" w:rsidR="00382E47" w:rsidRPr="007C7DA1" w:rsidRDefault="00382E47" w:rsidP="007C7DA1">
            <w:r>
              <w:t>/join/id/stop/regelingtype_009</w:t>
            </w:r>
          </w:p>
        </w:tc>
      </w:tr>
      <w:tr w:rsidR="00382E47" w:rsidRPr="00642BD7" w14:paraId="72DE3491" w14:textId="77777777" w:rsidTr="0061561E">
        <w:tc>
          <w:tcPr>
            <w:tcW w:w="2500" w:type="pct"/>
          </w:tcPr>
          <w:p w14:paraId="0C753286" w14:textId="77777777" w:rsidR="00382E47" w:rsidRPr="007C7DA1" w:rsidRDefault="00382E47" w:rsidP="007C7DA1">
            <w:r w:rsidRPr="007C7DA1">
              <w:t>versie</w:t>
            </w:r>
            <w:r>
              <w:t>Regeling</w:t>
            </w:r>
          </w:p>
        </w:tc>
        <w:tc>
          <w:tcPr>
            <w:tcW w:w="2500" w:type="pct"/>
          </w:tcPr>
          <w:p w14:paraId="072007F7" w14:textId="18406AFA" w:rsidR="00382E47" w:rsidRPr="007C7DA1" w:rsidRDefault="00382E47" w:rsidP="007C7DA1">
            <w:r>
              <w:t>1</w:t>
            </w:r>
          </w:p>
        </w:tc>
      </w:tr>
      <w:tr w:rsidR="00382E47" w:rsidRPr="00642BD7" w14:paraId="6DABE9BB" w14:textId="77777777" w:rsidTr="0061561E">
        <w:tc>
          <w:tcPr>
            <w:tcW w:w="2500" w:type="pct"/>
          </w:tcPr>
          <w:p w14:paraId="51939476" w14:textId="77777777" w:rsidR="00382E47" w:rsidRPr="007C7DA1" w:rsidRDefault="00382E47" w:rsidP="007C7DA1">
            <w:r>
              <w:t>overheidsdomein</w:t>
            </w:r>
          </w:p>
        </w:tc>
        <w:tc>
          <w:tcPr>
            <w:tcW w:w="2500" w:type="pct"/>
          </w:tcPr>
          <w:p w14:paraId="25B36163" w14:textId="1EFADEEB" w:rsidR="00382E47" w:rsidRPr="007C7DA1" w:rsidRDefault="00382E47" w:rsidP="007C7DA1">
            <w:r>
              <w:t>geen</w:t>
            </w:r>
          </w:p>
        </w:tc>
      </w:tr>
      <w:tr w:rsidR="00382E47" w:rsidRPr="00642BD7" w14:paraId="1A1DD342" w14:textId="77777777" w:rsidTr="0061561E">
        <w:tc>
          <w:tcPr>
            <w:tcW w:w="2500" w:type="pct"/>
          </w:tcPr>
          <w:p w14:paraId="773291CF" w14:textId="77777777" w:rsidR="00382E47" w:rsidRPr="00B36B02" w:rsidRDefault="00382E47" w:rsidP="00E742A3">
            <w:r>
              <w:t>onderwerpen</w:t>
            </w:r>
          </w:p>
        </w:tc>
        <w:tc>
          <w:tcPr>
            <w:tcW w:w="2500" w:type="pct"/>
          </w:tcPr>
          <w:p w14:paraId="6A109B2C" w14:textId="476875E1" w:rsidR="00382E47" w:rsidRDefault="00382E47" w:rsidP="00E742A3">
            <w:r>
              <w:t>geen</w:t>
            </w:r>
          </w:p>
        </w:tc>
      </w:tr>
      <w:tr w:rsidR="00382E47" w:rsidRPr="00642BD7" w14:paraId="14A4E99B" w14:textId="77777777" w:rsidTr="0061561E">
        <w:tc>
          <w:tcPr>
            <w:tcW w:w="2500" w:type="pct"/>
          </w:tcPr>
          <w:p w14:paraId="053E5084" w14:textId="77777777" w:rsidR="00382E47" w:rsidRPr="007C7DA1" w:rsidRDefault="00382E47" w:rsidP="007C7DA1">
            <w:r>
              <w:t>rechtsgebieden</w:t>
            </w:r>
          </w:p>
        </w:tc>
        <w:tc>
          <w:tcPr>
            <w:tcW w:w="2500" w:type="pct"/>
          </w:tcPr>
          <w:p w14:paraId="42A37AA5" w14:textId="5CA86414" w:rsidR="00382E47" w:rsidRPr="007C7DA1" w:rsidRDefault="00382E47" w:rsidP="007C7DA1">
            <w:r>
              <w:t>geen</w:t>
            </w:r>
          </w:p>
        </w:tc>
      </w:tr>
      <w:tr w:rsidR="00382E47" w:rsidRPr="00642BD7" w14:paraId="7CF5F2D8" w14:textId="77777777" w:rsidTr="0061561E">
        <w:tc>
          <w:tcPr>
            <w:tcW w:w="2500" w:type="pct"/>
          </w:tcPr>
          <w:p w14:paraId="15A294BC" w14:textId="77777777" w:rsidR="00382E47" w:rsidRPr="007C7DA1" w:rsidRDefault="00382E47" w:rsidP="007C7DA1">
            <w:r>
              <w:t>soortOrganisatie</w:t>
            </w:r>
          </w:p>
        </w:tc>
        <w:tc>
          <w:tcPr>
            <w:tcW w:w="2500" w:type="pct"/>
          </w:tcPr>
          <w:p w14:paraId="1930B755" w14:textId="78BFAEB8" w:rsidR="00382E47" w:rsidRPr="007C7DA1" w:rsidRDefault="00382E47" w:rsidP="007C7DA1">
            <w:r>
              <w:t>provincie</w:t>
            </w:r>
          </w:p>
        </w:tc>
      </w:tr>
      <w:tr w:rsidR="00382E47" w:rsidRPr="00642BD7" w14:paraId="70B00065" w14:textId="77777777" w:rsidTr="0061561E">
        <w:tc>
          <w:tcPr>
            <w:tcW w:w="2500" w:type="pct"/>
          </w:tcPr>
          <w:p w14:paraId="027246CD" w14:textId="77777777" w:rsidR="00382E47" w:rsidRPr="007C7DA1" w:rsidRDefault="00382E47" w:rsidP="007C7DA1">
            <w:r>
              <w:t>idOrganisatie</w:t>
            </w:r>
          </w:p>
        </w:tc>
        <w:tc>
          <w:tcPr>
            <w:tcW w:w="2500" w:type="pct"/>
          </w:tcPr>
          <w:p w14:paraId="7512E389" w14:textId="1FF3015F" w:rsidR="00382E47" w:rsidRPr="007C7DA1" w:rsidRDefault="00382E47" w:rsidP="007C7DA1">
            <w:r>
              <w:t>/tooi/id/provincie/pv26</w:t>
            </w:r>
          </w:p>
        </w:tc>
      </w:tr>
      <w:tr w:rsidR="00382E47" w:rsidRPr="00642BD7" w14:paraId="476EF883" w14:textId="77777777" w:rsidTr="0061561E">
        <w:tc>
          <w:tcPr>
            <w:tcW w:w="2500" w:type="pct"/>
          </w:tcPr>
          <w:p w14:paraId="2B0C1CC0" w14:textId="77777777" w:rsidR="00382E47" w:rsidRDefault="00382E47" w:rsidP="007C7DA1">
            <w:r>
              <w:t>soortBestuursorgaan</w:t>
            </w:r>
          </w:p>
        </w:tc>
        <w:tc>
          <w:tcPr>
            <w:tcW w:w="2500" w:type="pct"/>
          </w:tcPr>
          <w:p w14:paraId="0AB7C78C" w14:textId="31C48326" w:rsidR="00382E47" w:rsidRPr="007C7DA1" w:rsidRDefault="00382E47" w:rsidP="007C7DA1">
            <w:r>
              <w:t>/tooi/def/thes/kern/c_61676cbc</w:t>
            </w:r>
          </w:p>
        </w:tc>
      </w:tr>
    </w:tbl>
    <w:p w14:paraId="7132E2F3" w14:textId="07408B57" w:rsidR="00382E47" w:rsidRDefault="00382E47">
      <w:pPr>
        <w:pStyle w:val="Tekstopmerking"/>
      </w:pPr>
    </w:p>
  </w:comment>
  <w:comment w:id="2" w:author="Gerard Wolbers" w:date="2021-04-19T14:43:00Z" w:initials="GW">
    <w:p w14:paraId="35EBB483" w14:textId="0C8BB494" w:rsidR="00F4349A" w:rsidRDefault="00F4349A">
      <w:pPr>
        <w:pStyle w:val="Tekstopmerking"/>
      </w:pPr>
      <w:r>
        <w:rPr>
          <w:rStyle w:val="Verwijzingopmerking"/>
        </w:rPr>
        <w:annotationRef/>
      </w:r>
      <w:r w:rsidRPr="00F4349A">
        <w:t>Bijlage I: Bijlage bij artikel II</w:t>
      </w:r>
    </w:p>
  </w:comment>
  <w:comment w:id="3" w:author="Gerard Wolbers" w:date="2021-04-19T14:44:00Z" w:initials="GW">
    <w:p w14:paraId="538F9378" w14:textId="0EBE508C" w:rsidR="00F4349A" w:rsidRDefault="00F4349A">
      <w:pPr>
        <w:pStyle w:val="Tekstopmerking"/>
      </w:pPr>
      <w:r>
        <w:rPr>
          <w:rStyle w:val="Verwijzingopmerking"/>
        </w:rPr>
        <w:annotationRef/>
      </w:r>
      <w:r w:rsidRPr="00F4349A">
        <w:t>Bijlage II: Bijlage bij artikel III</w:t>
      </w:r>
    </w:p>
  </w:comment>
  <w:comment w:id="4" w:author="Gerard Wolbers" w:date="2021-04-19T14:51:00Z" w:initials="GW">
    <w:p w14:paraId="364159CB" w14:textId="39AF09C0" w:rsidR="00805832" w:rsidRDefault="00805832">
      <w:pPr>
        <w:pStyle w:val="Tekstopmerking"/>
      </w:pPr>
      <w:r>
        <w:rPr>
          <w:rStyle w:val="Verwijzingopmerking"/>
        </w:rPr>
        <w:annotationRef/>
      </w:r>
      <w:r w:rsidRPr="00805832">
        <w:t>Bijlage III: Bijlage bij artikel IV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65D96" w15:done="0"/>
  <w15:commentEx w15:paraId="7132E2F3" w15:done="0"/>
  <w15:commentEx w15:paraId="35EBB483" w15:done="0"/>
  <w15:commentEx w15:paraId="538F9378" w15:done="0"/>
  <w15:commentEx w15:paraId="364159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819BF" w16cex:dateUtc="2021-04-19T13:01:00Z"/>
  <w16cex:commentExtensible w16cex:durableId="24281916" w16cex:dateUtc="2021-04-19T12:58:00Z"/>
  <w16cex:commentExtensible w16cex:durableId="242815AE" w16cex:dateUtc="2021-04-19T12:43:00Z"/>
  <w16cex:commentExtensible w16cex:durableId="242815D9" w16cex:dateUtc="2021-04-19T12:44:00Z"/>
  <w16cex:commentExtensible w16cex:durableId="2428178B" w16cex:dateUtc="2021-04-19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65D96" w16cid:durableId="242819BF"/>
  <w16cid:commentId w16cid:paraId="7132E2F3" w16cid:durableId="24281916"/>
  <w16cid:commentId w16cid:paraId="35EBB483" w16cid:durableId="242815AE"/>
  <w16cid:commentId w16cid:paraId="538F9378" w16cid:durableId="242815D9"/>
  <w16cid:commentId w16cid:paraId="364159CB" w16cid:durableId="242817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26B7" w14:textId="77777777" w:rsidR="00BB67D4" w:rsidRDefault="00BB67D4" w:rsidP="002F250F">
      <w:pPr>
        <w:spacing w:line="240" w:lineRule="auto"/>
      </w:pPr>
      <w:r>
        <w:separator/>
      </w:r>
    </w:p>
  </w:endnote>
  <w:endnote w:type="continuationSeparator" w:id="0">
    <w:p w14:paraId="690636FF" w14:textId="77777777" w:rsidR="00BB67D4" w:rsidRDefault="00BB67D4"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9719" w14:textId="77777777" w:rsidR="00382E47" w:rsidRDefault="00382E4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9374" w14:textId="3B6B8DD8" w:rsidR="00974A16" w:rsidRDefault="00BB67D4">
    <w:pPr>
      <w:pStyle w:val="Voettekst"/>
    </w:pPr>
    <w:r>
      <w:fldChar w:fldCharType="begin"/>
    </w:r>
    <w:r>
      <w:instrText xml:space="preserve"> TITLE  </w:instrText>
    </w:r>
    <w:r>
      <w:fldChar w:fldCharType="separate"/>
    </w:r>
    <w:r w:rsidR="00382E47">
      <w:t>Voorbereidingsbesluit Provincie Utrecht</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2DD4" w14:textId="77777777" w:rsidR="00382E47" w:rsidRDefault="00382E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9448" w14:textId="77777777" w:rsidR="00BB67D4" w:rsidRDefault="00BB67D4" w:rsidP="002F250F">
      <w:pPr>
        <w:spacing w:line="240" w:lineRule="auto"/>
      </w:pPr>
      <w:r>
        <w:separator/>
      </w:r>
    </w:p>
  </w:footnote>
  <w:footnote w:type="continuationSeparator" w:id="0">
    <w:p w14:paraId="1CDAFF27" w14:textId="77777777" w:rsidR="00BB67D4" w:rsidRDefault="00BB67D4"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5639" w14:textId="77777777" w:rsidR="00382E47" w:rsidRDefault="00382E4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BA3F" w14:textId="77777777" w:rsidR="00382E47" w:rsidRDefault="00382E4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02E1" w14:textId="77777777" w:rsidR="00382E47" w:rsidRDefault="00382E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64"/>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48B1"/>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2E47"/>
    <w:rsid w:val="00383DCA"/>
    <w:rsid w:val="00391836"/>
    <w:rsid w:val="00391CDA"/>
    <w:rsid w:val="00396850"/>
    <w:rsid w:val="00397E46"/>
    <w:rsid w:val="003A184A"/>
    <w:rsid w:val="003A271E"/>
    <w:rsid w:val="003A5525"/>
    <w:rsid w:val="003C1EF3"/>
    <w:rsid w:val="003C339A"/>
    <w:rsid w:val="003D490E"/>
    <w:rsid w:val="0040417C"/>
    <w:rsid w:val="00405BF0"/>
    <w:rsid w:val="00411C71"/>
    <w:rsid w:val="004141BB"/>
    <w:rsid w:val="004274F9"/>
    <w:rsid w:val="00432FAB"/>
    <w:rsid w:val="0044497B"/>
    <w:rsid w:val="004503BA"/>
    <w:rsid w:val="0045224C"/>
    <w:rsid w:val="004641C0"/>
    <w:rsid w:val="004742D3"/>
    <w:rsid w:val="00487468"/>
    <w:rsid w:val="00497466"/>
    <w:rsid w:val="004A5610"/>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78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47964"/>
    <w:rsid w:val="00761574"/>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5832"/>
    <w:rsid w:val="008064ED"/>
    <w:rsid w:val="008104DA"/>
    <w:rsid w:val="00810DEB"/>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3B5"/>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2DBB"/>
    <w:rsid w:val="00AD5F31"/>
    <w:rsid w:val="00AF587D"/>
    <w:rsid w:val="00B2378F"/>
    <w:rsid w:val="00B32FFD"/>
    <w:rsid w:val="00B41FF8"/>
    <w:rsid w:val="00B42701"/>
    <w:rsid w:val="00B528CD"/>
    <w:rsid w:val="00B71FBC"/>
    <w:rsid w:val="00B729B9"/>
    <w:rsid w:val="00B920C7"/>
    <w:rsid w:val="00B92872"/>
    <w:rsid w:val="00B967A1"/>
    <w:rsid w:val="00BA013C"/>
    <w:rsid w:val="00BA7C60"/>
    <w:rsid w:val="00BB67D4"/>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0746"/>
    <w:rsid w:val="00DC5580"/>
    <w:rsid w:val="00DC762D"/>
    <w:rsid w:val="00DD76C4"/>
    <w:rsid w:val="00DE60B5"/>
    <w:rsid w:val="00DE6322"/>
    <w:rsid w:val="00DF4709"/>
    <w:rsid w:val="00E07E10"/>
    <w:rsid w:val="00E15267"/>
    <w:rsid w:val="00E22A08"/>
    <w:rsid w:val="00E334EB"/>
    <w:rsid w:val="00E3665B"/>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1F36"/>
    <w:rsid w:val="00F2593E"/>
    <w:rsid w:val="00F42B41"/>
    <w:rsid w:val="00F4349A"/>
    <w:rsid w:val="00F501A8"/>
    <w:rsid w:val="00F91DE5"/>
    <w:rsid w:val="00FA6A70"/>
    <w:rsid w:val="00FA6FE3"/>
    <w:rsid w:val="00FA756E"/>
    <w:rsid w:val="00FB0274"/>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01E3"/>
  <w15:docId w15:val="{73DD7F59-4774-4B32-8A3A-344B8185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382E47"/>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Werkplaats\Utrecht\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116</TotalTime>
  <Pages>13</Pages>
  <Words>3025</Words>
  <Characters>18847</Characters>
  <Application>Microsoft Office Word</Application>
  <DocSecurity>0</DocSecurity>
  <Lines>336</Lines>
  <Paragraphs>150</Paragraphs>
  <ScaleCrop>false</ScaleCrop>
  <HeadingPairs>
    <vt:vector size="2" baseType="variant">
      <vt:variant>
        <vt:lpstr>Titel</vt:lpstr>
      </vt:variant>
      <vt:variant>
        <vt:i4>1</vt:i4>
      </vt:variant>
    </vt:vector>
  </HeadingPairs>
  <TitlesOfParts>
    <vt:vector size="1" baseType="lpstr">
      <vt:lpstr>Voorbereidingsbesluit Provincie Utrecht</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Provincie Utrecht</dc:title>
  <dc:creator>Gerard Wolbers</dc:creator>
  <cp:lastModifiedBy>Gerard Wolbers</cp:lastModifiedBy>
  <cp:revision>5</cp:revision>
  <dcterms:created xsi:type="dcterms:W3CDTF">2021-04-19T11:36:00Z</dcterms:created>
  <dcterms:modified xsi:type="dcterms:W3CDTF">2021-04-19T14:32:00Z</dcterms:modified>
</cp:coreProperties>
</file>