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722" w:rsidRPr="00BB3722" w:rsidRDefault="00672722" w:rsidP="000E0786">
      <w:pPr>
        <w:spacing w:line="240" w:lineRule="atLeast"/>
        <w:jc w:val="left"/>
      </w:pPr>
    </w:p>
    <w:p w:rsidR="00672722" w:rsidRPr="00BB3722" w:rsidRDefault="00672722" w:rsidP="000E0786">
      <w:pPr>
        <w:spacing w:line="240" w:lineRule="atLeast"/>
        <w:jc w:val="left"/>
      </w:pPr>
    </w:p>
    <w:p w:rsidR="00672722" w:rsidRPr="00BB3722" w:rsidRDefault="00672722" w:rsidP="000E0786">
      <w:pPr>
        <w:spacing w:line="240" w:lineRule="atLeast"/>
        <w:jc w:val="left"/>
      </w:pPr>
    </w:p>
    <w:p w:rsidR="00672722" w:rsidRPr="00BB3722" w:rsidRDefault="00DD250F" w:rsidP="000E0786">
      <w:pPr>
        <w:spacing w:line="240" w:lineRule="atLeast"/>
        <w:jc w:val="left"/>
      </w:pPr>
      <w:r>
        <w:rPr>
          <w:noProof/>
        </w:rPr>
        <w:pict>
          <v:shapetype id="_x0000_t202" coordsize="21600,21600" o:spt="202" path="m,l,21600r21600,l21600,xe">
            <v:stroke joinstyle="miter"/>
            <v:path gradientshapeok="t" o:connecttype="rect"/>
          </v:shapetype>
          <v:shape id="Text Box 2" o:spid="_x0000_s1026" type="#_x0000_t202" style="position:absolute;margin-left:18pt;margin-top:9pt;width:387pt;height:81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pJggIAABc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" stroked="f">
            <v:textbox>
              <w:txbxContent>
                <w:p w:rsidR="00C0190C" w:rsidRDefault="00C0190C" w:rsidP="007911E4">
                  <w:pPr>
                    <w:spacing w:line="360" w:lineRule="auto"/>
                    <w:ind w:left="14" w:hanging="14"/>
                    <w:rPr>
                      <w:sz w:val="28"/>
                      <w:szCs w:val="28"/>
                    </w:rPr>
                  </w:pPr>
                  <w:r>
                    <w:rPr>
                      <w:sz w:val="28"/>
                      <w:szCs w:val="28"/>
                    </w:rPr>
                    <w:t>Rapport</w:t>
                  </w:r>
                </w:p>
                <w:p w:rsidR="00C0190C" w:rsidRDefault="00C0190C" w:rsidP="00BB3722">
                  <w:pPr>
                    <w:spacing w:line="360" w:lineRule="auto"/>
                    <w:ind w:left="14" w:hanging="14"/>
                    <w:rPr>
                      <w:sz w:val="28"/>
                      <w:szCs w:val="28"/>
                    </w:rPr>
                  </w:pPr>
                  <w:r>
                    <w:rPr>
                      <w:sz w:val="28"/>
                      <w:szCs w:val="28"/>
                    </w:rPr>
                    <w:t>IMKL2015 - Objectcatalogus</w:t>
                  </w:r>
                </w:p>
                <w:p w:rsidR="00C0190C" w:rsidRPr="00050D03" w:rsidRDefault="00C0190C" w:rsidP="00BB3722">
                  <w:pPr>
                    <w:spacing w:line="360" w:lineRule="auto"/>
                    <w:ind w:left="14" w:hanging="14"/>
                    <w:rPr>
                      <w:sz w:val="20"/>
                      <w:szCs w:val="20"/>
                    </w:rPr>
                  </w:pPr>
                  <w:r>
                    <w:rPr>
                      <w:sz w:val="20"/>
                      <w:szCs w:val="20"/>
                    </w:rPr>
                    <w:t>onderdeel van IMKL2015 – Dataspecificatie Utiliteitsnetten</w:t>
                  </w:r>
                </w:p>
              </w:txbxContent>
            </v:textbox>
            <w10:wrap type="square"/>
          </v:shape>
        </w:pict>
      </w:r>
    </w:p>
    <w:p w:rsidR="00672722" w:rsidRPr="00BB3722" w:rsidRDefault="00672722" w:rsidP="000E0786">
      <w:pPr>
        <w:spacing w:line="240" w:lineRule="atLeast"/>
        <w:jc w:val="left"/>
      </w:pPr>
    </w:p>
    <w:p w:rsidR="00672722" w:rsidRPr="00BB3722" w:rsidRDefault="00672722" w:rsidP="000E0786">
      <w:pPr>
        <w:spacing w:line="240" w:lineRule="atLeast"/>
        <w:jc w:val="left"/>
      </w:pPr>
    </w:p>
    <w:p w:rsidR="00672722" w:rsidRPr="00BB3722" w:rsidRDefault="00672722" w:rsidP="000E0786">
      <w:pPr>
        <w:spacing w:line="240" w:lineRule="atLeast"/>
        <w:jc w:val="left"/>
      </w:pPr>
    </w:p>
    <w:p w:rsidR="00672722" w:rsidRPr="00BB3722" w:rsidRDefault="00672722" w:rsidP="000E0786">
      <w:pPr>
        <w:spacing w:line="240" w:lineRule="atLeast"/>
        <w:jc w:val="left"/>
      </w:pPr>
    </w:p>
    <w:p w:rsidR="00672722" w:rsidRPr="00BB3722" w:rsidRDefault="00672722" w:rsidP="000E0786">
      <w:pPr>
        <w:spacing w:line="240" w:lineRule="atLeast"/>
        <w:jc w:val="left"/>
      </w:pPr>
    </w:p>
    <w:p w:rsidR="00672722" w:rsidRPr="00BB3722" w:rsidRDefault="00672722" w:rsidP="000E0786">
      <w:pPr>
        <w:spacing w:line="240" w:lineRule="atLeast"/>
        <w:jc w:val="left"/>
      </w:pPr>
    </w:p>
    <w:p w:rsidR="00672722" w:rsidRPr="00BB3722" w:rsidRDefault="00672722" w:rsidP="000E0786">
      <w:pPr>
        <w:spacing w:line="240" w:lineRule="atLeast"/>
        <w:jc w:val="left"/>
      </w:pPr>
    </w:p>
    <w:p w:rsidR="00672722" w:rsidRPr="00BB3722" w:rsidRDefault="00672722" w:rsidP="000E0786">
      <w:pPr>
        <w:spacing w:line="240" w:lineRule="atLeast"/>
        <w:jc w:val="left"/>
      </w:pPr>
    </w:p>
    <w:p w:rsidR="00672722" w:rsidRPr="00BB3722" w:rsidRDefault="00447FC6" w:rsidP="000E0786">
      <w:pPr>
        <w:spacing w:line="240" w:lineRule="atLeast"/>
        <w:jc w:val="left"/>
        <w:sectPr w:rsidR="00672722" w:rsidRPr="00BB3722" w:rsidSect="00EC1EEF">
          <w:headerReference w:type="default" r:id="rId8"/>
          <w:footerReference w:type="even" r:id="rId9"/>
          <w:footerReference w:type="default" r:id="rId10"/>
          <w:pgSz w:w="11906" w:h="16838" w:code="9"/>
          <w:pgMar w:top="2552" w:right="1622" w:bottom="1531" w:left="1622" w:header="0" w:footer="57" w:gutter="0"/>
          <w:cols w:space="708"/>
          <w:docGrid w:linePitch="360"/>
        </w:sectPr>
      </w:pPr>
      <w:r>
        <w:rPr>
          <w:noProof/>
        </w:rPr>
        <w:drawing>
          <wp:anchor distT="0" distB="0" distL="114300" distR="114300" simplePos="0" relativeHeight="251664384" behindDoc="0" locked="0" layoutInCell="1" allowOverlap="1">
            <wp:simplePos x="0" y="0"/>
            <wp:positionH relativeFrom="column">
              <wp:posOffset>-137160</wp:posOffset>
            </wp:positionH>
            <wp:positionV relativeFrom="paragraph">
              <wp:posOffset>5935345</wp:posOffset>
            </wp:positionV>
            <wp:extent cx="838200" cy="304800"/>
            <wp:effectExtent l="0" t="0" r="0" b="0"/>
            <wp:wrapSquare wrapText="bothSides"/>
            <wp:docPr id="5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8200" cy="304800"/>
                    </a:xfrm>
                    <a:prstGeom prst="rect">
                      <a:avLst/>
                    </a:prstGeom>
                    <a:noFill/>
                    <a:ln>
                      <a:noFill/>
                    </a:ln>
                  </pic:spPr>
                </pic:pic>
              </a:graphicData>
            </a:graphic>
          </wp:anchor>
        </w:drawing>
      </w:r>
      <w:r w:rsidR="00DD250F">
        <w:rPr>
          <w:noProof/>
        </w:rPr>
        <w:pict>
          <v:shape id="Tekstvak 7" o:spid="_x0000_s1027" type="#_x0000_t202" style="position:absolute;margin-left:-17.9pt;margin-top:449.95pt;width:501.05pt;height:44.8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" stroked="f">
            <v:textbox>
              <w:txbxContent>
                <w:p w:rsidR="00C0190C" w:rsidRPr="00672722" w:rsidRDefault="00C0190C" w:rsidP="00813CE2">
                  <w:pPr>
                    <w:rPr>
                      <w:b/>
                    </w:rPr>
                  </w:pPr>
                  <w:r>
                    <w:rPr>
                      <w:b/>
                    </w:rPr>
                    <w:t>rechtenbeleid</w:t>
                  </w:r>
                </w:p>
                <w:p w:rsidR="00C0190C" w:rsidRDefault="00C0190C" w:rsidP="00813CE2">
                  <w:pPr>
                    <w:ind w:left="709" w:firstLine="709"/>
                  </w:pPr>
                  <w:r w:rsidRPr="00D774FF">
                    <w:t>Naamsvermelding-GeenAfgeleideWerken 3.0 Nederland</w:t>
                  </w:r>
                </w:p>
                <w:p w:rsidR="00C0190C" w:rsidRDefault="00C0190C" w:rsidP="00813CE2">
                  <w:pPr>
                    <w:ind w:left="709" w:firstLine="709"/>
                  </w:pPr>
                  <w:r w:rsidRPr="00D774FF">
                    <w:t>(CC BY-ND 3.0)</w:t>
                  </w:r>
                  <w:r>
                    <w:t xml:space="preserve"> </w:t>
                  </w:r>
                  <w:r>
                    <w:tab/>
                  </w:r>
                </w:p>
                <w:p w:rsidR="00C0190C" w:rsidRDefault="00C0190C" w:rsidP="00813CE2">
                  <w:pPr>
                    <w:ind w:left="709" w:firstLine="709"/>
                  </w:pPr>
                </w:p>
                <w:p w:rsidR="00C0190C" w:rsidRPr="002564CF" w:rsidRDefault="00C0190C" w:rsidP="00813CE2">
                  <w:r w:rsidRPr="00D774FF" w:rsidDel="000A350C">
                    <w:t xml:space="preserve"> </w:t>
                  </w:r>
                </w:p>
              </w:txbxContent>
            </v:textbox>
            <w10:wrap type="square"/>
          </v:shape>
        </w:pict>
      </w:r>
      <w:r w:rsidR="00DD250F">
        <w:rPr>
          <w:noProof/>
        </w:rPr>
        <w:pict>
          <v:shape id="Text Box 7" o:spid="_x0000_s1028" type="#_x0000_t202" style="position:absolute;margin-left:-18pt;margin-top:342pt;width:171pt;height:36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NVp&#10;OM6DAgAAFgUAAA4AAAAAAAAAAAAAAAAALgIAAGRycy9lMm9Eb2MueG1sUEsBAi0AFAAGAAgAAAAh&#10;ACHc2QzfAAAACwEAAA8AAAAAAAAAAAAAAAAA3QQAAGRycy9kb3ducmV2LnhtbFBLBQYAAAAABAAE&#10;APMAAADpBQAAAAA=&#10;" stroked="f">
            <v:textbox>
              <w:txbxContent>
                <w:p w:rsidR="00C0190C" w:rsidRPr="00672722" w:rsidRDefault="00C0190C" w:rsidP="00796267">
                  <w:pPr>
                    <w:rPr>
                      <w:b/>
                    </w:rPr>
                  </w:pPr>
                  <w:r w:rsidRPr="00672722">
                    <w:rPr>
                      <w:b/>
                    </w:rPr>
                    <w:t>versie</w:t>
                  </w:r>
                </w:p>
                <w:p w:rsidR="00C0190C" w:rsidRPr="00870DA6" w:rsidRDefault="00C0190C" w:rsidP="00796267">
                  <w:r>
                    <w:t>1.2.1</w:t>
                  </w:r>
                </w:p>
              </w:txbxContent>
            </v:textbox>
            <w10:wrap type="square"/>
          </v:shape>
        </w:pict>
      </w:r>
      <w:r w:rsidR="00DD250F">
        <w:rPr>
          <w:noProof/>
        </w:rPr>
        <w:pict>
          <v:shape id="Text Box 6" o:spid="_x0000_s1029" type="#_x0000_t202" style="position:absolute;margin-left:-18pt;margin-top:270pt;width:171pt;height:36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" stroked="f">
            <v:textbox>
              <w:txbxContent>
                <w:p w:rsidR="00C0190C" w:rsidRDefault="00C0190C" w:rsidP="00672722">
                  <w:pPr>
                    <w:jc w:val="left"/>
                    <w:rPr>
                      <w:b/>
                    </w:rPr>
                  </w:pPr>
                  <w:r w:rsidRPr="00672722">
                    <w:rPr>
                      <w:b/>
                    </w:rPr>
                    <w:t>datum</w:t>
                  </w:r>
                </w:p>
                <w:p w:rsidR="00C0190C" w:rsidRPr="004419AB" w:rsidRDefault="00C0190C" w:rsidP="00672722">
                  <w:pPr>
                    <w:jc w:val="left"/>
                  </w:pPr>
                  <w:r>
                    <w:t>30 juni 2017</w:t>
                  </w:r>
                </w:p>
              </w:txbxContent>
            </v:textbox>
            <w10:wrap type="square"/>
          </v:shape>
        </w:pict>
      </w:r>
      <w:r w:rsidR="00DD250F">
        <w:rPr>
          <w:noProof/>
        </w:rPr>
        <w:pict>
          <v:shape id="Text Box 3" o:spid="_x0000_s1030" type="#_x0000_t202" style="position:absolute;margin-left:18pt;margin-top:18pt;width:396pt;height:39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" stroked="f">
            <v:textbox>
              <w:txbxContent>
                <w:p w:rsidR="00C0190C" w:rsidRPr="00D761FB" w:rsidRDefault="00C0190C" w:rsidP="00796267">
                  <w:pPr>
                    <w:rPr>
                      <w:sz w:val="24"/>
                      <w:szCs w:val="24"/>
                    </w:rPr>
                  </w:pPr>
                  <w:bookmarkStart w:id="0" w:name="Opdrachtgever"/>
                  <w:r w:rsidRPr="00FD130F">
                    <w:rPr>
                      <w:sz w:val="24"/>
                      <w:szCs w:val="24"/>
                    </w:rPr>
                    <w:t>Geonovum</w:t>
                  </w:r>
                  <w:bookmarkEnd w:id="0"/>
                </w:p>
              </w:txbxContent>
            </v:textbox>
            <w10:wrap type="square"/>
          </v:shape>
        </w:pict>
      </w:r>
    </w:p>
    <w:p w:rsidR="00D2625A" w:rsidRPr="006222DE" w:rsidRDefault="00D100A8" w:rsidP="000E0786">
      <w:pPr>
        <w:spacing w:line="240" w:lineRule="atLeast"/>
        <w:jc w:val="left"/>
        <w:rPr>
          <w:sz w:val="20"/>
          <w:szCs w:val="20"/>
        </w:rPr>
      </w:pPr>
      <w:r w:rsidRPr="006222DE">
        <w:rPr>
          <w:sz w:val="20"/>
          <w:szCs w:val="20"/>
        </w:rPr>
        <w:lastRenderedPageBreak/>
        <w:t>Inhoudsopgave</w:t>
      </w:r>
    </w:p>
    <w:p w:rsidR="001E18AC" w:rsidRPr="006222DE" w:rsidRDefault="001E18AC" w:rsidP="000E0786">
      <w:pPr>
        <w:spacing w:line="240" w:lineRule="atLeast"/>
        <w:jc w:val="left"/>
        <w:rPr>
          <w:sz w:val="20"/>
          <w:szCs w:val="20"/>
        </w:rPr>
      </w:pPr>
    </w:p>
    <w:p w:rsidR="008F13CC" w:rsidRDefault="000215EF" w:rsidP="008F13CC">
      <w:pPr>
        <w:pStyle w:val="Inhopg3"/>
        <w:ind w:left="0"/>
        <w:rPr>
          <w:rFonts w:asciiTheme="minorHAnsi" w:eastAsiaTheme="minorEastAsia" w:hAnsiTheme="minorHAnsi" w:cstheme="minorBidi"/>
          <w:noProof/>
          <w:sz w:val="22"/>
          <w:szCs w:val="22"/>
        </w:rPr>
      </w:pPr>
      <w:r w:rsidRPr="006222DE">
        <w:rPr>
          <w:b/>
          <w:sz w:val="20"/>
          <w:szCs w:val="20"/>
        </w:rPr>
        <w:fldChar w:fldCharType="begin"/>
      </w:r>
      <w:r w:rsidR="00063973" w:rsidRPr="006222DE">
        <w:rPr>
          <w:b/>
          <w:sz w:val="20"/>
          <w:szCs w:val="20"/>
        </w:rPr>
        <w:instrText xml:space="preserve"> TOC \o "1-4" \f \h \z \t "Hoofdstuktitel;1;Paragraaftitel;2;subparagraaftitel;3;Bijlagen;4;Bijlageparagraaf;5" </w:instrText>
      </w:r>
      <w:r w:rsidRPr="006222DE">
        <w:rPr>
          <w:b/>
          <w:sz w:val="20"/>
          <w:szCs w:val="20"/>
        </w:rPr>
        <w:fldChar w:fldCharType="separate"/>
      </w:r>
      <w:hyperlink w:anchor="_Toc486596081" w:history="1">
        <w:r w:rsidR="008F13CC" w:rsidRPr="00D47C39">
          <w:rPr>
            <w:rStyle w:val="Hyperlink"/>
            <w:noProof/>
            <w:lang w:val="fr-FR"/>
          </w:rPr>
          <w:t>Objectcatalogus metadata</w:t>
        </w:r>
        <w:r w:rsidR="008F13CC">
          <w:rPr>
            <w:noProof/>
            <w:webHidden/>
          </w:rPr>
          <w:tab/>
        </w:r>
        <w:r w:rsidR="008F13CC">
          <w:rPr>
            <w:noProof/>
            <w:webHidden/>
          </w:rPr>
          <w:fldChar w:fldCharType="begin"/>
        </w:r>
        <w:r w:rsidR="008F13CC">
          <w:rPr>
            <w:noProof/>
            <w:webHidden/>
          </w:rPr>
          <w:instrText xml:space="preserve"> PAGEREF _Toc486596081 \h </w:instrText>
        </w:r>
        <w:r w:rsidR="008F13CC">
          <w:rPr>
            <w:noProof/>
            <w:webHidden/>
          </w:rPr>
        </w:r>
        <w:r w:rsidR="008F13CC">
          <w:rPr>
            <w:noProof/>
            <w:webHidden/>
          </w:rPr>
          <w:fldChar w:fldCharType="separate"/>
        </w:r>
        <w:r w:rsidR="008F13CC">
          <w:rPr>
            <w:noProof/>
            <w:webHidden/>
          </w:rPr>
          <w:t>4</w:t>
        </w:r>
        <w:r w:rsidR="008F13CC">
          <w:rPr>
            <w:noProof/>
            <w:webHidden/>
          </w:rPr>
          <w:fldChar w:fldCharType="end"/>
        </w:r>
      </w:hyperlink>
    </w:p>
    <w:p w:rsidR="008F13CC" w:rsidRDefault="008F13CC" w:rsidP="008F13CC">
      <w:pPr>
        <w:pStyle w:val="Inhopg3"/>
        <w:ind w:left="0"/>
        <w:rPr>
          <w:rFonts w:asciiTheme="minorHAnsi" w:eastAsiaTheme="minorEastAsia" w:hAnsiTheme="minorHAnsi" w:cstheme="minorBidi"/>
          <w:noProof/>
          <w:sz w:val="22"/>
          <w:szCs w:val="22"/>
        </w:rPr>
      </w:pPr>
      <w:hyperlink w:anchor="_Toc486596082" w:history="1">
        <w:r w:rsidRPr="00D47C39">
          <w:rPr>
            <w:rStyle w:val="Hyperlink"/>
            <w:noProof/>
          </w:rPr>
          <w:t>Types gedefinieerd in de objectcatalogus:</w:t>
        </w:r>
        <w:r>
          <w:rPr>
            <w:noProof/>
            <w:webHidden/>
          </w:rPr>
          <w:tab/>
        </w:r>
        <w:r>
          <w:rPr>
            <w:noProof/>
            <w:webHidden/>
          </w:rPr>
          <w:fldChar w:fldCharType="begin"/>
        </w:r>
        <w:r>
          <w:rPr>
            <w:noProof/>
            <w:webHidden/>
          </w:rPr>
          <w:instrText xml:space="preserve"> PAGEREF _Toc486596082 \h </w:instrText>
        </w:r>
        <w:r>
          <w:rPr>
            <w:noProof/>
            <w:webHidden/>
          </w:rPr>
        </w:r>
        <w:r>
          <w:rPr>
            <w:noProof/>
            <w:webHidden/>
          </w:rPr>
          <w:fldChar w:fldCharType="separate"/>
        </w:r>
        <w:r>
          <w:rPr>
            <w:noProof/>
            <w:webHidden/>
          </w:rPr>
          <w:t>4</w:t>
        </w:r>
        <w:r>
          <w:rPr>
            <w:noProof/>
            <w:webHidden/>
          </w:rPr>
          <w:fldChar w:fldCharType="end"/>
        </w:r>
      </w:hyperlink>
    </w:p>
    <w:p w:rsidR="008F13CC" w:rsidRDefault="008F13CC" w:rsidP="008F13CC">
      <w:pPr>
        <w:pStyle w:val="Inhopg3"/>
        <w:ind w:left="0"/>
        <w:rPr>
          <w:rFonts w:asciiTheme="minorHAnsi" w:eastAsiaTheme="minorEastAsia" w:hAnsiTheme="minorHAnsi" w:cstheme="minorBidi"/>
          <w:noProof/>
          <w:sz w:val="22"/>
          <w:szCs w:val="22"/>
        </w:rPr>
      </w:pPr>
      <w:hyperlink w:anchor="_Toc486596083" w:history="1">
        <w:r w:rsidRPr="00D47C39">
          <w:rPr>
            <w:rStyle w:val="Hyperlink"/>
            <w:noProof/>
          </w:rPr>
          <w:t>Geo object types</w:t>
        </w:r>
        <w:r>
          <w:rPr>
            <w:noProof/>
            <w:webHidden/>
          </w:rPr>
          <w:tab/>
        </w:r>
        <w:r>
          <w:rPr>
            <w:noProof/>
            <w:webHidden/>
          </w:rPr>
          <w:tab/>
        </w:r>
        <w:r>
          <w:rPr>
            <w:noProof/>
            <w:webHidden/>
          </w:rPr>
          <w:fldChar w:fldCharType="begin"/>
        </w:r>
        <w:r>
          <w:rPr>
            <w:noProof/>
            <w:webHidden/>
          </w:rPr>
          <w:instrText xml:space="preserve"> PAGEREF _Toc486596083 \h </w:instrText>
        </w:r>
        <w:r>
          <w:rPr>
            <w:noProof/>
            <w:webHidden/>
          </w:rPr>
        </w:r>
        <w:r>
          <w:rPr>
            <w:noProof/>
            <w:webHidden/>
          </w:rPr>
          <w:fldChar w:fldCharType="separate"/>
        </w:r>
        <w:r>
          <w:rPr>
            <w:noProof/>
            <w:webHidden/>
          </w:rPr>
          <w:t>7</w:t>
        </w:r>
        <w:r>
          <w:rPr>
            <w:noProof/>
            <w:webHidden/>
          </w:rPr>
          <w:fldChar w:fldCharType="end"/>
        </w:r>
      </w:hyperlink>
    </w:p>
    <w:p w:rsidR="008F13CC" w:rsidRDefault="008F13CC" w:rsidP="008F13CC">
      <w:pPr>
        <w:pStyle w:val="Inhopg3"/>
        <w:ind w:left="0"/>
        <w:rPr>
          <w:rFonts w:asciiTheme="minorHAnsi" w:eastAsiaTheme="minorEastAsia" w:hAnsiTheme="minorHAnsi" w:cstheme="minorBidi"/>
          <w:noProof/>
          <w:sz w:val="22"/>
          <w:szCs w:val="22"/>
        </w:rPr>
      </w:pPr>
      <w:hyperlink w:anchor="_Toc486596084" w:history="1">
        <w:r w:rsidRPr="00D47C39">
          <w:rPr>
            <w:rStyle w:val="Hyperlink"/>
            <w:noProof/>
          </w:rPr>
          <w:t>Data types</w:t>
        </w:r>
        <w:r>
          <w:rPr>
            <w:noProof/>
            <w:webHidden/>
          </w:rPr>
          <w:tab/>
        </w:r>
        <w:r>
          <w:rPr>
            <w:noProof/>
            <w:webHidden/>
          </w:rPr>
          <w:tab/>
        </w:r>
        <w:r>
          <w:rPr>
            <w:noProof/>
            <w:webHidden/>
          </w:rPr>
          <w:tab/>
        </w:r>
        <w:r>
          <w:rPr>
            <w:noProof/>
            <w:webHidden/>
          </w:rPr>
          <w:fldChar w:fldCharType="begin"/>
        </w:r>
        <w:r>
          <w:rPr>
            <w:noProof/>
            <w:webHidden/>
          </w:rPr>
          <w:instrText xml:space="preserve"> PAGEREF _Toc486596084 \h </w:instrText>
        </w:r>
        <w:r>
          <w:rPr>
            <w:noProof/>
            <w:webHidden/>
          </w:rPr>
        </w:r>
        <w:r>
          <w:rPr>
            <w:noProof/>
            <w:webHidden/>
          </w:rPr>
          <w:fldChar w:fldCharType="separate"/>
        </w:r>
        <w:r>
          <w:rPr>
            <w:noProof/>
            <w:webHidden/>
          </w:rPr>
          <w:t>43</w:t>
        </w:r>
        <w:r>
          <w:rPr>
            <w:noProof/>
            <w:webHidden/>
          </w:rPr>
          <w:fldChar w:fldCharType="end"/>
        </w:r>
      </w:hyperlink>
    </w:p>
    <w:p w:rsidR="008F13CC" w:rsidRDefault="008F13CC" w:rsidP="008F13CC">
      <w:pPr>
        <w:pStyle w:val="Inhopg3"/>
        <w:ind w:left="0"/>
        <w:rPr>
          <w:rFonts w:asciiTheme="minorHAnsi" w:eastAsiaTheme="minorEastAsia" w:hAnsiTheme="minorHAnsi" w:cstheme="minorBidi"/>
          <w:noProof/>
          <w:sz w:val="22"/>
          <w:szCs w:val="22"/>
        </w:rPr>
      </w:pPr>
      <w:hyperlink w:anchor="_Toc486596085" w:history="1">
        <w:r w:rsidRPr="00D47C39">
          <w:rPr>
            <w:rStyle w:val="Hyperlink"/>
            <w:noProof/>
          </w:rPr>
          <w:t>Enumeraties en codelijsten</w:t>
        </w:r>
        <w:r>
          <w:rPr>
            <w:noProof/>
            <w:webHidden/>
          </w:rPr>
          <w:tab/>
        </w:r>
        <w:r>
          <w:rPr>
            <w:noProof/>
            <w:webHidden/>
          </w:rPr>
          <w:fldChar w:fldCharType="begin"/>
        </w:r>
        <w:r>
          <w:rPr>
            <w:noProof/>
            <w:webHidden/>
          </w:rPr>
          <w:instrText xml:space="preserve"> PAGEREF _Toc486596085 \h </w:instrText>
        </w:r>
        <w:r>
          <w:rPr>
            <w:noProof/>
            <w:webHidden/>
          </w:rPr>
        </w:r>
        <w:r>
          <w:rPr>
            <w:noProof/>
            <w:webHidden/>
          </w:rPr>
          <w:fldChar w:fldCharType="separate"/>
        </w:r>
        <w:r>
          <w:rPr>
            <w:noProof/>
            <w:webHidden/>
          </w:rPr>
          <w:t>50</w:t>
        </w:r>
        <w:r>
          <w:rPr>
            <w:noProof/>
            <w:webHidden/>
          </w:rPr>
          <w:fldChar w:fldCharType="end"/>
        </w:r>
      </w:hyperlink>
    </w:p>
    <w:p w:rsidR="008F13CC" w:rsidRDefault="008F13CC" w:rsidP="008F13CC">
      <w:pPr>
        <w:pStyle w:val="Inhopg3"/>
        <w:ind w:left="0"/>
        <w:rPr>
          <w:rFonts w:asciiTheme="minorHAnsi" w:eastAsiaTheme="minorEastAsia" w:hAnsiTheme="minorHAnsi" w:cstheme="minorBidi"/>
          <w:noProof/>
          <w:sz w:val="22"/>
          <w:szCs w:val="22"/>
        </w:rPr>
      </w:pPr>
      <w:hyperlink w:anchor="_Toc486596086" w:history="1">
        <w:r w:rsidRPr="00D47C39">
          <w:rPr>
            <w:rStyle w:val="Hyperlink"/>
            <w:noProof/>
          </w:rPr>
          <w:t>Kandidaat types en placeholders</w:t>
        </w:r>
        <w:r>
          <w:rPr>
            <w:noProof/>
            <w:webHidden/>
          </w:rPr>
          <w:tab/>
        </w:r>
        <w:r>
          <w:rPr>
            <w:noProof/>
            <w:webHidden/>
          </w:rPr>
          <w:fldChar w:fldCharType="begin"/>
        </w:r>
        <w:r>
          <w:rPr>
            <w:noProof/>
            <w:webHidden/>
          </w:rPr>
          <w:instrText xml:space="preserve"> PAGEREF _Toc486596086 \h </w:instrText>
        </w:r>
        <w:r>
          <w:rPr>
            <w:noProof/>
            <w:webHidden/>
          </w:rPr>
        </w:r>
        <w:r>
          <w:rPr>
            <w:noProof/>
            <w:webHidden/>
          </w:rPr>
          <w:fldChar w:fldCharType="separate"/>
        </w:r>
        <w:r>
          <w:rPr>
            <w:noProof/>
            <w:webHidden/>
          </w:rPr>
          <w:t>55</w:t>
        </w:r>
        <w:r>
          <w:rPr>
            <w:noProof/>
            <w:webHidden/>
          </w:rPr>
          <w:fldChar w:fldCharType="end"/>
        </w:r>
      </w:hyperlink>
    </w:p>
    <w:p w:rsidR="008F13CC" w:rsidRDefault="008F13CC" w:rsidP="008F13CC">
      <w:pPr>
        <w:pStyle w:val="Inhopg3"/>
        <w:ind w:left="0"/>
        <w:rPr>
          <w:rFonts w:asciiTheme="minorHAnsi" w:eastAsiaTheme="minorEastAsia" w:hAnsiTheme="minorHAnsi" w:cstheme="minorBidi"/>
          <w:noProof/>
          <w:sz w:val="22"/>
          <w:szCs w:val="22"/>
        </w:rPr>
      </w:pPr>
      <w:hyperlink w:anchor="_Toc486596087" w:history="1">
        <w:r w:rsidRPr="00D47C39">
          <w:rPr>
            <w:rStyle w:val="Hyperlink"/>
            <w:noProof/>
          </w:rPr>
          <w:t>Geïmporteerde types (informatief)</w:t>
        </w:r>
        <w:r>
          <w:rPr>
            <w:noProof/>
            <w:webHidden/>
          </w:rPr>
          <w:tab/>
        </w:r>
        <w:r>
          <w:rPr>
            <w:noProof/>
            <w:webHidden/>
          </w:rPr>
          <w:fldChar w:fldCharType="begin"/>
        </w:r>
        <w:r>
          <w:rPr>
            <w:noProof/>
            <w:webHidden/>
          </w:rPr>
          <w:instrText xml:space="preserve"> PAGEREF _Toc486596087 \h </w:instrText>
        </w:r>
        <w:r>
          <w:rPr>
            <w:noProof/>
            <w:webHidden/>
          </w:rPr>
        </w:r>
        <w:r>
          <w:rPr>
            <w:noProof/>
            <w:webHidden/>
          </w:rPr>
          <w:fldChar w:fldCharType="separate"/>
        </w:r>
        <w:r>
          <w:rPr>
            <w:noProof/>
            <w:webHidden/>
          </w:rPr>
          <w:t>66</w:t>
        </w:r>
        <w:r>
          <w:rPr>
            <w:noProof/>
            <w:webHidden/>
          </w:rPr>
          <w:fldChar w:fldCharType="end"/>
        </w:r>
      </w:hyperlink>
    </w:p>
    <w:p w:rsidR="008F13CC" w:rsidRDefault="008F13CC" w:rsidP="008F13CC">
      <w:pPr>
        <w:pStyle w:val="Inhopg1"/>
        <w:numPr>
          <w:ilvl w:val="0"/>
          <w:numId w:val="0"/>
        </w:numPr>
        <w:ind w:left="360" w:hanging="360"/>
        <w:rPr>
          <w:rFonts w:asciiTheme="minorHAnsi" w:eastAsiaTheme="minorEastAsia" w:hAnsiTheme="minorHAnsi" w:cstheme="minorBidi"/>
          <w:sz w:val="22"/>
          <w:szCs w:val="22"/>
        </w:rPr>
      </w:pPr>
      <w:hyperlink w:anchor="_Toc486596088" w:history="1">
        <w:r w:rsidRPr="00D47C39">
          <w:rPr>
            <w:rStyle w:val="Hyperlink"/>
          </w:rPr>
          <w:t>Bijlage 4: Alle IMKL2015 waardelijsten samen</w:t>
        </w:r>
        <w:r>
          <w:rPr>
            <w:webHidden/>
          </w:rPr>
          <w:tab/>
        </w:r>
        <w:r>
          <w:rPr>
            <w:webHidden/>
          </w:rPr>
          <w:fldChar w:fldCharType="begin"/>
        </w:r>
        <w:r>
          <w:rPr>
            <w:webHidden/>
          </w:rPr>
          <w:instrText xml:space="preserve"> PAGEREF _Toc486596088 \h </w:instrText>
        </w:r>
        <w:r>
          <w:rPr>
            <w:webHidden/>
          </w:rPr>
        </w:r>
        <w:r>
          <w:rPr>
            <w:webHidden/>
          </w:rPr>
          <w:fldChar w:fldCharType="separate"/>
        </w:r>
        <w:r>
          <w:rPr>
            <w:webHidden/>
          </w:rPr>
          <w:t>70</w:t>
        </w:r>
        <w:r>
          <w:rPr>
            <w:webHidden/>
          </w:rPr>
          <w:fldChar w:fldCharType="end"/>
        </w:r>
      </w:hyperlink>
    </w:p>
    <w:p w:rsidR="00085436" w:rsidRPr="00BB3722" w:rsidRDefault="000215EF" w:rsidP="000E0786">
      <w:pPr>
        <w:pStyle w:val="Inleidingnatitel"/>
        <w:spacing w:after="0"/>
        <w:jc w:val="left"/>
        <w:outlineLvl w:val="0"/>
        <w:rPr>
          <w:b w:val="0"/>
          <w:noProof/>
        </w:rPr>
      </w:pPr>
      <w:r w:rsidRPr="006222DE">
        <w:rPr>
          <w:b w:val="0"/>
          <w:noProof/>
          <w:sz w:val="20"/>
          <w:szCs w:val="20"/>
        </w:rPr>
        <w:fldChar w:fldCharType="end"/>
      </w:r>
    </w:p>
    <w:p w:rsidR="00800D12" w:rsidRPr="00BB3722" w:rsidRDefault="00800D12" w:rsidP="000E0786">
      <w:pPr>
        <w:spacing w:line="240" w:lineRule="auto"/>
        <w:jc w:val="left"/>
      </w:pPr>
      <w:r w:rsidRPr="00BB3722">
        <w:br w:type="page"/>
      </w:r>
    </w:p>
    <w:p w:rsidR="00800D12" w:rsidRPr="00BB3722" w:rsidRDefault="00800D12" w:rsidP="000E0786">
      <w:pPr>
        <w:spacing w:line="240" w:lineRule="auto"/>
        <w:jc w:val="left"/>
      </w:pPr>
      <w:r w:rsidRPr="00BB3722">
        <w:lastRenderedPageBreak/>
        <w:t>Versiebeheer</w:t>
      </w:r>
    </w:p>
    <w:p w:rsidR="00800D12" w:rsidRPr="00BB3722" w:rsidRDefault="00800D12" w:rsidP="000E0786">
      <w:pPr>
        <w:jc w:val="left"/>
      </w:pPr>
    </w:p>
    <w:p w:rsidR="00800D12" w:rsidRPr="00BB3722" w:rsidRDefault="00800D12" w:rsidP="000E0786">
      <w:pPr>
        <w:jc w:val="left"/>
      </w:pPr>
      <w:r w:rsidRPr="00BB3722">
        <w:t>Dit document is aan verandering onderhevig. Het versiebeheer van het document geeft inzicht in wijzigen en de actualiteit ervan.</w:t>
      </w:r>
    </w:p>
    <w:p w:rsidR="00800D12" w:rsidRPr="00BB3722" w:rsidRDefault="00800D12" w:rsidP="000E0786">
      <w:pPr>
        <w:jc w:val="left"/>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817"/>
        <w:gridCol w:w="1843"/>
        <w:gridCol w:w="992"/>
        <w:gridCol w:w="5226"/>
      </w:tblGrid>
      <w:tr w:rsidR="00800D12" w:rsidRPr="00BB3722" w:rsidTr="00CC1783">
        <w:tc>
          <w:tcPr>
            <w:tcW w:w="817" w:type="dxa"/>
          </w:tcPr>
          <w:p w:rsidR="00800D12" w:rsidRPr="00BB3722" w:rsidRDefault="00800D12" w:rsidP="000E0786">
            <w:pPr>
              <w:jc w:val="left"/>
              <w:rPr>
                <w:b/>
              </w:rPr>
            </w:pPr>
            <w:r w:rsidRPr="00BB3722">
              <w:rPr>
                <w:b/>
              </w:rPr>
              <w:t>Versie</w:t>
            </w:r>
          </w:p>
        </w:tc>
        <w:tc>
          <w:tcPr>
            <w:tcW w:w="1843" w:type="dxa"/>
          </w:tcPr>
          <w:p w:rsidR="00800D12" w:rsidRPr="00BB3722" w:rsidRDefault="00800D12" w:rsidP="000E0786">
            <w:pPr>
              <w:jc w:val="left"/>
              <w:rPr>
                <w:b/>
              </w:rPr>
            </w:pPr>
            <w:r w:rsidRPr="00BB3722">
              <w:rPr>
                <w:b/>
              </w:rPr>
              <w:t>Datum</w:t>
            </w:r>
          </w:p>
        </w:tc>
        <w:tc>
          <w:tcPr>
            <w:tcW w:w="992" w:type="dxa"/>
          </w:tcPr>
          <w:p w:rsidR="00800D12" w:rsidRPr="00BB3722" w:rsidRDefault="00800D12" w:rsidP="000E0786">
            <w:pPr>
              <w:jc w:val="left"/>
              <w:rPr>
                <w:b/>
              </w:rPr>
            </w:pPr>
            <w:r w:rsidRPr="00BB3722">
              <w:rPr>
                <w:b/>
              </w:rPr>
              <w:t>Status</w:t>
            </w:r>
          </w:p>
        </w:tc>
        <w:tc>
          <w:tcPr>
            <w:tcW w:w="5226" w:type="dxa"/>
          </w:tcPr>
          <w:p w:rsidR="00800D12" w:rsidRPr="00BB3722" w:rsidRDefault="00800D12" w:rsidP="000E0786">
            <w:pPr>
              <w:jc w:val="left"/>
              <w:rPr>
                <w:b/>
              </w:rPr>
            </w:pPr>
            <w:r w:rsidRPr="00BB3722">
              <w:rPr>
                <w:b/>
              </w:rPr>
              <w:t xml:space="preserve">Aanpassing </w:t>
            </w:r>
          </w:p>
        </w:tc>
      </w:tr>
      <w:tr w:rsidR="00DD250F" w:rsidRPr="00BB3722" w:rsidTr="00CC1783">
        <w:tc>
          <w:tcPr>
            <w:tcW w:w="817" w:type="dxa"/>
          </w:tcPr>
          <w:p w:rsidR="00DD250F" w:rsidRDefault="00DD250F" w:rsidP="000E0786">
            <w:pPr>
              <w:jc w:val="left"/>
            </w:pPr>
            <w:r>
              <w:t>1.2.1</w:t>
            </w:r>
          </w:p>
        </w:tc>
        <w:tc>
          <w:tcPr>
            <w:tcW w:w="1843" w:type="dxa"/>
          </w:tcPr>
          <w:p w:rsidR="00DD250F" w:rsidRDefault="00DD250F" w:rsidP="000E0786">
            <w:pPr>
              <w:jc w:val="left"/>
            </w:pPr>
            <w:r>
              <w:t>20170630</w:t>
            </w:r>
          </w:p>
        </w:tc>
        <w:tc>
          <w:tcPr>
            <w:tcW w:w="992" w:type="dxa"/>
          </w:tcPr>
          <w:p w:rsidR="00DD250F" w:rsidRDefault="00DD250F" w:rsidP="000E0786">
            <w:pPr>
              <w:jc w:val="left"/>
            </w:pPr>
            <w:r>
              <w:t>publiek</w:t>
            </w:r>
          </w:p>
        </w:tc>
        <w:tc>
          <w:tcPr>
            <w:tcW w:w="5226" w:type="dxa"/>
          </w:tcPr>
          <w:p w:rsidR="00DD250F" w:rsidRDefault="00DD250F" w:rsidP="000E0786">
            <w:pPr>
              <w:jc w:val="left"/>
            </w:pPr>
            <w:r>
              <w:t>Update naar versie 1.2.1</w:t>
            </w:r>
          </w:p>
        </w:tc>
      </w:tr>
      <w:tr w:rsidR="000E0786" w:rsidRPr="00BB3722" w:rsidTr="00CC1783">
        <w:tc>
          <w:tcPr>
            <w:tcW w:w="817" w:type="dxa"/>
          </w:tcPr>
          <w:p w:rsidR="000E0786" w:rsidRDefault="000E0786" w:rsidP="000E0786">
            <w:pPr>
              <w:jc w:val="left"/>
            </w:pPr>
            <w:r>
              <w:t>1.2</w:t>
            </w:r>
          </w:p>
        </w:tc>
        <w:tc>
          <w:tcPr>
            <w:tcW w:w="1843" w:type="dxa"/>
          </w:tcPr>
          <w:p w:rsidR="000E0786" w:rsidRDefault="000E0786" w:rsidP="000E0786">
            <w:pPr>
              <w:jc w:val="left"/>
            </w:pPr>
            <w:r>
              <w:t>20170331</w:t>
            </w:r>
          </w:p>
        </w:tc>
        <w:tc>
          <w:tcPr>
            <w:tcW w:w="992" w:type="dxa"/>
          </w:tcPr>
          <w:p w:rsidR="000E0786" w:rsidRDefault="000E0786" w:rsidP="000E0786">
            <w:pPr>
              <w:jc w:val="left"/>
            </w:pPr>
            <w:r>
              <w:t>publiek</w:t>
            </w:r>
          </w:p>
        </w:tc>
        <w:tc>
          <w:tcPr>
            <w:tcW w:w="5226" w:type="dxa"/>
          </w:tcPr>
          <w:p w:rsidR="000E0786" w:rsidRDefault="000E0786" w:rsidP="000E0786">
            <w:pPr>
              <w:jc w:val="left"/>
            </w:pPr>
            <w:r>
              <w:t>Update naar versie 1.2</w:t>
            </w:r>
          </w:p>
        </w:tc>
      </w:tr>
      <w:tr w:rsidR="0053715C" w:rsidRPr="00BB3722" w:rsidTr="00CC1783">
        <w:tc>
          <w:tcPr>
            <w:tcW w:w="817" w:type="dxa"/>
          </w:tcPr>
          <w:p w:rsidR="0053715C" w:rsidRDefault="0053715C" w:rsidP="000E0786">
            <w:pPr>
              <w:jc w:val="left"/>
            </w:pPr>
            <w:r>
              <w:t>1.2RC1</w:t>
            </w:r>
          </w:p>
        </w:tc>
        <w:tc>
          <w:tcPr>
            <w:tcW w:w="1843" w:type="dxa"/>
          </w:tcPr>
          <w:p w:rsidR="0053715C" w:rsidRDefault="0053715C" w:rsidP="000E0786">
            <w:pPr>
              <w:jc w:val="left"/>
            </w:pPr>
            <w:r>
              <w:t>20170310</w:t>
            </w:r>
          </w:p>
        </w:tc>
        <w:tc>
          <w:tcPr>
            <w:tcW w:w="992" w:type="dxa"/>
          </w:tcPr>
          <w:p w:rsidR="0053715C" w:rsidRDefault="0053715C" w:rsidP="000E0786">
            <w:pPr>
              <w:jc w:val="left"/>
            </w:pPr>
            <w:r>
              <w:t>publiek</w:t>
            </w:r>
          </w:p>
        </w:tc>
        <w:tc>
          <w:tcPr>
            <w:tcW w:w="5226" w:type="dxa"/>
          </w:tcPr>
          <w:p w:rsidR="0053715C" w:rsidRDefault="0053715C" w:rsidP="000E0786">
            <w:pPr>
              <w:jc w:val="left"/>
            </w:pPr>
            <w:r>
              <w:t>Update naar versie 1.2</w:t>
            </w:r>
            <w:r w:rsidR="00992639">
              <w:t>RC1</w:t>
            </w:r>
          </w:p>
        </w:tc>
      </w:tr>
      <w:tr w:rsidR="00B55BCA" w:rsidRPr="00BB3722" w:rsidTr="00CC1783">
        <w:tc>
          <w:tcPr>
            <w:tcW w:w="817" w:type="dxa"/>
          </w:tcPr>
          <w:p w:rsidR="00B55BCA" w:rsidRDefault="00B55BCA" w:rsidP="000E0786">
            <w:pPr>
              <w:jc w:val="left"/>
            </w:pPr>
            <w:r>
              <w:t>1.1</w:t>
            </w:r>
          </w:p>
        </w:tc>
        <w:tc>
          <w:tcPr>
            <w:tcW w:w="1843" w:type="dxa"/>
          </w:tcPr>
          <w:p w:rsidR="00B55BCA" w:rsidRDefault="00B55BCA" w:rsidP="000E0786">
            <w:pPr>
              <w:jc w:val="left"/>
            </w:pPr>
            <w:r>
              <w:t>20160603</w:t>
            </w:r>
          </w:p>
        </w:tc>
        <w:tc>
          <w:tcPr>
            <w:tcW w:w="992" w:type="dxa"/>
          </w:tcPr>
          <w:p w:rsidR="00B55BCA" w:rsidRDefault="00B55BCA" w:rsidP="000E0786">
            <w:pPr>
              <w:jc w:val="left"/>
            </w:pPr>
            <w:r>
              <w:t>publiek</w:t>
            </w:r>
          </w:p>
        </w:tc>
        <w:tc>
          <w:tcPr>
            <w:tcW w:w="5226" w:type="dxa"/>
          </w:tcPr>
          <w:p w:rsidR="00B55BCA" w:rsidRDefault="00B55BCA" w:rsidP="000E0786">
            <w:pPr>
              <w:jc w:val="left"/>
            </w:pPr>
            <w:r>
              <w:t>Kleine aanpassing</w:t>
            </w:r>
          </w:p>
        </w:tc>
      </w:tr>
      <w:tr w:rsidR="00E13C29" w:rsidRPr="00BB3722" w:rsidTr="00CC1783">
        <w:tc>
          <w:tcPr>
            <w:tcW w:w="817" w:type="dxa"/>
          </w:tcPr>
          <w:p w:rsidR="00E13C29" w:rsidRDefault="00E13C29" w:rsidP="000E0786">
            <w:pPr>
              <w:jc w:val="left"/>
            </w:pPr>
            <w:r>
              <w:t>1.1</w:t>
            </w:r>
          </w:p>
        </w:tc>
        <w:tc>
          <w:tcPr>
            <w:tcW w:w="1843" w:type="dxa"/>
          </w:tcPr>
          <w:p w:rsidR="00E13C29" w:rsidRDefault="00E13C29" w:rsidP="000E0786">
            <w:pPr>
              <w:jc w:val="left"/>
            </w:pPr>
            <w:r>
              <w:t>20160527</w:t>
            </w:r>
          </w:p>
        </w:tc>
        <w:tc>
          <w:tcPr>
            <w:tcW w:w="992" w:type="dxa"/>
          </w:tcPr>
          <w:p w:rsidR="00E13C29" w:rsidRDefault="00E13C29" w:rsidP="000E0786">
            <w:pPr>
              <w:jc w:val="left"/>
            </w:pPr>
            <w:r>
              <w:t>publiek</w:t>
            </w:r>
          </w:p>
        </w:tc>
        <w:tc>
          <w:tcPr>
            <w:tcW w:w="5226" w:type="dxa"/>
          </w:tcPr>
          <w:p w:rsidR="00E13C29" w:rsidRDefault="00E13C29" w:rsidP="000E0786">
            <w:pPr>
              <w:jc w:val="left"/>
            </w:pPr>
            <w:r>
              <w:t>Voor een paar constraints de OCL toegevoegd</w:t>
            </w:r>
          </w:p>
        </w:tc>
      </w:tr>
      <w:tr w:rsidR="00D128FB" w:rsidRPr="00BB3722" w:rsidTr="00CC1783">
        <w:tc>
          <w:tcPr>
            <w:tcW w:w="817" w:type="dxa"/>
          </w:tcPr>
          <w:p w:rsidR="00D128FB" w:rsidRDefault="00D128FB" w:rsidP="000E0786">
            <w:pPr>
              <w:jc w:val="left"/>
            </w:pPr>
            <w:r>
              <w:t>1.1RC1</w:t>
            </w:r>
          </w:p>
        </w:tc>
        <w:tc>
          <w:tcPr>
            <w:tcW w:w="1843" w:type="dxa"/>
          </w:tcPr>
          <w:p w:rsidR="00D128FB" w:rsidRDefault="00D128FB" w:rsidP="000E0786">
            <w:pPr>
              <w:jc w:val="left"/>
            </w:pPr>
            <w:r>
              <w:t>20160514</w:t>
            </w:r>
          </w:p>
        </w:tc>
        <w:tc>
          <w:tcPr>
            <w:tcW w:w="992" w:type="dxa"/>
          </w:tcPr>
          <w:p w:rsidR="00D128FB" w:rsidRDefault="00D128FB" w:rsidP="000E0786">
            <w:pPr>
              <w:jc w:val="left"/>
            </w:pPr>
            <w:r>
              <w:t>publiek</w:t>
            </w:r>
          </w:p>
        </w:tc>
        <w:tc>
          <w:tcPr>
            <w:tcW w:w="5226" w:type="dxa"/>
          </w:tcPr>
          <w:p w:rsidR="00D128FB" w:rsidRDefault="00D128FB" w:rsidP="000E0786">
            <w:pPr>
              <w:jc w:val="left"/>
            </w:pPr>
            <w:r>
              <w:t>Update naar publieke RC1 versie</w:t>
            </w:r>
          </w:p>
        </w:tc>
      </w:tr>
      <w:tr w:rsidR="00533EF8" w:rsidRPr="00BB3722" w:rsidTr="00CC1783">
        <w:tc>
          <w:tcPr>
            <w:tcW w:w="817" w:type="dxa"/>
          </w:tcPr>
          <w:p w:rsidR="00533EF8" w:rsidRDefault="00533EF8" w:rsidP="000E0786">
            <w:pPr>
              <w:jc w:val="left"/>
            </w:pPr>
            <w:r>
              <w:t xml:space="preserve">1.1RC1 </w:t>
            </w:r>
          </w:p>
        </w:tc>
        <w:tc>
          <w:tcPr>
            <w:tcW w:w="1843" w:type="dxa"/>
          </w:tcPr>
          <w:p w:rsidR="00533EF8" w:rsidRDefault="00533EF8" w:rsidP="000E0786">
            <w:pPr>
              <w:jc w:val="left"/>
            </w:pPr>
            <w:r>
              <w:t>20160422</w:t>
            </w:r>
          </w:p>
        </w:tc>
        <w:tc>
          <w:tcPr>
            <w:tcW w:w="992" w:type="dxa"/>
          </w:tcPr>
          <w:p w:rsidR="00533EF8" w:rsidRDefault="00533EF8" w:rsidP="000E0786">
            <w:pPr>
              <w:jc w:val="left"/>
            </w:pPr>
            <w:r>
              <w:t>concept</w:t>
            </w:r>
          </w:p>
        </w:tc>
        <w:tc>
          <w:tcPr>
            <w:tcW w:w="5226" w:type="dxa"/>
          </w:tcPr>
          <w:p w:rsidR="00533EF8" w:rsidRPr="006D2B7D" w:rsidRDefault="000B37E2" w:rsidP="000E0786">
            <w:pPr>
              <w:jc w:val="left"/>
            </w:pPr>
            <w:r>
              <w:t>Inhoud vervangen als gevolg model aanpassingen</w:t>
            </w:r>
          </w:p>
        </w:tc>
      </w:tr>
      <w:tr w:rsidR="00447D73" w:rsidRPr="00BB3722" w:rsidTr="00CC1783">
        <w:tc>
          <w:tcPr>
            <w:tcW w:w="817" w:type="dxa"/>
          </w:tcPr>
          <w:p w:rsidR="00447D73" w:rsidRDefault="00447D73" w:rsidP="000E0786">
            <w:pPr>
              <w:jc w:val="left"/>
            </w:pPr>
            <w:r>
              <w:t>1.0RC1</w:t>
            </w:r>
          </w:p>
        </w:tc>
        <w:tc>
          <w:tcPr>
            <w:tcW w:w="1843" w:type="dxa"/>
          </w:tcPr>
          <w:p w:rsidR="00447D73" w:rsidRDefault="00447D73" w:rsidP="000E0786">
            <w:pPr>
              <w:jc w:val="left"/>
            </w:pPr>
            <w:r>
              <w:t>20151120</w:t>
            </w:r>
          </w:p>
        </w:tc>
        <w:tc>
          <w:tcPr>
            <w:tcW w:w="992" w:type="dxa"/>
          </w:tcPr>
          <w:p w:rsidR="00447D73" w:rsidRDefault="00447D73" w:rsidP="000E0786">
            <w:pPr>
              <w:jc w:val="left"/>
            </w:pPr>
            <w:r>
              <w:t>publicatie</w:t>
            </w:r>
          </w:p>
        </w:tc>
        <w:tc>
          <w:tcPr>
            <w:tcW w:w="5226" w:type="dxa"/>
          </w:tcPr>
          <w:p w:rsidR="00447D73" w:rsidRPr="006D2B7D" w:rsidRDefault="00447D73" w:rsidP="000E0786">
            <w:pPr>
              <w:jc w:val="left"/>
            </w:pPr>
          </w:p>
        </w:tc>
      </w:tr>
      <w:tr w:rsidR="00835884" w:rsidRPr="00BB3722" w:rsidTr="00CC1783">
        <w:tc>
          <w:tcPr>
            <w:tcW w:w="817" w:type="dxa"/>
          </w:tcPr>
          <w:p w:rsidR="00835884" w:rsidRDefault="00835884" w:rsidP="000E0786">
            <w:pPr>
              <w:jc w:val="left"/>
            </w:pPr>
            <w:r>
              <w:t>099</w:t>
            </w:r>
          </w:p>
        </w:tc>
        <w:tc>
          <w:tcPr>
            <w:tcW w:w="1843" w:type="dxa"/>
          </w:tcPr>
          <w:p w:rsidR="00835884" w:rsidRDefault="00835884" w:rsidP="000E0786">
            <w:pPr>
              <w:jc w:val="left"/>
            </w:pPr>
            <w:r>
              <w:t>20151111</w:t>
            </w:r>
          </w:p>
        </w:tc>
        <w:tc>
          <w:tcPr>
            <w:tcW w:w="992" w:type="dxa"/>
          </w:tcPr>
          <w:p w:rsidR="00835884" w:rsidRDefault="00835884" w:rsidP="000E0786">
            <w:pPr>
              <w:jc w:val="left"/>
            </w:pPr>
            <w:r>
              <w:t>concept</w:t>
            </w:r>
          </w:p>
        </w:tc>
        <w:tc>
          <w:tcPr>
            <w:tcW w:w="5226" w:type="dxa"/>
          </w:tcPr>
          <w:p w:rsidR="00835884" w:rsidRPr="006D2B7D" w:rsidRDefault="00835884" w:rsidP="000E0786">
            <w:pPr>
              <w:jc w:val="left"/>
            </w:pPr>
            <w:r w:rsidRPr="00447D73">
              <w:t>Meerdere aanpassingen vanuit UML.</w:t>
            </w:r>
            <w:r w:rsidR="00E87BCB" w:rsidRPr="00447D73">
              <w:t xml:space="preserve"> Met geel aangeven nieuw toegevoegde elementen.</w:t>
            </w:r>
          </w:p>
        </w:tc>
      </w:tr>
      <w:tr w:rsidR="00164A64" w:rsidRPr="00BB3722" w:rsidTr="00CC1783">
        <w:tc>
          <w:tcPr>
            <w:tcW w:w="817" w:type="dxa"/>
          </w:tcPr>
          <w:p w:rsidR="00164A64" w:rsidRDefault="00164A64" w:rsidP="000E0786">
            <w:pPr>
              <w:jc w:val="left"/>
            </w:pPr>
            <w:r>
              <w:t>096</w:t>
            </w:r>
          </w:p>
        </w:tc>
        <w:tc>
          <w:tcPr>
            <w:tcW w:w="1843" w:type="dxa"/>
          </w:tcPr>
          <w:p w:rsidR="00164A64" w:rsidRDefault="00164A64" w:rsidP="000E0786">
            <w:pPr>
              <w:jc w:val="left"/>
            </w:pPr>
            <w:r>
              <w:t>20150619</w:t>
            </w:r>
          </w:p>
        </w:tc>
        <w:tc>
          <w:tcPr>
            <w:tcW w:w="992" w:type="dxa"/>
          </w:tcPr>
          <w:p w:rsidR="00164A64" w:rsidRDefault="00164A64" w:rsidP="000E0786">
            <w:pPr>
              <w:jc w:val="left"/>
            </w:pPr>
            <w:r>
              <w:t>concept</w:t>
            </w:r>
          </w:p>
        </w:tc>
        <w:tc>
          <w:tcPr>
            <w:tcW w:w="5226" w:type="dxa"/>
          </w:tcPr>
          <w:p w:rsidR="00164A64" w:rsidRPr="006D2B7D" w:rsidRDefault="00164A64" w:rsidP="000E0786">
            <w:pPr>
              <w:jc w:val="left"/>
            </w:pPr>
            <w:r w:rsidRPr="006D2B7D">
              <w:t xml:space="preserve">Meerdere aanpassingen vanuit UML. </w:t>
            </w:r>
            <w:r w:rsidRPr="006D2B7D">
              <w:rPr>
                <w:u w:val="single"/>
              </w:rPr>
              <w:t>Alle</w:t>
            </w:r>
            <w:r w:rsidRPr="006D2B7D">
              <w:t xml:space="preserve"> INSPIRE gerelateerde objecttypen en attributen zijn nu ook opgenomen. In de vorige versie waren die voor een gedeelte weggelaten.</w:t>
            </w:r>
          </w:p>
        </w:tc>
      </w:tr>
      <w:tr w:rsidR="00C659B9" w:rsidRPr="00BB3722" w:rsidTr="00CC1783">
        <w:tc>
          <w:tcPr>
            <w:tcW w:w="817" w:type="dxa"/>
          </w:tcPr>
          <w:p w:rsidR="00C659B9" w:rsidRDefault="00C659B9" w:rsidP="000E0786">
            <w:pPr>
              <w:jc w:val="left"/>
            </w:pPr>
            <w:r>
              <w:t>09</w:t>
            </w:r>
            <w:r w:rsidR="00992EE1">
              <w:t>5</w:t>
            </w:r>
          </w:p>
        </w:tc>
        <w:tc>
          <w:tcPr>
            <w:tcW w:w="1843" w:type="dxa"/>
          </w:tcPr>
          <w:p w:rsidR="00C659B9" w:rsidRDefault="00C659B9" w:rsidP="000E0786">
            <w:pPr>
              <w:jc w:val="left"/>
            </w:pPr>
            <w:r>
              <w:t>2015 02 02</w:t>
            </w:r>
          </w:p>
        </w:tc>
        <w:tc>
          <w:tcPr>
            <w:tcW w:w="992" w:type="dxa"/>
          </w:tcPr>
          <w:p w:rsidR="00C659B9" w:rsidRDefault="00C659B9" w:rsidP="000E0786">
            <w:pPr>
              <w:jc w:val="left"/>
            </w:pPr>
            <w:r>
              <w:t>concept</w:t>
            </w:r>
          </w:p>
        </w:tc>
        <w:tc>
          <w:tcPr>
            <w:tcW w:w="5226" w:type="dxa"/>
          </w:tcPr>
          <w:p w:rsidR="00C659B9" w:rsidRPr="006D2B7D" w:rsidRDefault="00992EE1" w:rsidP="000E0786">
            <w:pPr>
              <w:jc w:val="left"/>
            </w:pPr>
            <w:r w:rsidRPr="006D2B7D">
              <w:t>Meerdere aanpassingen. Gepubliceerd op github</w:t>
            </w:r>
          </w:p>
        </w:tc>
      </w:tr>
      <w:tr w:rsidR="0022612C" w:rsidRPr="00BB3722" w:rsidTr="00CC1783">
        <w:tc>
          <w:tcPr>
            <w:tcW w:w="817" w:type="dxa"/>
          </w:tcPr>
          <w:p w:rsidR="0022612C" w:rsidRDefault="0022612C" w:rsidP="000E0786">
            <w:pPr>
              <w:jc w:val="left"/>
            </w:pPr>
            <w:r>
              <w:t>09</w:t>
            </w:r>
          </w:p>
        </w:tc>
        <w:tc>
          <w:tcPr>
            <w:tcW w:w="1843" w:type="dxa"/>
          </w:tcPr>
          <w:p w:rsidR="0022612C" w:rsidRDefault="0022612C" w:rsidP="000E0786">
            <w:pPr>
              <w:jc w:val="left"/>
            </w:pPr>
            <w:r>
              <w:t>2014 12 18</w:t>
            </w:r>
          </w:p>
        </w:tc>
        <w:tc>
          <w:tcPr>
            <w:tcW w:w="992" w:type="dxa"/>
          </w:tcPr>
          <w:p w:rsidR="0022612C" w:rsidRDefault="0022612C" w:rsidP="000E0786">
            <w:pPr>
              <w:jc w:val="left"/>
            </w:pPr>
            <w:r>
              <w:t>concept</w:t>
            </w:r>
          </w:p>
        </w:tc>
        <w:tc>
          <w:tcPr>
            <w:tcW w:w="5226" w:type="dxa"/>
          </w:tcPr>
          <w:p w:rsidR="0022612C" w:rsidRPr="006D2B7D" w:rsidRDefault="0022612C" w:rsidP="000E0786">
            <w:pPr>
              <w:jc w:val="left"/>
            </w:pPr>
          </w:p>
        </w:tc>
      </w:tr>
      <w:tr w:rsidR="00800D12" w:rsidRPr="00BB3722" w:rsidTr="00CC1783">
        <w:tc>
          <w:tcPr>
            <w:tcW w:w="817" w:type="dxa"/>
          </w:tcPr>
          <w:p w:rsidR="00800D12" w:rsidRPr="00BB3722" w:rsidRDefault="00CC1783" w:rsidP="000E0786">
            <w:pPr>
              <w:jc w:val="left"/>
            </w:pPr>
            <w:r>
              <w:t>02</w:t>
            </w:r>
          </w:p>
        </w:tc>
        <w:tc>
          <w:tcPr>
            <w:tcW w:w="1843" w:type="dxa"/>
          </w:tcPr>
          <w:p w:rsidR="00800D12" w:rsidRPr="00BB3722" w:rsidRDefault="00CC1783" w:rsidP="000E0786">
            <w:pPr>
              <w:jc w:val="left"/>
            </w:pPr>
            <w:r>
              <w:t>2014 11 03</w:t>
            </w:r>
          </w:p>
        </w:tc>
        <w:tc>
          <w:tcPr>
            <w:tcW w:w="992" w:type="dxa"/>
          </w:tcPr>
          <w:p w:rsidR="00800D12" w:rsidRPr="00BB3722" w:rsidRDefault="00CC1783" w:rsidP="000E0786">
            <w:pPr>
              <w:jc w:val="left"/>
            </w:pPr>
            <w:r>
              <w:t>concept</w:t>
            </w:r>
          </w:p>
        </w:tc>
        <w:tc>
          <w:tcPr>
            <w:tcW w:w="5226" w:type="dxa"/>
          </w:tcPr>
          <w:p w:rsidR="00800D12" w:rsidRPr="006D2B7D" w:rsidRDefault="00800D12" w:rsidP="000E0786">
            <w:pPr>
              <w:jc w:val="left"/>
            </w:pPr>
            <w:r w:rsidRPr="006D2B7D">
              <w:t>Aanvullende informatie</w:t>
            </w:r>
          </w:p>
        </w:tc>
      </w:tr>
    </w:tbl>
    <w:p w:rsidR="00BB3722" w:rsidRPr="00BB3722" w:rsidRDefault="00BB3722" w:rsidP="000E0786">
      <w:pPr>
        <w:jc w:val="left"/>
        <w:sectPr w:rsidR="00BB3722" w:rsidRPr="00BB3722" w:rsidSect="00EC1EEF">
          <w:headerReference w:type="default" r:id="rId12"/>
          <w:footerReference w:type="default" r:id="rId13"/>
          <w:pgSz w:w="11906" w:h="16838" w:code="9"/>
          <w:pgMar w:top="2552" w:right="1622" w:bottom="1531" w:left="1622" w:header="0" w:footer="57" w:gutter="0"/>
          <w:cols w:space="708"/>
          <w:docGrid w:linePitch="360"/>
        </w:sectPr>
      </w:pPr>
    </w:p>
    <w:p w:rsidR="001E18AC" w:rsidRPr="00BB3722" w:rsidRDefault="001E18AC" w:rsidP="000E0786">
      <w:pPr>
        <w:pStyle w:val="Hoofdstukx"/>
        <w:jc w:val="left"/>
      </w:pPr>
      <w:bookmarkStart w:id="1" w:name="_Toc188091997"/>
    </w:p>
    <w:bookmarkEnd w:id="1"/>
    <w:p w:rsidR="00BB3722" w:rsidRPr="0022612C" w:rsidRDefault="00A51A82" w:rsidP="000E0786">
      <w:pPr>
        <w:spacing w:before="100" w:beforeAutospacing="1" w:after="100" w:afterAutospacing="1" w:line="240" w:lineRule="auto"/>
        <w:jc w:val="left"/>
        <w:outlineLvl w:val="1"/>
        <w:rPr>
          <w:b/>
          <w:bCs/>
          <w:color w:val="000000"/>
          <w:sz w:val="24"/>
          <w:szCs w:val="24"/>
          <w:lang w:val="fr-FR"/>
        </w:rPr>
      </w:pPr>
      <w:r w:rsidRPr="00A51A82">
        <w:rPr>
          <w:b/>
          <w:bCs/>
          <w:color w:val="000000"/>
          <w:sz w:val="24"/>
          <w:szCs w:val="24"/>
        </w:rPr>
        <w:t>Applicatie schema IMKL2015: Obje</w:t>
      </w:r>
      <w:r w:rsidR="003F09AA" w:rsidRPr="0022612C">
        <w:rPr>
          <w:b/>
          <w:bCs/>
          <w:color w:val="000000"/>
          <w:sz w:val="24"/>
          <w:szCs w:val="24"/>
          <w:lang w:val="fr-FR"/>
        </w:rPr>
        <w:t>ct</w:t>
      </w:r>
      <w:r w:rsidR="00BB3722" w:rsidRPr="0022612C">
        <w:rPr>
          <w:b/>
          <w:bCs/>
          <w:color w:val="000000"/>
          <w:sz w:val="24"/>
          <w:szCs w:val="24"/>
          <w:lang w:val="fr-FR"/>
        </w:rPr>
        <w:t>catalogus</w:t>
      </w:r>
    </w:p>
    <w:p w:rsidR="00D421C4" w:rsidRDefault="00E05B46" w:rsidP="000E0786">
      <w:pPr>
        <w:jc w:val="left"/>
      </w:pPr>
      <w:bookmarkStart w:id="2" w:name="_Toc402784787"/>
      <w:bookmarkEnd w:id="2"/>
      <w:r w:rsidRPr="00E05B46">
        <w:t xml:space="preserve">Dit document bevat alle objecttypen, hun attributen en relaties, waardelijsten die in IMKL2015 voorkomen. </w:t>
      </w:r>
      <w:r w:rsidR="00F22FB3">
        <w:t xml:space="preserve">Voor de waardelijsten geldt dat de in de lijsten voorkomende waarden in een apart excel en RDF document zijn gepubliceerd. </w:t>
      </w:r>
      <w:r>
        <w:t>Alle informatie-elementen zijn voorzien van een definitie en eventueel een toelichting. Het document is daarmee een normatief onderdeel van de dataspecificatie IMKL2015.</w:t>
      </w:r>
    </w:p>
    <w:p w:rsidR="00E05B46" w:rsidRDefault="00E05B46" w:rsidP="000E0786">
      <w:pPr>
        <w:jc w:val="left"/>
      </w:pPr>
    </w:p>
    <w:p w:rsidR="00E05B46" w:rsidRDefault="00E05B46" w:rsidP="000E0786">
      <w:pPr>
        <w:jc w:val="left"/>
      </w:pPr>
      <w:r>
        <w:t>De informatie-elementen zijn onderverdeeld in de volgende groepen:</w:t>
      </w:r>
    </w:p>
    <w:p w:rsidR="00E05B46" w:rsidRDefault="00E05B46" w:rsidP="000E0786">
      <w:pPr>
        <w:pStyle w:val="Lijstalinea"/>
        <w:numPr>
          <w:ilvl w:val="0"/>
          <w:numId w:val="31"/>
        </w:numPr>
        <w:jc w:val="left"/>
      </w:pPr>
      <w:r>
        <w:t>geo obje</w:t>
      </w:r>
      <w:r w:rsidR="00C2546C">
        <w:t>cttypen: Een gestructureerd informatie element met iden</w:t>
      </w:r>
      <w:r w:rsidR="00E87BCB">
        <w:t>titeit. Specifiek voor geo-infor</w:t>
      </w:r>
      <w:r w:rsidR="00C2546C">
        <w:t>matie een geografisch object;</w:t>
      </w:r>
    </w:p>
    <w:p w:rsidR="00C2546C" w:rsidRDefault="00C2546C" w:rsidP="000E0786">
      <w:pPr>
        <w:pStyle w:val="Lijstalinea"/>
        <w:numPr>
          <w:ilvl w:val="0"/>
          <w:numId w:val="31"/>
        </w:numPr>
        <w:jc w:val="left"/>
      </w:pPr>
      <w:r>
        <w:t>datatypen: Een gestructureerd data type zonder identiteit;</w:t>
      </w:r>
    </w:p>
    <w:p w:rsidR="00C2546C" w:rsidRDefault="00C2546C" w:rsidP="000E0786">
      <w:pPr>
        <w:pStyle w:val="Lijstalinea"/>
        <w:numPr>
          <w:ilvl w:val="0"/>
          <w:numId w:val="31"/>
        </w:numPr>
        <w:jc w:val="left"/>
      </w:pPr>
      <w:r>
        <w:t>enumeraties en codelijsten: waardelijsten</w:t>
      </w:r>
      <w:r w:rsidR="00F22FB3">
        <w:t>. Van de codelijsten zijn de waarden niet in dit document opgenomen</w:t>
      </w:r>
      <w:r>
        <w:t>;</w:t>
      </w:r>
    </w:p>
    <w:p w:rsidR="00C2546C" w:rsidRDefault="00C2546C" w:rsidP="000E0786">
      <w:pPr>
        <w:pStyle w:val="Lijstalinea"/>
        <w:numPr>
          <w:ilvl w:val="0"/>
          <w:numId w:val="31"/>
        </w:numPr>
        <w:jc w:val="left"/>
      </w:pPr>
      <w:r>
        <w:t>kandidaattypes en placeholders: informatie-elementen die als kandidaat worden gebruikt en uitgebreid mogen worden;</w:t>
      </w:r>
    </w:p>
    <w:p w:rsidR="00C2546C" w:rsidRDefault="00C2546C" w:rsidP="000E0786">
      <w:pPr>
        <w:pStyle w:val="Lijstalinea"/>
        <w:numPr>
          <w:ilvl w:val="0"/>
          <w:numId w:val="31"/>
        </w:numPr>
        <w:jc w:val="left"/>
      </w:pPr>
      <w:r>
        <w:t>geïmporteerde types: informatie-elementen die worden geïmporteerd uit een ander package en daar worden beschreven.</w:t>
      </w:r>
    </w:p>
    <w:p w:rsidR="00E05B46" w:rsidRPr="00E05B46" w:rsidRDefault="00E05B46" w:rsidP="000E0786">
      <w:pPr>
        <w:jc w:val="left"/>
      </w:pPr>
    </w:p>
    <w:p w:rsidR="00533EF8" w:rsidRDefault="0022612C" w:rsidP="000E0786">
      <w:pPr>
        <w:pStyle w:val="Kop3"/>
        <w:jc w:val="left"/>
        <w:rPr>
          <w:lang w:val="fr-FR"/>
        </w:rPr>
      </w:pPr>
      <w:bookmarkStart w:id="3" w:name="_Toc486596081"/>
      <w:r w:rsidRPr="00835884">
        <w:rPr>
          <w:lang w:val="fr-FR"/>
        </w:rPr>
        <w:t>Objectcatalogus metadata</w:t>
      </w:r>
      <w:bookmarkEnd w:id="3"/>
    </w:p>
    <w:p w:rsidR="00D128FB" w:rsidRDefault="00D128FB" w:rsidP="000E0786">
      <w:pPr>
        <w:jc w:val="left"/>
        <w:rPr>
          <w:lang w:val="fr-FR"/>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6132"/>
      </w:tblGrid>
      <w:tr w:rsidR="0053715C" w:rsidRPr="00211078"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53715C" w:rsidRPr="00211078" w:rsidRDefault="0053715C" w:rsidP="000E0786">
            <w:pPr>
              <w:jc w:val="left"/>
            </w:pPr>
            <w:r>
              <w:t>Objectcatalogus metadata:</w:t>
            </w:r>
            <w:r w:rsidDel="005D68B2">
              <w:t xml:space="preserve"> </w:t>
            </w:r>
            <w:bookmarkStart w:id="4" w:name="_Toc449098876"/>
            <w:r w:rsidRPr="00211078">
              <w:t>Naam van feature catalogus</w:t>
            </w:r>
          </w:p>
        </w:tc>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0E0786">
            <w:pPr>
              <w:jc w:val="left"/>
            </w:pPr>
            <w:r w:rsidRPr="00211078">
              <w:t>IMKL2015</w:t>
            </w:r>
          </w:p>
        </w:tc>
      </w:tr>
      <w:tr w:rsidR="0053715C" w:rsidRPr="00211078"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53715C" w:rsidRPr="00211078" w:rsidRDefault="0053715C" w:rsidP="000E0786">
            <w:pPr>
              <w:jc w:val="left"/>
            </w:pPr>
            <w:r w:rsidRPr="00211078">
              <w:t>Scope</w:t>
            </w:r>
          </w:p>
        </w:tc>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0E0786">
            <w:pPr>
              <w:jc w:val="left"/>
            </w:pPr>
            <w:r w:rsidRPr="00211078">
              <w:t>IMKL2015</w:t>
            </w:r>
          </w:p>
        </w:tc>
      </w:tr>
      <w:tr w:rsidR="0053715C" w:rsidRPr="00211078"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53715C" w:rsidRPr="00211078" w:rsidRDefault="0053715C" w:rsidP="000E0786">
            <w:pPr>
              <w:jc w:val="left"/>
            </w:pPr>
            <w:r w:rsidRPr="00211078">
              <w:t>Versienummer</w:t>
            </w:r>
          </w:p>
        </w:tc>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0E0786">
            <w:pPr>
              <w:jc w:val="left"/>
            </w:pPr>
            <w:r w:rsidRPr="00211078">
              <w:t>IMKL versie 1.2</w:t>
            </w:r>
            <w:r w:rsidR="00C0190C">
              <w:t>.1</w:t>
            </w:r>
          </w:p>
        </w:tc>
      </w:tr>
      <w:tr w:rsidR="0053715C" w:rsidRPr="00211078"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53715C" w:rsidRPr="00211078" w:rsidRDefault="0053715C" w:rsidP="000E0786">
            <w:pPr>
              <w:jc w:val="left"/>
            </w:pPr>
            <w:r w:rsidRPr="00211078">
              <w:t>Versiedatum</w:t>
            </w:r>
          </w:p>
        </w:tc>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0E0786">
            <w:pPr>
              <w:jc w:val="left"/>
            </w:pPr>
            <w:r w:rsidRPr="00211078">
              <w:t>2017-0</w:t>
            </w:r>
            <w:r w:rsidR="00C0190C">
              <w:t>6</w:t>
            </w:r>
            <w:r w:rsidRPr="00211078">
              <w:t>-</w:t>
            </w:r>
            <w:r w:rsidR="000E0786">
              <w:t>3</w:t>
            </w:r>
            <w:r w:rsidR="00C0190C">
              <w:t>0</w:t>
            </w:r>
          </w:p>
        </w:tc>
      </w:tr>
      <w:tr w:rsidR="0053715C" w:rsidRPr="00211078"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53715C" w:rsidRPr="00211078" w:rsidRDefault="0053715C" w:rsidP="000E0786">
            <w:pPr>
              <w:jc w:val="left"/>
            </w:pPr>
            <w:r w:rsidRPr="00211078">
              <w:t>Herkomst Definities</w:t>
            </w:r>
          </w:p>
        </w:tc>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0E0786">
            <w:pPr>
              <w:jc w:val="left"/>
            </w:pPr>
            <w:r w:rsidRPr="00211078">
              <w:t>Dataspecificatie IMKL2015</w:t>
            </w:r>
          </w:p>
        </w:tc>
      </w:tr>
    </w:tbl>
    <w:p w:rsidR="0053715C" w:rsidRDefault="0053715C" w:rsidP="000E0786">
      <w:pPr>
        <w:jc w:val="left"/>
      </w:pPr>
    </w:p>
    <w:p w:rsidR="0053715C" w:rsidRDefault="0053715C" w:rsidP="000E0786">
      <w:pPr>
        <w:jc w:val="left"/>
      </w:pPr>
    </w:p>
    <w:p w:rsidR="00D128FB" w:rsidRDefault="0053715C" w:rsidP="000E0786">
      <w:pPr>
        <w:pStyle w:val="Kop3"/>
        <w:jc w:val="left"/>
      </w:pPr>
      <w:bookmarkStart w:id="5" w:name="_Toc486596082"/>
      <w:r w:rsidRPr="00F73526">
        <w:t xml:space="preserve">Types gedefinieerd in de </w:t>
      </w:r>
      <w:r>
        <w:t>object</w:t>
      </w:r>
      <w:r w:rsidRPr="00F73526">
        <w:t>catalogus</w:t>
      </w:r>
      <w:bookmarkEnd w:id="4"/>
      <w:r>
        <w:t>:</w:t>
      </w:r>
      <w:bookmarkEnd w:id="5"/>
      <w:r>
        <w:t xml:space="preserve"> </w:t>
      </w:r>
    </w:p>
    <w:p w:rsidR="000E0786" w:rsidRPr="006B0035" w:rsidRDefault="000E0786" w:rsidP="000E0786">
      <w:pPr>
        <w:pStyle w:val="Normaalweb"/>
        <w:jc w:val="left"/>
        <w:rPr>
          <w:rFonts w:ascii="Verdana" w:hAnsi="Verdana"/>
          <w:sz w:val="16"/>
          <w:szCs w:val="16"/>
        </w:rPr>
      </w:pPr>
    </w:p>
    <w:tbl>
      <w:tblPr>
        <w:tblW w:w="9206"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50"/>
        <w:gridCol w:w="3632"/>
        <w:gridCol w:w="1524"/>
      </w:tblGrid>
      <w:tr w:rsidR="000E0786" w:rsidRPr="006B0035" w:rsidTr="000E0786">
        <w:trPr>
          <w:trHeight w:val="225"/>
          <w:tblHeader/>
          <w:tblCellSpacing w:w="0" w:type="dxa"/>
        </w:trPr>
        <w:tc>
          <w:tcPr>
            <w:tcW w:w="405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Type</w:t>
            </w:r>
          </w:p>
        </w:tc>
        <w:tc>
          <w:tcPr>
            <w:tcW w:w="3632"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Package</w:t>
            </w:r>
          </w:p>
        </w:tc>
        <w:tc>
          <w:tcPr>
            <w:tcW w:w="1524"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Stereotypes</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AanduidingEisVoorzorgsmaatregel</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AanvraagSoortContact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«dataType»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AanvraagSoortValue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Aanvrager</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«dataType»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Achtergrondkaart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«dataType»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AchtergrondkaartSoortValue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Adres</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«dataType»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Annotatie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AnnotatieTypeValue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Appurtenance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Beheerder</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Belang</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BelangGeneriek</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Belanghebbende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BestandMediaTypeValue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Bijlage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lastRenderedPageBreak/>
              <w:t>BijlageTypeValue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BuisleidingTypeValue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BuisSpecifiek</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ConditionOfFacilityIMKLValue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Contact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«dataType»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ContainerLeidingelement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Diepte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DiepteAangrijpingspuntValue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DiepteNAP</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DiepteTovMaaiveld</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Duct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EffectcontourDodelijk</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EffectScenarioType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EigenTopografie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EigenTopografieStatusValue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EisVoorzorgsmaatregelBijlage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ElectricityAppurtenanceTypeIMKLValue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Elektriciteitskabel</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ExtraDetailinfo</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ExtraDetailInfoTypeValue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ExtraGeometrie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ExtraInformatie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GebiedsinformatieAanvraag</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GebiedsinformatieLevering</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Graafpolygoon</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IMKLBasis</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Informatiepolygoon</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Kabelbed</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KabelEnLeidingContainer</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KabelOfLeiding</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KabelSpecifiek</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Kast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Label</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Labelpositie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«dataType»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LabelpositieValue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Leidingelement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Maatvoering</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MaatvoeringsTypeValue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Mangat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Mantelbuis</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Mast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NauwkeurigheidDiepteValue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NauwkeurigheidXYvalue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NEN3610ID</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«dataType»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OilGasChemicalsAppurtenanceTypeIMKLValue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lastRenderedPageBreak/>
              <w:t>OilGasChemicalsProductTypeIMKLValue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OlieGasChemicalienPijpleiding</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Opdrachtgever</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«dataType»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Organisatie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Orientatiepolygoon</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Overig</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OverigSpecifiek</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PipeMaterialTypeIMKLValue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PostbusAdres</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«dataType»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Rioolleiding</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RioolleidingTypeValue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SewerAppurtenanceTypeIMKLValue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SoortWerkzaamhedenValue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StedelijkWaterSpecifiek</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TechnischGebouw</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Telecommunicatiekabel</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TelecommunicationsAppurtenanceTypeIMKLValue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TelecommunicationsCableMaterialTypeIMKLValue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Thema</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ThermalAppurtenanceTypeIMKLValue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ThermalProductTypeIMKLValue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ThermischePijpleiding</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TopografischObjectTypeValue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Toren</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Transportroute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Transportroutedeel</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TransportrouteRisico</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Utiliteitsnet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UtilityNetworkTypeIMKLValue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Veiligheidsgebied</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WaterAppurtenanceTypeIMKLValue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Waterleiding</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WaterTypeIMKLValue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PipeMaterialTypeValue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rPr>
                <w:lang w:val="en-GB"/>
              </w:rPr>
            </w:pPr>
            <w:r w:rsidRPr="006B0035">
              <w:rPr>
                <w:lang w:val="en-GB"/>
              </w:rPr>
              <w:t>Common Extended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UtilityNetwork</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Cabinet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UtilityNetworkTypeValue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UtilityLinkSet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Pipe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Pole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Duct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Tower</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Cable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UtilityDeliveryTypeValue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Manhole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lastRenderedPageBreak/>
              <w:t>AppurtenanceTypeValue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Appurtenance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SpecificAppurtenanceTypeValue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WarningTypeValue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ElectricityAppurtenanceTypeValue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ElectricityCable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OilGasChemicalsPipe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Oil-Gas-Chemicals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OilGasChemicalsProductTypeValue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Oil-Gas-Chemicals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OilGasChemicalsAppurtenanceTypeValue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Oil-Gas-Chemicals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SewerWaterTypeValue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Sewer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SewerPipe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Sewer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SewerAppurtenanceTypeValue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Sewer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TelecommunicationsAppurtenanceTypeValue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TelecommunicationsCableMaterialTypeValue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TelecommunicationsCable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ThermalPipe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Thermal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ThermalAppurtenanceTypeValue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Thermal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WaterPipe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WaterAppurtenanceTypeValue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WaterTypeValue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ThermalProductTypeValue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Thermal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bl>
    <w:p w:rsidR="000E0786" w:rsidRPr="000E0786" w:rsidRDefault="000E0786" w:rsidP="000E0786">
      <w:pPr>
        <w:jc w:val="left"/>
      </w:pPr>
    </w:p>
    <w:p w:rsidR="00C0190C" w:rsidRPr="00A25D4D" w:rsidRDefault="00C0190C" w:rsidP="00C0190C">
      <w:pPr>
        <w:pStyle w:val="Kop3"/>
      </w:pPr>
      <w:bookmarkStart w:id="6" w:name="_Toc486596083"/>
      <w:r w:rsidRPr="00A25D4D">
        <w:t>Geo object types</w:t>
      </w:r>
      <w:bookmarkEnd w:id="6"/>
    </w:p>
    <w:p w:rsidR="00C0190C" w:rsidRPr="00A25D4D" w:rsidRDefault="00C0190C" w:rsidP="008F13CC">
      <w:pPr>
        <w:pStyle w:val="Kop5"/>
        <w:jc w:val="left"/>
        <w:rPr>
          <w:sz w:val="16"/>
          <w:szCs w:val="16"/>
        </w:rPr>
      </w:pPr>
      <w:r w:rsidRPr="00A25D4D">
        <w:rPr>
          <w:sz w:val="16"/>
          <w:szCs w:val="16"/>
        </w:rPr>
        <w:t>AanduidingEisVoorzorgsmaatregel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AanduidingEisVoorzorgsmaatregel</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Aanduiding van een netelement waarop een eis voorzorgsmaatregel van toepassing is. Dit is een wettelijke eis.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ExtraInformatie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Een eis voorzorgsmaatregel is altijd gekoppeld aan een net of aan een element daarvan. Omdat de voorzorgsmaatregel van toepassing kan zijn op delen van een element is ze als apart geometrisch vlakobject gedefinieerd.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eisVoorzorgsmaatregel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Dit attribuut is bij de aanlevering aan de LV niet ingevuld. Dit attribuut is verplicht bij de uitlevering.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contactVoorzorgsmaatregel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Contact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Contactgegevens behorende bij EV.</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Attribuut: netbeheerderNetOmschrijving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Omschrijving bij een risico classificering die aan (onderdeel van een) kabel- of leiding netwerk gegeven kan worden. Op basis van dit risico moeten mogelijk voorzorgsmaatregelen getroffen worden bij het uitvoeren van werkzaamheden.</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netbeheerderNetAanduiding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Aanduiding van het risico dat aan een utiliteitsnet of netelement gegeven kan worden ten behoeve van de bepaling of en welke voorzorgsmaatregelen getroffen dienen te worden.</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netbeheerderWerkAanduiding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Aanduiding van het risico dat aan de soort werkzaamheden gegeven is bij de bepaling van de te nemen eis voorzorgsmaatregelen.</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GM_Surface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Geometrie die aangeeft op welk element een eis voorzorgsmaatregel van toepassing is en of een strook aangeeft waar de maatregel van toepassing is.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Als de geometrie alleen dient om het leidingelement aan te duiden is er een standaard strook van 1 meter aan weerszijden van de kabel of leiding of leidingelement. Indien nodig kan voor meer zichtbaarheid een bredere strook worden aangegeven. Als het een werkelijke strook betreft is de afstand afhankelijk van de specifieke situatie.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Regels bij uitlevering. Bij uitlevering is het attribuut EisVoorzorgsmaatregel ingevuld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Default="00C0190C" w:rsidP="008F13CC">
                  <w:pPr>
                    <w:jc w:val="left"/>
                  </w:pPr>
                  <w:r w:rsidRPr="00A25D4D">
                    <w:t>Inv BijUitlevering</w:t>
                  </w:r>
                  <w:r>
                    <w:t>EisVoorzorgsmaatregelVerplicht:</w:t>
                  </w:r>
                </w:p>
                <w:p w:rsidR="00C0190C" w:rsidRPr="00A25D4D" w:rsidRDefault="00C0190C" w:rsidP="008F13CC">
                  <w:pPr>
                    <w:jc w:val="left"/>
                  </w:pPr>
                  <w:r w:rsidRPr="00A25D4D">
                    <w:t>Gebiedsinformatielevering :: allInstances() -&gt; size () = 1 implies self.eisVoorzorgsmaatregel-&gt;notEmpty()</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ContactNaamTelEmail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Contact heeft naam, telefoon en email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Default="00C0190C" w:rsidP="008F13CC">
                  <w:pPr>
                    <w:jc w:val="left"/>
                  </w:pPr>
                  <w:r w:rsidRPr="00A25D4D">
                    <w:t xml:space="preserve">Inv ContactNaamTelEmail: </w:t>
                  </w:r>
                </w:p>
                <w:p w:rsidR="00C0190C" w:rsidRPr="00A25D4D" w:rsidRDefault="00C0190C" w:rsidP="008F13CC">
                  <w:pPr>
                    <w:jc w:val="left"/>
                  </w:pPr>
                  <w:r w:rsidRPr="00A25D4D">
                    <w:t>self.contactVoorzorgsMaatregel.naam.notEmpty() and self.contactVoorzorgsMaatregel.telefoon.notEmpty() and self.contactVoorzorgsMaatregel.email.notEmpty()</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Annotatie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ExtraInformatie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Via het “annotatieType” attribuut kan het soort annotatie of maatvoering object worden bepaald – voor visualisatie - en via het attribuut “label” kan de tekst of numerieke waarde worden doorgegeven.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Attribuut: annotatieType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AnnotatieTypeValue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Aard van de opgenomen annotatie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Annotatie kan voor o.a. maatvoering getypeerd zijn.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Measure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Hoek waaronder een labeltekst of symbool wordt weergegeven.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Measure als data type. De UOM wordt uitgedrukt via de volgende OGC URN code: urn:ogc:def:uom:OGC::deg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Labelpositie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Plaats van de labeltekst t.o.v. plaatsingspunt.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GM_Object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Positie of geometrie van de annotatie.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D72144"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GeometrieLijnOfPunt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annotatielijn, annotatiepijlEnkel en annotatiepijlDubbel hebben een lijngeometrie. Andere een puntgeometrie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rPr>
                      <w:lang w:val="en-GB"/>
                    </w:rPr>
                  </w:pPr>
                  <w:r w:rsidRPr="00A25D4D">
                    <w:rPr>
                      <w:lang w:val="en-GB"/>
                    </w:rPr>
                    <w:t xml:space="preserve">inv: if self.annotatieType = AnnotatieTypeValue::'annotatielijn' or self.annotatieType = AnnotatieTypeValue::'annotatiepijlEnkelgericht' or self.annotatieType = AnnotatieTypeValue::'annotatiepijlDubbelgericht' then self.ligging.oclIsKindOf(GM_Curve) else self.ligging.oclIsKindOf(GM_Point) </w:t>
                  </w:r>
                </w:p>
              </w:tc>
            </w:tr>
          </w:tbl>
          <w:p w:rsidR="00C0190C" w:rsidRPr="00A25D4D" w:rsidRDefault="00C0190C" w:rsidP="008F13CC">
            <w:pPr>
              <w:jc w:val="left"/>
              <w:rPr>
                <w:lang w:val="en-GB"/>
              </w:rPr>
            </w:pPr>
          </w:p>
        </w:tc>
      </w:tr>
      <w:tr w:rsidR="00C0190C" w:rsidRPr="00D72144"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RotatiehoekBijPijlpuntLabel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Rotatiehoek alleen bij pijlpunt en label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Default="00C0190C" w:rsidP="008F13CC">
                  <w:pPr>
                    <w:jc w:val="left"/>
                    <w:rPr>
                      <w:lang w:val="en-GB"/>
                    </w:rPr>
                  </w:pPr>
                  <w:r w:rsidRPr="00A25D4D">
                    <w:rPr>
                      <w:lang w:val="en-GB"/>
                    </w:rPr>
                    <w:t xml:space="preserve">Inv: if (self.annotatieType= AnnotatieTypeValue::annotatiepijlpunt or self.annotatieType= AnnotatieTypeValue::annotatielabel) then </w:t>
                  </w:r>
                </w:p>
                <w:p w:rsidR="00C0190C" w:rsidRPr="00A25D4D" w:rsidRDefault="00C0190C" w:rsidP="008F13CC">
                  <w:pPr>
                    <w:jc w:val="left"/>
                    <w:rPr>
                      <w:lang w:val="en-GB"/>
                    </w:rPr>
                  </w:pPr>
                  <w:r w:rsidRPr="00A25D4D">
                    <w:rPr>
                      <w:lang w:val="en-GB"/>
                    </w:rPr>
                    <w:t>self.rotatiehoek -&gt; notEmpty()</w:t>
                  </w:r>
                </w:p>
              </w:tc>
            </w:tr>
          </w:tbl>
          <w:p w:rsidR="00C0190C" w:rsidRPr="00A25D4D" w:rsidRDefault="00C0190C" w:rsidP="008F13CC">
            <w:pPr>
              <w:jc w:val="left"/>
              <w:rPr>
                <w:lang w:val="en-GB"/>
              </w:rPr>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Rotatiehoek is in graden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self.rotatiehoek.Measure.uom = 'urn:ogc:def:uom:OGC::deg'</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WaardeEnPositieVerplichtBijLabel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er is een labelwaarde en een labelpositie verplicht bij een label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if (self.maatvoeringsType = MaatvoeringsTypeValue::maatvoeringslabel) then self.label -&gt; notEmpty() and self.labelpositie -&gt; notEmpty()</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lastRenderedPageBreak/>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Appurtenance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leidingelement dat door zijn type wordt beschreven (via het attribuut appurtenanceType).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Inspire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Leidingelement, Appurtenance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Bijvoorbeeld objecten zoals een schakelkast, verdeelkast, kranen, afsluiters, versterkers, kabelmof, rioolput, (druk)rioolgemaal, kathodische bescherming, boorput, etc.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hoogte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Length</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 hoogte of lengte van het object.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De hoogte betreft de lengte van het hele leidingelement in verticale richting ongeacht of er een deel onder of boven het maaiveld bevindt. Het datatype is ‘Length’ waarbij de meeteenheid apart wordt gespecificeerd. Voor WION wordt er altijd meters gebruikt met maximaal 2 decimalen. De UOM wordt uitgedrukt via 1 van de volgende OGC URN codes: • urn:ogc:def:uom:OGC::m • urn:ogc:def:uom:OGC::cm • urn:ogc:def:uom:OGC::mm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D72144"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Optionele INSPIRE attributen die niet worden gebruikt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rPr>
                      <w:lang w:val="en-GB"/>
                    </w:rPr>
                  </w:pPr>
                  <w:r w:rsidRPr="00A25D4D">
                    <w:rPr>
                      <w:lang w:val="en-GB"/>
                    </w:rPr>
                    <w:t>Inv: (self.governmentalServiceReference.OclIsKindOf(nilReason) or self.governmentalServiceReference -&gt;isEmpty()) and (self.utilityFacilityReference.OclIsKindOf(nilReason) or self.utilityFacilityReference-&gt;isEmpty())</w:t>
                  </w:r>
                </w:p>
              </w:tc>
            </w:tr>
          </w:tbl>
          <w:p w:rsidR="00C0190C" w:rsidRPr="00A25D4D" w:rsidRDefault="00C0190C" w:rsidP="008F13CC">
            <w:pPr>
              <w:jc w:val="left"/>
              <w:rPr>
                <w:lang w:val="en-GB"/>
              </w:rPr>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hoort bij maximaal 1 utiliteitsnet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self.inNetwork -&gt;size() = 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Beheerder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Beheerder</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persoon of een organisatie die een net of een veiligheidsgebied beheert.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IMKLBasis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Code van de beheerder.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De code bestaat uit zes alfanumerieke posities. Dit is afgestemd met het format van CBS codes voor gemeenten en provincies.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websiteKlic</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Startpagina van de website van de (net)beheerder met specifieke informatie voor de Klic-sector (graafsector).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Organisatie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format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Format bronhoudercode: exact 6 alfanumerieke tekens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formatBronhoudercode: self.broncode.regExpMatch('[A-Za-z0-9]{6}')</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Belang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Belang</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gebied waarin een netbeheerder een of meerdere netten heeft.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Bron: belangenregistratie.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BelangGeneriek</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Thema</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Opmerking: Signaleringskabels die data vervoeren vallen onder datatransport.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contactNetinformatie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AanvraagSoortContact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Contactgegevens voor netinformatie.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Netinformatie is informatie over een utiliteitsnet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0..3</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contactStoring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Contact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Contactinformatie bij optreden storing.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contactBeschadiging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Contact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Contactinformatie bij opgetreden beschadiging.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Beheerder</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Gegevens van de belanghebbende beheerder.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Regels bij uitlevering afwezig: netbeheerder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Default="00C0190C" w:rsidP="008F13CC">
                  <w:pPr>
                    <w:jc w:val="left"/>
                  </w:pPr>
                  <w:r w:rsidRPr="00A25D4D">
                    <w:t xml:space="preserve">Inv RegelsBijUitlevering: </w:t>
                  </w:r>
                </w:p>
                <w:p w:rsidR="00C0190C" w:rsidRDefault="00C0190C" w:rsidP="008F13CC">
                  <w:pPr>
                    <w:jc w:val="left"/>
                  </w:pPr>
                  <w:r w:rsidRPr="00A25D4D">
                    <w:t xml:space="preserve">Gebiedsinformatielevering :: allInstances() -&gt; size () = 1 implies </w:t>
                  </w:r>
                </w:p>
                <w:p w:rsidR="00C0190C" w:rsidRPr="00A25D4D" w:rsidRDefault="00C0190C" w:rsidP="008F13CC">
                  <w:pPr>
                    <w:jc w:val="left"/>
                  </w:pPr>
                  <w:r w:rsidRPr="00A25D4D">
                    <w:t>self.netbeheerder -&gt; isEmpty()</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lastRenderedPageBreak/>
        <w:t>BelangGeneriek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 xml:space="preserve">BelangGeneriek (abstract) </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gebied waarin een netbeheerder een of meerdere netten heeft. Of het is een veiligheidsgebied.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Bron: belangenregistratie.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IMKLBasis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In tekst omschreven belang dat een netbeheerder in dit gebied heeft.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IMKL2015</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gewensteIngangsdatum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DateTime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Gewenste datum vanaf wanneer een belang van toepassing is.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ingangsdatum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DateTime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Datum vanaf wanneer een belang van toepassing is.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gewensteEinddatum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DateTime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Gewenste datum tot wanneer het belang van toepassing is.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DateTime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Datum tot wanneer het belang van toepassing is.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beheerpolygoon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GM_MultiSurface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Locatie waar een netbeheerder een belang heeft gerelateerd aan de uitvoering van de wet WION.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IMKL2015</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contactAanvraag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AanvraagSoortContact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Het contactadres bij de netbeheerder waar de grondroerder contact mee kan opnemen voor informatie over (het) geraakte belang(en) bij een aangegeven aanvraagsoort.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0..3</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Regels bij uitlevering: alleen omschrijving en optioneel contactAanvraag wordt uitgewisseld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OCL:</w:t>
                  </w:r>
                </w:p>
              </w:tc>
              <w:tc>
                <w:tcPr>
                  <w:tcW w:w="0" w:type="auto"/>
                  <w:hideMark/>
                </w:tcPr>
                <w:p w:rsidR="00C0190C" w:rsidRDefault="00C0190C" w:rsidP="008F13CC">
                  <w:pPr>
                    <w:jc w:val="left"/>
                  </w:pPr>
                  <w:r w:rsidRPr="00A25D4D">
                    <w:t xml:space="preserve">Inv RegelsBijUitlevering: </w:t>
                  </w:r>
                </w:p>
                <w:p w:rsidR="00C0190C" w:rsidRPr="00A25D4D" w:rsidRDefault="00C0190C" w:rsidP="008F13CC">
                  <w:pPr>
                    <w:jc w:val="left"/>
                  </w:pPr>
                  <w:r w:rsidRPr="00A25D4D">
                    <w:t>Gebiedsinformatielevering :: allInstances() -&gt; size () = 1 implies self.gewensteIngangsdatum-&gt;isEmpty() and self.ingangsdatum-&gt;isEmpty() and self.gewensteEinddatum-&gt;isEmpty() and self.einddatum-&gt;isEmpty() and self.beheerpolygoon-&gt;isEmpty()</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lastRenderedPageBreak/>
        <w:t>Belanghebbende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Belanghebbende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belanghebbende beheerder is een beheerder met een beheerpolygoon dat geheel of gedeeltelijk ligt in de aangevraagde polygoon.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IMKLBasis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Bij een belanghebbende beheerder heeft zijn beheergebied een overlap met het aangevraagde gebied. Een beheergebied hoort altijd groter te zijn dan het gebied waar de netbeheerder informatie over kabels en leidingen wil leveren. Daarom hoeft een belanghebbende beheerder niet altijd een betrokken beheerder te zijn. Ook een beheerder veiligheidsgebied heeft een beheerpolygoon en kan een belanghebbende beheerder zijn.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beheerdersinformatieGeleverd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Boolean</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Indicator die aangeeft of de belanghebbende al (correcte) beheerdersinformatie heeft aangeleverd voor de betreffende aanvraag.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Wordt door KLICWIN ingevuld.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betrokkenBijAanvraag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Boolean</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Indien binnen de gevraagde polygoon géén kabels/leidingen liggen, en er daarom geen netinformatie geleverd kan worden, wordt deze indicator op “Nee” gezet, in alle andere gevallen is deze “Ja”.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eisVoorzorgsmaatregel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Boolean</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Is er bij deze belanghebbende sprake van een eisVoorzorgmaatregel bij één van de aangeleverde thema's (J/N).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eigenTopografie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EigenTopografie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Topografie die door netbeheerder wordt toegevoegd voor relatieve plaatsbepaling van objecten.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bijlage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Bijlage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Documentbijlage bij gebiedsinformatie.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Relatie: 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Utiliteitsnet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Informatie over ligging van utiliteitsnet en de onderdelen daarvan.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geraaktBelangBijInformatiepolygoon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Belang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Verwijzing naar gebied waar een belang is geraak door een informatiepolygoon.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geraaktBelangBijGraafpolygoon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Belang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Verwijzing naar gebied waar een belang is geraak door een graafpolygoon.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geraaktBelangBijOrientatiepolygoon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Belang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Verwijzing naar gebied waar een belang is geraak door een orientatiepolygoon.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Beheerder</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Gegevens van de belanghebbende beheerder.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RegelsBijUitlevering2</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Bij uitlevering verplicht indien beheerderinformatieGeleverd=ja. verplicht: betrokkenBijAanvraag, eisvoorzorgsMaatregel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Default="00C0190C" w:rsidP="008F13CC">
                  <w:pPr>
                    <w:jc w:val="left"/>
                  </w:pPr>
                  <w:r w:rsidRPr="00A25D4D">
                    <w:t xml:space="preserve">Inv verplichtIndienBeheerdersinformatieGeleverd: </w:t>
                  </w:r>
                </w:p>
                <w:p w:rsidR="00C0190C" w:rsidRDefault="00C0190C" w:rsidP="008F13CC">
                  <w:pPr>
                    <w:jc w:val="left"/>
                  </w:pPr>
                  <w:r w:rsidRPr="00A25D4D">
                    <w:t xml:space="preserve">if (Gebiedsinformatielevering :: allInstances() -&gt; size () = 1 and self.beheerdersinformatieGeleverd ) then </w:t>
                  </w:r>
                </w:p>
                <w:p w:rsidR="00C0190C" w:rsidRPr="00A25D4D" w:rsidRDefault="00C0190C" w:rsidP="008F13CC">
                  <w:pPr>
                    <w:jc w:val="left"/>
                  </w:pPr>
                  <w:r w:rsidRPr="00A25D4D">
                    <w:t>self.betrokkenBijAanvraag-&gt;notEmpty() and self.eisVoorzorgsmaatregel-&gt;notEmpty()</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RegelsDecentraleAanlevering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Regels bij decentrale aanlevering: verplicht: bronhoudercode, betrokkenBijAanvraag, eisVoorzorgsmaatregel afwezig: beheerdersinformatieGeleverd, geraaktBelang, alle organisatiegegevens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Default="00C0190C" w:rsidP="008F13CC">
                  <w:pPr>
                    <w:jc w:val="left"/>
                  </w:pPr>
                  <w:r w:rsidRPr="00A25D4D">
                    <w:t xml:space="preserve">Inv RegelsDecentraleAanlevering: </w:t>
                  </w:r>
                </w:p>
                <w:p w:rsidR="00C0190C" w:rsidRPr="00A25D4D" w:rsidRDefault="00C0190C" w:rsidP="008F13CC">
                  <w:pPr>
                    <w:jc w:val="left"/>
                  </w:pPr>
                  <w:r w:rsidRPr="00A25D4D">
                    <w:t>Gebiedsinformatielevering :: allInstances() -&gt; size () = 0 implies (self.netbeheerder.bronhoudercode-&gt;notEmpty() and self.betrokkenBijAanvraag-&gt;notEmpty() and self.eisVoorzorgsmaatregel-&gt;notEmpty() and self.beheerdersInformatieGeleverd-&gt;isEmpty() and self.geraaktBelangBijOrientatiepolygoon-&gt;isEmpty() and self.geraaktBelangBijInformatiepolygoon-&gt;isEmpty() and self.geraaktBelangBijGraafpolygoon-&gt;isEmpty() and self.netbeheerder.websiteKlic-&gt;isEmpty() and self.netbeheerder.organisatie-&gt;isEmpty)</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RegelsBijUitlevering1</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Regels bij uitlevering: verplicht: bronhoudercode, beheerdersinformatieGeleverd, betrokkenBijAanvraag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OCL:</w:t>
                  </w:r>
                </w:p>
              </w:tc>
              <w:tc>
                <w:tcPr>
                  <w:tcW w:w="0" w:type="auto"/>
                  <w:hideMark/>
                </w:tcPr>
                <w:p w:rsidR="00C0190C" w:rsidRDefault="00C0190C" w:rsidP="008F13CC">
                  <w:pPr>
                    <w:jc w:val="left"/>
                  </w:pPr>
                  <w:r w:rsidRPr="00A25D4D">
                    <w:t xml:space="preserve">Inv RegelsBijUitlevering: </w:t>
                  </w:r>
                </w:p>
                <w:p w:rsidR="00C0190C" w:rsidRPr="00A25D4D" w:rsidRDefault="00C0190C" w:rsidP="008F13CC">
                  <w:pPr>
                    <w:jc w:val="left"/>
                  </w:pPr>
                  <w:r w:rsidRPr="00A25D4D">
                    <w:t>Gebiedsinformatielevering :: allInstances() -&gt; size () = 1 implies (self.beheerdersinformatieGeleverd-&gt;notEmpty() and self.betrokkenBijAanvraag-&gt;notEmpty() and self.netbeheerder.bronhoudercode-&gt;notEmpty())</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Constraint: RegelsIndienBeheerdersInformatieGeleverd=nee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Attributen indien beheerdersinformatie nog niet is geleverd: verplicht: bronhoudercode, beheerdersinformatieGeleverd = false, geraaktBelang. attributen afwezig: bijlage, eigenTopografie, netinformatie, betrokkenBijAanvraag, eisVoorzorgsmaatregel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Default="00C0190C" w:rsidP="008F13CC">
                  <w:pPr>
                    <w:jc w:val="left"/>
                  </w:pPr>
                  <w:r w:rsidRPr="00A25D4D">
                    <w:t xml:space="preserve">Inv RegelsIndienBeheerdersInformatieGeleverdNee: not(self.beheerdersinformatieGeleverd) implies </w:t>
                  </w:r>
                </w:p>
                <w:p w:rsidR="00C0190C" w:rsidRDefault="00C0190C" w:rsidP="008F13CC">
                  <w:pPr>
                    <w:jc w:val="left"/>
                  </w:pPr>
                  <w:r w:rsidRPr="00A25D4D">
                    <w:t xml:space="preserve">(self.netbeheerder.bronhoudercode-&gt;notEmpty() and not(self.geraaktBelangBijOrientatiepolygoon-&gt;isEmpty() and self.geraaktBelangBijInformatiepolygoon-&gt;isEmpty() and self.geraaktBelangBijGraafpolygoon-&gt;isEmpty()) and </w:t>
                  </w:r>
                </w:p>
                <w:p w:rsidR="00C0190C" w:rsidRPr="00C0190C" w:rsidRDefault="00C0190C" w:rsidP="008F13CC">
                  <w:pPr>
                    <w:jc w:val="left"/>
                    <w:rPr>
                      <w:lang w:val="en-GB"/>
                    </w:rPr>
                  </w:pPr>
                  <w:r w:rsidRPr="00C0190C">
                    <w:rPr>
                      <w:lang w:val="en-GB"/>
                    </w:rPr>
                    <w:t xml:space="preserve">self.bijlage-&gt;isEmpty() and </w:t>
                  </w:r>
                </w:p>
                <w:p w:rsidR="00C0190C" w:rsidRPr="00C0190C" w:rsidRDefault="00C0190C" w:rsidP="008F13CC">
                  <w:pPr>
                    <w:jc w:val="left"/>
                    <w:rPr>
                      <w:lang w:val="en-GB"/>
                    </w:rPr>
                  </w:pPr>
                  <w:r w:rsidRPr="00C0190C">
                    <w:rPr>
                      <w:lang w:val="en-GB"/>
                    </w:rPr>
                    <w:t xml:space="preserve">self.eigenTopografie-&gt;isEmpty() and </w:t>
                  </w:r>
                </w:p>
                <w:p w:rsidR="00C0190C" w:rsidRDefault="00C0190C" w:rsidP="008F13CC">
                  <w:pPr>
                    <w:jc w:val="left"/>
                  </w:pPr>
                  <w:r w:rsidRPr="00A25D4D">
                    <w:t xml:space="preserve">self.netinformatie-&gt;isEmpty() and self.betrokkenBijAanvraag-&gt;isEmpty() </w:t>
                  </w:r>
                </w:p>
                <w:p w:rsidR="00C0190C" w:rsidRPr="00A25D4D" w:rsidRDefault="00C0190C" w:rsidP="008F13CC">
                  <w:pPr>
                    <w:jc w:val="left"/>
                  </w:pPr>
                  <w:r w:rsidRPr="00A25D4D">
                    <w:t>and self.eisVoorzorgsmaatregel-&gt;isEmpty())</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RegelsIndienNietbetrokken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Regels indien netbeheerder niet betrokken: geen netinformatie, geen eigenTopografie, eisVoorzorgsmaatregelBijlage=nee, wel bijlage optioneel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Default="00C0190C" w:rsidP="008F13CC">
                  <w:pPr>
                    <w:jc w:val="left"/>
                  </w:pPr>
                  <w:r w:rsidRPr="00A25D4D">
                    <w:t xml:space="preserve">Inv RegelsIndienNietbetrokken: </w:t>
                  </w:r>
                </w:p>
                <w:p w:rsidR="00C0190C" w:rsidRDefault="00C0190C" w:rsidP="008F13CC">
                  <w:pPr>
                    <w:jc w:val="left"/>
                  </w:pPr>
                  <w:r w:rsidRPr="00A25D4D">
                    <w:t xml:space="preserve">(Gebiedsinformatielevering :: allInstances() -&gt; size () = 1 and not(self.betrokkenBijAanvraag)) implies </w:t>
                  </w:r>
                </w:p>
                <w:p w:rsidR="00C0190C" w:rsidRPr="00C0190C" w:rsidRDefault="00C0190C" w:rsidP="008F13CC">
                  <w:pPr>
                    <w:jc w:val="left"/>
                    <w:rPr>
                      <w:lang w:val="en-GB"/>
                    </w:rPr>
                  </w:pPr>
                  <w:r w:rsidRPr="00C0190C">
                    <w:rPr>
                      <w:lang w:val="en-GB"/>
                    </w:rPr>
                    <w:t xml:space="preserve">(self.netinformatie-&gt;isEmpty() and </w:t>
                  </w:r>
                </w:p>
                <w:p w:rsidR="00C0190C" w:rsidRPr="00C0190C" w:rsidRDefault="00C0190C" w:rsidP="008F13CC">
                  <w:pPr>
                    <w:jc w:val="left"/>
                    <w:rPr>
                      <w:lang w:val="en-GB"/>
                    </w:rPr>
                  </w:pPr>
                  <w:r w:rsidRPr="00C0190C">
                    <w:rPr>
                      <w:lang w:val="en-GB"/>
                    </w:rPr>
                    <w:t xml:space="preserve">self.eigenTopografie-&gt;isEmpty() and </w:t>
                  </w:r>
                </w:p>
                <w:p w:rsidR="00C0190C" w:rsidRPr="00A25D4D" w:rsidRDefault="00C0190C" w:rsidP="008F13CC">
                  <w:pPr>
                    <w:jc w:val="left"/>
                  </w:pPr>
                  <w:r w:rsidRPr="00A25D4D">
                    <w:t>not(self.eisVoorzorgsmaatregel) and not(self.bijlage.oclIsTypeOf(EisVoorzorgsmaatregelBijlage))</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551"/>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Bijlage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Documentbijlage.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IMKLBasis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bijlageType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BijlageTypeValue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Beschrijft het type bijlage.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bestandLocatie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URI</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Bestandsnaam van het bestand dat meegegeven wordt.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De bestandsnaam omvat ook de locatie van het bestand.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bestandMediaType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BestandMediaTypeValue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Media type van een bestand.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Attribuut: bestandIdentificator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URI</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Unieke identificator van een bestand.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Deze identificator wordt beschreven via een URI.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BuisSpecifiek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93"/>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 xml:space="preserve">BuisSpecifiek (abstract) </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Abstract data object dat de buis-specifieke attributen bevat van de IMKL extensie.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buismateriaalType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PipeMaterialTypeIMKLValue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Materiaal waaruit de buis bestaat.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ContainerLeidingelement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 xml:space="preserve">ContainerLeidingelement (abstract) </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Abstract data object dat de gemeenschappelijke attributen en associaties bevat voor alle containerleidingelement objecten.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Label</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Containerleidingelementen kunnen bij meerdere thema’s geregistreerd staan. Ze moeten bij minstens één thema weergegeven worden maar het mag bij meerdere. Optioneel is er via het associatie-attribuut extraGeometrie een buitenbegrenzing of contour van het object op te nemen. De netbeheerder bepaalt zelf wanneer dat functioneel is.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bovengrondsZichtbaar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Boolean</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Aangegeven wordt of het containerleidingelement bovengronds vanaf het maaiveld zichtbaar is.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NauwkeurigheidXYvalue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Indicatie van de nauwkeurigheid in horizontaal vlak (x,y) waarmee de geometrie van de ligging van de leiding is aangegeven.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De nauwkeurigheid voor WION is minimaal +/- 1 meter.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BGT_ID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NEN3610ID</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Verwijzing naar het ID van het overeenkomstige object uit de Basisregistratie Grootschalige Topografie of pluslaag.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Attribuut: rotatiehoekSymbool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Measure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Hoek waaronder een puntsymbool wordt weergegeven.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ExtraInformatie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Extra informatie over dit object.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Utiliteitsnet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Verwijzing naar het utiliteitsnet.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Diepte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Diepte waarop het object is gelegd.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ExtraGeometrie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Extra geometrie naast de verplichte arc/node.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rotatiehoek in graden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self.rotatiehoekSymbool.Measure.uom = 'urn:ogc:def:uom:OGC::deg'</w:t>
                  </w:r>
                </w:p>
              </w:tc>
            </w:tr>
          </w:tbl>
          <w:p w:rsidR="00C0190C" w:rsidRPr="00A25D4D" w:rsidRDefault="00C0190C" w:rsidP="008F13CC">
            <w:pPr>
              <w:jc w:val="left"/>
            </w:pPr>
          </w:p>
        </w:tc>
      </w:tr>
      <w:tr w:rsidR="00C0190C" w:rsidRPr="00D72144"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Optionele INSPIRE attributen die niet worden gebruikt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rPr>
                      <w:lang w:val="en-GB"/>
                    </w:rPr>
                  </w:pPr>
                  <w:r w:rsidRPr="00A25D4D">
                    <w:rPr>
                      <w:lang w:val="en-GB"/>
                    </w:rPr>
                    <w:t>Inv: (self.governmentalServiceReference.OclIsKindOf(nilReason) or self.governmentalServiceReference -&gt;isEmpty()) and (self.utilityFacilityReference.OclIsKindOf(nilReason) or self.utilityFacilityReference-&gt;isEmpty())</w:t>
                  </w:r>
                </w:p>
              </w:tc>
            </w:tr>
          </w:tbl>
          <w:p w:rsidR="00C0190C" w:rsidRPr="00A25D4D" w:rsidRDefault="00C0190C" w:rsidP="008F13CC">
            <w:pPr>
              <w:jc w:val="left"/>
              <w:rPr>
                <w:lang w:val="en-GB"/>
              </w:rPr>
            </w:pPr>
          </w:p>
        </w:tc>
      </w:tr>
    </w:tbl>
    <w:p w:rsidR="00C0190C" w:rsidRPr="00A25D4D" w:rsidRDefault="00C0190C" w:rsidP="008F13CC">
      <w:pPr>
        <w:pStyle w:val="Kop5"/>
        <w:jc w:val="left"/>
        <w:rPr>
          <w:sz w:val="16"/>
          <w:szCs w:val="16"/>
        </w:rPr>
      </w:pPr>
      <w:r w:rsidRPr="00A25D4D">
        <w:rPr>
          <w:sz w:val="16"/>
          <w:szCs w:val="16"/>
        </w:rPr>
        <w:t>Diepte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 xml:space="preserve">Diepte (abstract) </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Abstract data object dat de gemeenschappelijke attributen en associaties bevat voor de diepte objecten.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Label, IMKLBasis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Attribuut: diepteNauwkeurigheid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NauwkeurigheidDiepteValue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 nauwkeurigheid van de dekking van een KabelOfLeiding of KabelEnLeidingContainer object of diepte van een Leidingelement of ContainerLeidingelement object.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Dit attribuut gebruikt een codelijst – zie NauwkeurigheidDiepteValue.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dieptePeil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Measure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Geeft de afstand weer vanaf de referentie – NAP of maaiveld – tot bovenkant van een KabelOfLeiding, KabelEnLeidingcontainer, Leidingelement of ContainerLeidingelement. Dit attribuut heeft een Measure als data type. De UOM wordt uitgedrukt via 1 van de volgende OGC URN codes: • urn:ogc:def:uom:OGC::m • urn:ogc:def:uom:OGC::cm • urn:ogc:def:uom:OGC::mm. Voor WION is de eenheid altijd meter en een getal met ten hoogste 2 decimalen.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datumOpmetingDieptePeil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DateTime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 datum waarop het dieptepeil werd opgemeten.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diepteAangrijpingspunt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DiepteAangrijpingspuntValue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Benoeming van welk aangrijpingspunt van het object de diepte is bepaald.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Bijvoorbeeld bovenkant of binnen onderkant buis.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rotatiehoekSymbool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Measure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Hoek waaronder een puntsymbool wordt weergegeven.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GM_Point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Locatie van het dieptegegeven.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Locatie waar de diepte-informatie van toepassing is. Eén leiding kan meerdere dieptegegevens langs het traject van de leiding hebben.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Utiliteitsnet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Verwijzing naar het utiliteitsnet.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Constraint: WionDiepteInMeterMetMaxTweeDecimalen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Voor WION diepte is in meters met maximaal 2 decimalen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 xml:space="preserve">Inv: self.dieptepijl.Measure.uom = 'urn:ogc:def:uom:OGC::m' </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rotatiehoek in graden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self.rotatiehoekSymbool.Measure.uom = 'urn:ogc:def:uom:OGC::deg'</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DiepteNAP</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DiepteNAP</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Object dat dient om de afstand weer te geven van het NAP-nulpunt tot de bovenkant van kabel of leiding, leidingcontainer, leidingelement of containerleidingelement.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Diepte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Voor een buis kan additioneel de binnenonderkant buis als meetpunt worden genomen.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maaiveldPeil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Measure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Hoogte van het maaiveld t.o.v. NAP.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Kan gebruikt worden om de diepte van een kabel, leiding, element of container t.o.v. het maaiveld te berekenen. Dit attribuut heeft een Measure als data type. De UOM wordt uitgedrukt via 1 van de volgende OGC URN codes: urn:ogc:def:uom:OGC::m urn:ogc:def:uom:OGC::cm urn:ogc:def:uom:OGC::mm. Voor WION is de eenheid altijd meter en een getal met ten hoogste 2 decimalen.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datumOpmetingMaaiveldPeil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DateTime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 datum waarop het maaiveldpeil werd opgemeten.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MaaiveldpijlInMeterMetMaxTweeDecimalen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Voor WION maaiveldpijl is in meters met maximaal 2 decimalen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self.maaiveldPijl.Measure.uom = 'urn:ogc:def:uom:OGC::m'</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DiepteTovMaaiveld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DiepteTovMaaiveld</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Object dat dient om de afstand weer te geven vanaf het maaiveld tot de bovenkant van kabel of leiding, leidingcontainer, leidingelement of containerleidingelement.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Diepte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Duct</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behuizing die ertoe dient om door middel van een omhullende constructie kabels en leidingen te beschermen en geleiden.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Inspire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Duct, KabelEnLeidingContainer</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Een duct is een constructie anders dan een buis. Een kabelbed of geul valt onder een duct. Een mantelbuis niet. Optioneel kan er als extrageometrie een vlak worden toegevoegd maar alleen als er grote diameters zijn. De netbeheerder bepaalt zelf wanneer dat functioneel is.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D72144"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Optionele INSPIRE attributen die niet worden gebruikt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rPr>
                      <w:lang w:val="en-GB"/>
                    </w:rPr>
                  </w:pPr>
                  <w:r w:rsidRPr="00A25D4D">
                    <w:rPr>
                      <w:lang w:val="en-GB"/>
                    </w:rPr>
                    <w:t>Inv: (self.governmentalServiceReference.OclIsKindOf(nilReason) or self.governmentalServiceReference -&gt;isEmpty()) and (self.utilityFacilityReference.OclIsKindOf(nilReason) or self.utilityFacilityReference-&gt;isEmpty())</w:t>
                  </w:r>
                </w:p>
              </w:tc>
            </w:tr>
          </w:tbl>
          <w:p w:rsidR="00C0190C" w:rsidRPr="00A25D4D" w:rsidRDefault="00C0190C" w:rsidP="008F13CC">
            <w:pPr>
              <w:jc w:val="left"/>
              <w:rPr>
                <w:lang w:val="en-GB"/>
              </w:rPr>
            </w:pPr>
          </w:p>
        </w:tc>
      </w:tr>
    </w:tbl>
    <w:p w:rsidR="00C0190C" w:rsidRPr="00A25D4D" w:rsidRDefault="00C0190C" w:rsidP="008F13CC">
      <w:pPr>
        <w:pStyle w:val="Kop5"/>
        <w:jc w:val="left"/>
        <w:rPr>
          <w:sz w:val="16"/>
          <w:szCs w:val="16"/>
        </w:rPr>
      </w:pPr>
      <w:r w:rsidRPr="00A25D4D">
        <w:rPr>
          <w:sz w:val="16"/>
          <w:szCs w:val="16"/>
        </w:rPr>
        <w:t>EffectcontourDodelijk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EffectcontourDodelijk</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Effectafstand dodelijk letsel (1% mortaliteit).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RRGS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IMKLBasis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Zijnde de toetsingsafstand voor o.a. de inventarisatie van bebouwing voor de berekening van het groepsrisico alsook het omgaan met het restrisico. De effectcontour komt bij elke transportroute voor.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effectcontourDodelijk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GM_MultiSurface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Effectafstand dodelijk letsel (1% mortaliteit).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RRGS</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bijTransportroute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Transportroute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bij transportroute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Vewijzing naar de bijbehorende transportroute.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RRGS</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EigenTopografie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EigenTopografie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Topografie die extra wordt toegevoegd voor relatieve plaatsbepaling van objecten.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Label, IMKLBasis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In principe wordt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EigenTopografieStatusValue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Plan of bestaande topografie.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typeTopografischObject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TopografischObjectTypeValue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Soort topografisch object.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Aangeven wordt welk type object uit de BGT of BGT plus is opgenomen.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GM_Object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Plaatsaanduiding van de extra topografie.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In geval van een geografisch object worden deze topografieën gesitueerd via het attribuut “ligging” waarbij punt, lijn en polygoon geometrieën gebruikt kunnen worden.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D72144"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GeometriePuntLijnOfVlak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Geometrie is punt, lijn of vlak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rPr>
                      <w:lang w:val="en-GB"/>
                    </w:rPr>
                  </w:pPr>
                  <w:r w:rsidRPr="00A25D4D">
                    <w:rPr>
                      <w:lang w:val="en-GB"/>
                    </w:rPr>
                    <w:t>Inv: self.ligging.oclIsKindOf(GM_Point) or self.ligging.oclIsKindOf(GM_Curve) or self.ligging.oclIsKindOf(GM_Surface)</w:t>
                  </w:r>
                </w:p>
              </w:tc>
            </w:tr>
          </w:tbl>
          <w:p w:rsidR="00C0190C" w:rsidRPr="00A25D4D" w:rsidRDefault="00C0190C" w:rsidP="008F13CC">
            <w:pPr>
              <w:jc w:val="left"/>
              <w:rPr>
                <w:lang w:val="en-GB"/>
              </w:rPr>
            </w:pPr>
          </w:p>
        </w:tc>
      </w:tr>
    </w:tbl>
    <w:p w:rsidR="00C0190C" w:rsidRPr="00A25D4D" w:rsidRDefault="00C0190C" w:rsidP="008F13CC">
      <w:pPr>
        <w:pStyle w:val="Kop5"/>
        <w:jc w:val="left"/>
        <w:rPr>
          <w:sz w:val="16"/>
          <w:szCs w:val="16"/>
        </w:rPr>
      </w:pPr>
      <w:r w:rsidRPr="00A25D4D">
        <w:rPr>
          <w:sz w:val="16"/>
          <w:szCs w:val="16"/>
        </w:rPr>
        <w:t>EisVoorzorgsmaatregelBijlage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EisVoorzorgsmaatregelBijlage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Bijlage met de vermelding welke voorzorgsmaatregelen getroffen dienen te worden. Aangegeven wordt wat de voorzorgsmaatregel is met de hoogste prioriteit.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Bijlage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Alleen de eis voorzorgsmaatregel met de hoogste prioriteit binnen dit thema wordt opgenomen. Op basis van prioriteitscriteria wordt van alle binnen dit deel van het utiliteitsnetwork en dit thema geldende voorzorgsmaatregelen de maatregel met de hoogste proriteit opgenomen.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Thema</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Opmerking: Signaleringskabels die data vervoeren vallen onder datatransport.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eisVoorzorgsmaatregel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Extra informatie in de vorm van een toelichting.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Elektriciteitskabel</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Elektriciteitskabel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aansluiting of reeks aansluitingen van een nutsvoorzieningennet voor het overbrengen van elektriciteit van de ene locatie naar een andere.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Inspire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ElectricityCable, KabelSpecifiek, KabelOfLeiding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D72144"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Optionele INSPIRE attributen die niet worden gebruikt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Default="00C0190C" w:rsidP="008F13CC">
                  <w:pPr>
                    <w:jc w:val="left"/>
                    <w:rPr>
                      <w:lang w:val="en-GB"/>
                    </w:rPr>
                  </w:pPr>
                  <w:r w:rsidRPr="00A25D4D">
                    <w:rPr>
                      <w:lang w:val="en-GB"/>
                    </w:rPr>
                    <w:t xml:space="preserve">Inv: (self.governmentalServiceReference.OclIsKindOf(nilReason) or self.governmentalServiceReference -&gt;isEmpty()) and (self.utilityFacilityReference.OclIsKindOf(nilReason) or </w:t>
                  </w:r>
                </w:p>
                <w:p w:rsidR="00C0190C" w:rsidRPr="00A25D4D" w:rsidRDefault="00C0190C" w:rsidP="008F13CC">
                  <w:pPr>
                    <w:jc w:val="left"/>
                    <w:rPr>
                      <w:lang w:val="en-GB"/>
                    </w:rPr>
                  </w:pPr>
                  <w:r w:rsidRPr="00A25D4D">
                    <w:rPr>
                      <w:lang w:val="en-GB"/>
                    </w:rPr>
                    <w:t>self.utilityFacilityReference-&gt;isEmpty())</w:t>
                  </w:r>
                </w:p>
              </w:tc>
            </w:tr>
          </w:tbl>
          <w:p w:rsidR="00C0190C" w:rsidRPr="00A25D4D" w:rsidRDefault="00C0190C" w:rsidP="008F13CC">
            <w:pPr>
              <w:jc w:val="left"/>
              <w:rPr>
                <w:lang w:val="en-GB"/>
              </w:rPr>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hoort bij maximaal 1 utiliteitsnet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self.inNetwork -&gt;size() = 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ExtraDetailinfo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ExtraDetailinfo</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Object dat extra informatie over één of meerdere utility network elementen weergeeft via bijkomende bestanden.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ExtraInformatie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Het bestandstype is altijd pdf.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Adres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Adresaanduiding conform BAG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extraInfoType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ExtraDetailInfoTypeValue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Beschrijft het type detailinformatie.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bestandLocatie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URI</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Bestandsnaam van het bestand dat meegegeven wordt.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De bestandsnaam omvat ook de locatie van het bestand.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Attribuut: bestandMediaType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BestandMediaTypeValue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Media type van een bestand.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bestandIdentificator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URI</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Unieke identificator van een bestand.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Deze identificator wordt beschreven via een URI.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GM_Object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Locatie waar de detailinformatie op van toepassing is.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Kan een punt lijn of vlak zijn.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GeometriePuntLijnVlakOfMultilijn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De geometrie is een punt, lijn, vlak of multilijn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TypeGeometrie: self.ligging.oclIsKindOf(GM_Point) or self.ligging.oclIsKindOf(GM_Curve) or self.ligging.oclIsKindOf(GM_Surface) or self.ligging.oclIsKindOf(GM_MultiCurve)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HuisaansluitingVerplichtAdresEnIdentificatieBAGverplicht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Een huisaansluiting heeft verplicht een attribuut adres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AdresVerplicht: if self.extraInfoType= ExtraDetailInfoTypeValue::huisaansluiting then self.adres -&gt; notEmpty() and self.adres.Adres.BAGidAdresseerbaarObject -&gt; notEmpty()</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Regels bij uitlevering. Bij uitlevering is het attribuut bestandLocatie en bestandMediaType ingevuld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RegelsBijUitlevering: Gebiedsinformatielevering :: allInstances() -&gt; size () = 1 implies (self.bestandLocatie-&gt;notEmpty() and (self.bestandMediaType-&gt;notEmpty())</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ExtraGeometrie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ExtraGeometrie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Verzamelobject voor extra geometrie van netwerkelementen.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IMKL</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IMKLBasis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Deze klasse biedt de mogelijkheid om extra geometrie toe te voegen ten opzichte van de standaard nodes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vlakgeometrie2D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GM_Surface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Tweedimensionale vlakrepresentatie van het netwerkelement.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Wordt gebruikt indien een netwerkelement ook additioneel als gebied wordt gerepresenteerd.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Attribuut: puntgeometrie2.5D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GM_Point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2.5D representatie van een leidingelement, dus inclusief z waarde.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lijngeometrie2.5D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GM_Curve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2.5D representatie van een lijnvormig netwerkelement.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Ten opzichte van de 2D representatie wordt de z coordinaat toegevoegd, maar ook waar nodig extra coordinatenparen om de lijn correct in 3D te representeren.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vlakgeometrie2.5D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GM_Surface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2.5D vlakrepresentatie van het netwerkelement.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geometrie3D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GM_Solid</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Representatie van het netwerkelement als 3D volume.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Utiliteitsnet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Verwijzing naar het utiliteitsnet.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ExtraInformatie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 xml:space="preserve">ExtraInformatie (abstract) </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Informatie toegevoegd aan objecten.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Label, IMKLBasis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De objecten kunnen via annotatie en gekoppelde bestanden voorzien worden van extra informatie.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Utiliteitsnet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Verwijzing naar het utiliteitsnet.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GebiedsinformatieAanvraag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GebiedsinformatieAanvraag</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Aanvraag van gebiedsinformatie.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IMKLBasis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Een gebiedsinformatie-aanvraag is een aanvraag om informatie over een bepaald gebied in het kader van een graafmelding, oriëntatieverzoek, calamiteitenmelding of de agrariërsregeling te ontvangen.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ordernummer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Het nummer van de verkooporder van de aanvraag zoals deze bij KLIC bekend is.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positienummer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Het regelnummer (positienummer) van de verkooporder waarbij de aanvraag van het Klic-product is vastgelegd.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klicMeldnummer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unieke identificatie die al sinds jaar en dag aan een gebiedsinformatie-aanvraag (Klic-melding) wordt toegekend en nog steeds veel in de graafsector wordt gebruikt.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aanvrager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Aanvrager</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 gegevens van de aanvrager van gebiedsinformatie.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 eigen referentie die de aanvrager aan de gebiedsinformatie-aanvraag heeft gegeven.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opdrachtgever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Opdrachtgever</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Gegevens van de opdrachtgever voor de aanvraag van gebiedsinformatie.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AanvraagSoortValue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Soort gebiedsinformatie-aanvraag.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aanvraagDatum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DateTime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 datumtijd waarop de gebiedsinformatie-aanvraag is aangevraagd.-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Attribuut: soortWerkzaamheden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SoortWerkzaamhedenValue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Soort graafwerkzaamheden (zie codelijst).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omschrijvingWerkzaamheden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toelichtende omschrijving van de werkzaamheden.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locatieWerkzaamheden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 locatie van de werkzaamheden waar de gebiedsinformatie-aanvraag voor is ingediend. Dit kan bijvoorbeeld het dichtstbijzijnd adres zijn.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startDatum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Date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 geplande startdatum van de werkzaamheden waarvoor de gebiedsinformatie-aanvraag is ingediend.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Date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 geplande einddatum van de werkzaamheden waarvoor de gebiedsinformatie-aanvraag is ingediend.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huisaansluitingAdressen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Adres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Lijst van adressen waarvoor huisaansluitschetsen (extra detailinformatie, type huisaansluiting) gevraagd wordt.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informatiepolygoon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Informatiepolygoon</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Verwijzing naar informatiepolygoon.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graafpolygoon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Graafpolygoon</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Verwijzing naar graafpolygoon.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orientatiepolygoon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Orientatiepolygoon</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Verwijzing naar orientatiepolygoon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Constraint: PolygoonInRelatieTotAanvraagSoort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Graafmelding: Graafpolygoon-Verplicht, Informatiepolygoon-Optioneel. Orientatiepolygoon-Afwezig. Calamiteitenmelding: Graafpolygoon-Verplicht en Informatiepolygoon-Optioneel. Orientatiepolygoon-Afwezig. Orientatieverzoek: Graafpolygoon-Geen en Informatiepolygoon-Geen en Orientatiepolygoon-Verplicht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Default="00C0190C" w:rsidP="008F13CC">
                  <w:pPr>
                    <w:jc w:val="left"/>
                  </w:pPr>
                  <w:r w:rsidRPr="00A25D4D">
                    <w:t xml:space="preserve">Inv PolygoonInRelatieTotAanvraagSoort: </w:t>
                  </w:r>
                </w:p>
                <w:p w:rsidR="00C0190C" w:rsidRPr="00A25D4D" w:rsidRDefault="00C0190C" w:rsidP="008F13CC">
                  <w:pPr>
                    <w:jc w:val="left"/>
                  </w:pPr>
                  <w:r w:rsidRPr="00A25D4D">
                    <w:t>self.aanvraagSoort = AanvraagsoortValue::graafmelding or self.aanvraagSoort = AanvraagsoortValue::calamiteitenmelding implies (self.graafpolygoon-&gt;notEmpty() and self.orientatiepolygoon-&gt;isEmpty()) and self.aanvraagSoort = AanvraagsoortValue::orientatieverzoek implies (self.graafpolygoon-&gt;isEmpty() and self.informatiepolygoon-&gt;isEmpty() and self.orientatiepolygoon-&gt;notEmpty())</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GebiedsinformatieLevering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GebiedsinformatieLevering</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Gebiedsinformatie is het geheel van informatie dat door beheerders, via de Dienst wordt verstrekt over de betrokken orientatiepolygoon dan wel graafpolygoon.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IMKLBasis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leveringsvolgnummer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Integer</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Volgnummer van de levering (binnen de aanvraag). Indien de gebiedsinformatie in meerdere keren wordt uitgeleverd (bijv. omdat 1 of meer netbeheerders te laat leveren) wordt dit nummer steeds opgehoogd.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datumLeveringSamengesteld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DateTime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Het moment waarop de betreffende levering met gebiedsinformatie is samengesteld.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indicatieLeveringCompleet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Boolean</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Indicator die aangeeft of de levering compleet is (dus, of alle netbeheerders al hebben geleverd).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achtergrondkaart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Achtergrondkaart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Kaart ter oriëntering met behulp van topografie.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1..2</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belanghebbende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Belanghebbende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Verwijzing naar belanghebbende beheerder(s).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GebiedsinformatieAanvraag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 gegevens van de gebiedsinformatie-aanvraag. </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Constraint: GeraaktBelangIrtAanvraagSoort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7"/>
              <w:gridCol w:w="910"/>
              <w:gridCol w:w="8075"/>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Geraakt belang irt aanvraagsoort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GeraaktBelangIrtAanvraagsoort: (self.aanvraag.aanvraagSoort = AanvraagSoortValue::orientatieverzoek implies self.beheerdersinformatie.geraaktBelangOrientatiepolygoon.notEmpty () and self.aanvraag.aanvraagSoort = self.beheerdersinformatie.geraaktBelangBijOrientatiepolygoon.contactNetinformatie.aanvraagSoort) and (self.aanvraag.aanvraagSoort = AanvraagSoortValue::graafmeling implies self.beheerdersinformatie.geraaktBelangBijGraafpolygoon.notEmpty () and self.aanvraag.aanvraagSoort = self.beheerdersinformatie.geraaktBelangBijGraafpolygoon.contactNetinformatie.aanvraagSoort) and (self.aanvraag.aanvraagSoort = AanvraagSoortValue::calamiteitenmelding implies self.beheerdersinformatie.geraaktBelangBijGraafpolygoon.notEmpty () and self.aanvraag.aanvraagSoort = self.beheerdersinformatie.geraaktBelangBijGraafpolygoon.contactNetinformatie.aanvraagSoort)</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VeiligheidsgebiedNietBijUitlevering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Veiligheidsgebied niet bij uitlevering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 xml:space="preserve">Inv GeenVeiligheidsgebied: Veiligheidsgebied :: allInstances() -&gt; size () = 0 </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KaartBGTbestaandVerplicht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Achtergrondkaart van type BGT bestaand is verplicht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KaartBGTbestaandVerplicht: def: alleAchtergrondkaarten: set = self-&gt;collect (achtergrondkaart) and alleAchtergrondkaarten -&gt; includes (bgtBestaand)</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Graafpolygoon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Graafpolygoon</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graafpolygoon is de weergave door een grondroerder van het gebied, waarbinnen de graaflocatie zich bevindt.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Artikel 1 WION</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IMKLBasis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GM_Surface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 geometrie van het gebied (een polygoon) waarbinnen gegraven gaat worden.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IMKLBasis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 xml:space="preserve">IMKLBasis (abstract) </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Abstract data object dat de basis attributen bevat van de IMKL extensie.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IMKL</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identificatie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NEN3610ID</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identificatie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Unieke identificatie van het object binnen het domein van NEN 3610.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«identificatie»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NEN 3610:2011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DateTime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 begindatum waarop een data object in de registratie werd aangemaakt, het begin van de levenscyclus van een data object.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Dit attribuut is afkomstig van INSPIRE maar wordt ook gebruikt in de IMKL-specieke objecten. Voor niet INSPIRE plichtige datasets kan hier een dummy waarde worden ingevuld. Dit attribuut heeft DateTime als data type.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DateTime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 datum die het einde van een levenscyclus van een data object aangeeft.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Het moment vanaf wanneer het geen onderdeel meer is van de actuele registratie. Dit attribuut is afkomstig van INSPIRE maar wordt ook gebruikt in de IMKL-specieke objecten. Dit attribuut heeft DateTime als data type.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VersieAttribuutNietToegestaan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Het versie attribuut is niet toegestaan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VersieNietToegestaan: self.identificatie.NEN3610ID.versie -&gt; isEmpty()</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Informatiepolygoon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Informatiepolygoon</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IMKLBasis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GM_Surface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 geometrie van het gebied (een polygoon) waarover informatie gevraagd wordt, niet zijnde het graafgebied. Een eventueel opgegeven informatiegebied moet een graafgebied volledig omvatten.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geometrieVoorVisualisatie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GM_Surface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Geometrie die specifiek is gecreeerd voor de visualisatie van het gebied tussen de graafpolygoon en de informatiepolygoon.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De graafpolygoon bevindt zich in de orientatiepolygoon. Voor het apart visualiseren van het gebied dat in de informatiepolgoon zit maar niet in de graafpolygoon is deze geometrie gegenereerd. Het heeft als buitenring de contour van de informatiepolygoon en als binnenring de contour van de graafpolygoon.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IMKL</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Kabelbed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lastRenderedPageBreak/>
              <w:t>Kabelbed</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Kabelbed of Geul: Ruimtebeslag dat door een gemeenschappelijk tracé van één of meer kabels, buizen, HDPE- en/of mantelbuizen – die toebehoren aan één netbeheerder - wordt gevormd.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Duct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Synoniem voor kabelbed is geul. Losse kabels of buizen die bij elkaar in een kabelbed liggen. Informatie is opgenomen op het niveau van de set van kabels of buizen. Indien er meerdere kabels in een kabelbed liggen wordt het aantal kabels verplicht opgenomen. Optioneel kan er als extrageometrie een vlak worden toegevoegd maar alleen als er grote breedtes zijn. De netbeheerder bepaalt zelf wanneer dat functioneel is.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KabelEnLeidingContainer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 xml:space="preserve">KabelEnLeidingContainer (abstract) </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Abstract data object dat de gemeenschappelijke attributen en associaties bevat voor alle kabel- en leidingcontainer objecten.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Label</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Optioneel kan er als extrageometrie een vlak worden toegevoegd maar alleen als er grote diameters of breedtes zijn. De netbeheerder bepaalt zelf wanneer dat functioneel is.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bovengrondsZichtbaar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Boolean</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Aangegeven wordt of het leidingelement bovengronds vanaf het maaiveld zichtbaar is.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NauwkeurigheidXYvalue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Indicatie van de nauwkeurigheid in horizontaal vlak (x,y) waarmee de geometrie van de ligging van de leiding is aangegeven.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De WION nauwkeurigheid is minimaal +/- 1 meter.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Extra informatie in de vorm van een toelichting.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aantalKabelsLeidingen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Integer</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Aantal kabels leidingen of buizen dat zich in het containerelement bevindt.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Wordt opgenomen indien het aantal meer dan één is.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Diepte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Diepte waarop het object is gelegd.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ExtraInformatie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Extra informatie over dit object.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ExtraGeometrie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Extra geometrie naast de verplichte arc/node.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KabelOfLeiding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 xml:space="preserve">KabelOfLeiding (abstract) </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Leidingen, buizen of kabels bestemd voor voortgeleiding van energie, materie of data.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IMKL</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Label</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KabelOfLeiding is in dit model een abstract begrip en omvat alle typen van alle nettypen. Onder de objectklasse KabelOfLeiding vallen ook leidingen die buiten gebruik of vervallen zijn. Huisaansluitingen kunnen als object KabelOfLeiding opgenomen zijn (of in een aparte Huisaansluitingsschets). Optioneel is er via het associatie-attribuut extraGeometrie een buitenbegrenzing of contour van het object op te nemen. De netbeheerder bepaalt zelf wanneer dat functioneel is.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NauwkeurigheidXYvalue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Indicatie van de nauwkeurigheid in horizontaal vlak (x,y) waarmee de geometrie van de ligging van de leiding is aangegeven.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De WION nauwkeurigheid is minimaal +/- 1 meter.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Extra informatie in de vorm van een toelichting.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Diepte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Diepte waarop het object is gelegd.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ExtraInformatie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Extra informatie over dit object.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ExtraGeometrie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Extra geometrie naast de verplichte arc/node.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KabelSpecifiek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 xml:space="preserve">KabelSpecifiek (abstract) </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Abstract data object dat de kabel-specifieke attributen bevat van de IMKL extensie.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IMKL-Be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kabelDiameter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Measure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Diameter van een kabel of leiding uitgedrukt in een Unit of Measure (UOM).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Dit attribuut heeft een Measure als data type. De UOM wordt uitgedrukt via één van de volgende OGC URN codes: • urn:ogc:def:uom:OGC::m • urn:ogc:def:uom:OGC::cm • urn:ogc:def:uom:OGC::mm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Kast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Kast</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Kast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Eenvoudig kast-object dat nutsvoorzieningenobjecten kan bevatten die tot een of meer nutsvoorzieningennetwerken behoren.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Inspire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ContainerLeidingelement, Cabinet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 xml:space="preserve">Label (abstract) </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Abstract data object dat de labelattributen bevat van de IMKL extensie.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Een label kan als attribuut bij netelementen opgenomen zijn. In dat geval hebben ze geen plaastingspunt. Ze kunnen ook bij maatvoering of annotatie opgenomen zijn. Dan hebben ze wel een plaastingspunt middels een attribuut ligging.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Tekst of getal dat een eigenschap omschrijft of kwantificeert en als annotatie op een kaartbeeld wordt afgebeeld.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Gedetailleerde omschrijving van het informatieobject.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Kan toegevoegd worden als het label meer uitleg behoeft.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lastRenderedPageBreak/>
        <w:t>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 xml:space="preserve">Leidingelement (abstract) </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object dat bij één of meerdere leidingen behoort en als node in het netwerkmodel is opgenomen.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IMKL</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Label</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Bijvoorbeeld objecten zoals een schakelkast, verdeelkast, kranen, afsluiters, versterkers, kabelmof, rioolput, (druk)rioolgemaal, kathodische bescherming, boorput, etc. In de WION hebben “elementen” betrekking op ondergrondse delen van het net, terwijl “markeringen” betrekking hebben op bovengrondse delen. Een leidingelement in het IMKL kan zowel betrekking hebben op ondergrondse als op bovengrondse delen van het net. Optioneel is er via het associatie-attribuut extraGeometrie een buitenbegrenzing of contour van het object op te nemen. De netbeheerder bepaalt zelf wanneer dat functioneel is.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bovengrondsZichtbaar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Boolean</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Aangegeven wordt of het leidingelement bovengronds vanaf het maaiveld zichtbaar is.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NauwkeurigheidXYvalue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Indicatie van de nauwkeurigheid in horizontaal vlak (x,y) waarmee de geometrie van de ligging van de leiding is aangegeven.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De WION nauwkeurigheid is minimaal +/- 1 meter.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eanCode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Aansluiting identificatie code voor aansluiting op het elektriciteitsnet en gasnet van Nederland.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Aansluiting identificatie code zoals die geregistreerd worden in het EAN codeboek.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rotatiehoekSymbool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Measure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Hoek waaronder een puntsymbool wordt weergegeven.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ExtraInformatie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Extra informatie over dit object.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Diepte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Diepte waarop het object is gelegd.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ExtraGeometrie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Extra geometrie naast de verplichte arc/node.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rotatiehoek in graden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self.rotatiehoekSymbool.Measure.uom = 'urn:ogc:def:uom:OGC::deg'</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Maatvoering</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ExtraInformatie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rPr>
                      <w:color w:val="1D1819"/>
                    </w:rPr>
                    <w:t xml:space="preserve">Voor de </w:t>
                  </w:r>
                  <w:r w:rsidRPr="00A25D4D">
                    <w:t xml:space="preserve">aanduiding van de relatieve positie van een leiding of leidingelement ten opzichte van een topografisch object. Via het “annotatieType” attribuut kan het soort annotatie of maatvoering object worden bepaald – voor visualisatie - en via het attribuut “label” kan de tekst of numerieke waarde worden doorgegeven.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maatvoeringsType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MaatvoeringsTypeValue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Aard van de opgenomen annotatie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Annotatie kan voor o.a. maatvoering getypeerd zijn.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Measure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Hoek waaronder een labeltekst of symbool wordt weergegeven.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Measure als data type. De UOM wordt uitgedrukt via de volgende OGC URN code: urn:ogc:def:uom:OGC::deg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Labelpositie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Plaats van de labeltekst t.o.v. plaatsingspunt.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GM_Object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Positie of geometrie van de annotatie.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GeometrieLijnOfPunt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maatvoeringslijn, maatvoeringshulplijn en maatvoeringspijl hebben een lijngeometrie. Andere een puntgeometrie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if self.maatvoeringsType = MaatvoeringsTypeValue::maatvoeringslijn or self.maatvoeringsType = MaatvoeringsTypeValue::maatvoeringshulplijn or self.maatvoeringsType = MaatvoeringsTypeValue::maatvoeringspijl then self.ligging.oclIsKindOf(GM_Curve) else self.ligging.oclIsKindOf(GM_Point)</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RotatiehoekBijPijlpuntLabel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Rotatiehoek alleen bij pijlpunt en label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if (self.maatvoeringsType= MaatvoeringsTypeValue::maatvoeringspijlpunt or self.maatvoeringsType= MaatvoeringsTypeValue::maatvoeringslabel) then self.rotatiehoek -&gt; notEmpty()</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Rotatiehoek is in graden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self.rotatiehoek.Measure.uom = 'urn:ogc:def:uom:OGC::deg'</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WaardeEnPositieVerplichtBijLabel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er is een labelwaarde en een labelpositie verplicht bij een label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if (self.maatvoeringsType = MaatvoeringsTypeValue::maatvoeringslabel) then self.label -&gt; notEmpty() and self.labelpositie -&gt; notEmpty()</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Mangat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Mangat</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Mangat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Eenvoudig omhullingsobject dat een of meer nutsvoorzieningennetobjecten kan bevatten.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Inspire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Manhole, ContainerLeidingelement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Mantelbuis</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Beschermingsbuis.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Pipe, BuisSpecifiek, KabelEnLeidingContainer</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Optioneel kan er als extrageometrie een vlak worden toegevoegd maar alleen als er grote diameters zijn. De netbeheerder bepaalt zelf wanneer dat functioneel is.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D72144"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Constraint: GeenAttribuutPressure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geen attribuut pressure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rPr>
                      <w:lang w:val="en-GB"/>
                    </w:rPr>
                  </w:pPr>
                  <w:r w:rsidRPr="00A25D4D">
                    <w:rPr>
                      <w:lang w:val="en-GB"/>
                    </w:rPr>
                    <w:t>Inv: self.pressure.OclIsKindOf(nilReason)</w:t>
                  </w:r>
                </w:p>
              </w:tc>
            </w:tr>
          </w:tbl>
          <w:p w:rsidR="00C0190C" w:rsidRPr="00A25D4D" w:rsidRDefault="00C0190C" w:rsidP="008F13CC">
            <w:pPr>
              <w:jc w:val="left"/>
              <w:rPr>
                <w:lang w:val="en-GB"/>
              </w:rPr>
            </w:pPr>
          </w:p>
        </w:tc>
      </w:tr>
      <w:tr w:rsidR="00C0190C" w:rsidRPr="00D72144"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Optionele INSPIRE attributen die niet worden gebruikt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rPr>
                      <w:lang w:val="en-GB"/>
                    </w:rPr>
                  </w:pPr>
                  <w:r w:rsidRPr="00A25D4D">
                    <w:rPr>
                      <w:lang w:val="en-GB"/>
                    </w:rPr>
                    <w:t>Inv: (self.governmentalServiceReference.OclIsKindOf(nilReason) or self.governmentalServiceReference -&gt;isEmpty()) and (self.utilityFacilityReference.OclIsKindOf(nilReason) or self.utilityFacilityReference-&gt;isEmpty())</w:t>
                  </w:r>
                </w:p>
              </w:tc>
            </w:tr>
          </w:tbl>
          <w:p w:rsidR="00C0190C" w:rsidRPr="00A25D4D" w:rsidRDefault="00C0190C" w:rsidP="008F13CC">
            <w:pPr>
              <w:jc w:val="left"/>
              <w:rPr>
                <w:lang w:val="en-GB"/>
              </w:rPr>
            </w:pPr>
          </w:p>
        </w:tc>
      </w:tr>
    </w:tbl>
    <w:p w:rsidR="00C0190C" w:rsidRPr="00A25D4D" w:rsidRDefault="00C0190C" w:rsidP="008F13CC">
      <w:pPr>
        <w:pStyle w:val="Kop5"/>
        <w:jc w:val="left"/>
        <w:rPr>
          <w:sz w:val="16"/>
          <w:szCs w:val="16"/>
        </w:rPr>
      </w:pPr>
      <w:r w:rsidRPr="00A25D4D">
        <w:rPr>
          <w:sz w:val="16"/>
          <w:szCs w:val="16"/>
        </w:rPr>
        <w:t>Mast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Mast</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Mast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Eenvoudig mast-object dat dienst kan doen als drager van nutsvoorzieningenobjecten van een of meer nutsvoorzieningnetten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Inspire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ContainerLeidingelement, Pole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OlieGasChemicalienPijpleiding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OlieGasChemicalienPijpleiding</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OlieGasChemicalienPijpleiding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pijpleiding voor het overbrengen van olie, gas of chemicaliën van de ene locatie naar een andere.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Inspire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OilGasChemicalsPipe, KabelOfLeiding, BuisSpecifiek</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D72144"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Optionele INSPIRE attributen die niet worden gebruikt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rPr>
                      <w:lang w:val="en-GB"/>
                    </w:rPr>
                  </w:pPr>
                  <w:r w:rsidRPr="00A25D4D">
                    <w:rPr>
                      <w:lang w:val="en-GB"/>
                    </w:rPr>
                    <w:t>Inv: (self.governmentalServiceReference.OclIsKindOf(nilReason) or self.governmentalServiceReference -&gt;isEmpty()) and (self.utilityFacilityReference.OclIsKindOf(nilReason) or self.utilityFacilityReference-&gt;isEmpty())</w:t>
                  </w:r>
                </w:p>
              </w:tc>
            </w:tr>
          </w:tbl>
          <w:p w:rsidR="00C0190C" w:rsidRPr="00A25D4D" w:rsidRDefault="00C0190C" w:rsidP="008F13CC">
            <w:pPr>
              <w:jc w:val="left"/>
              <w:rPr>
                <w:lang w:val="en-GB"/>
              </w:rPr>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hoort bij maximaal 1 utiliteitsnet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self.inNetwork -&gt;size() = 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Orientatiepolygoon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Orientatiepolygoon</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Gebied dat een persoon of organisatie tekent om daar informatie over kabels en leidingen van te ontvangen.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IMKLBasis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GM_Surface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 geometrie van het gebied (een polygoon) dat een persoon of organisatie tekent om daar informatie over kabels en leidingen van te ontvangen.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Overig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Overig</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type kabel of leiding die niet onder de andere benoemde typen valt.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IMKL</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KabelOfLeiding, OverigSpecifiek, UtilityLinkSet, KabelSpecifiek, BuisSpecifiek</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Bijvoorbeeld een weesleiding maar ook leidingen voor voedingsmiddelen, landbouwproducten vallen hieronder. Een weesleiding valt bij INSPIRE onder de waarde utilityNetworkType = 'overig'.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D72144"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Optionele INSPIRE attributen die niet worden gebruikt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rPr>
                      <w:lang w:val="en-GB"/>
                    </w:rPr>
                  </w:pPr>
                  <w:r w:rsidRPr="00A25D4D">
                    <w:rPr>
                      <w:lang w:val="en-GB"/>
                    </w:rPr>
                    <w:t>Inv: (self.governmentalServiceReference.OclIsKindOf(nilReason) or self.governmentalServiceReference -&gt;isEmpty()) and (self.utilityFacilityReference.OclIsKindOf(nilReason) or self.utilityFacilityReference-&gt;isEmpty())</w:t>
                  </w:r>
                </w:p>
              </w:tc>
            </w:tr>
          </w:tbl>
          <w:p w:rsidR="00C0190C" w:rsidRPr="00A25D4D" w:rsidRDefault="00C0190C" w:rsidP="008F13CC">
            <w:pPr>
              <w:jc w:val="left"/>
              <w:rPr>
                <w:lang w:val="en-GB"/>
              </w:rPr>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hoort bij maximaal 1 utiliteitsnet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self.inNetwork -&gt;size() = 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OverigSpecifiek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 xml:space="preserve">OverigSpecifiek (abstract) </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Abstract data object dat de overig-specifieke attributen bevat van de IMKL extensie.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pipeDiameter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Measure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pipe diameter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Pipe outer diameter.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lang w:val="en-GB"/>
                    </w:rPr>
                    <w:t>For convex shaped objects (e.g. a circle) the diameter is defined to be the largest distance that can be formed between two opposite parallel lines tangent to its boundery.</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pressure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Measure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pressure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D72144"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producttype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lastRenderedPageBreak/>
        <w:t>PuntLijnVlak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21"/>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PuntLijnVlak</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«union»</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GM_Point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lijn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GM_Curve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GM_Surface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Rioolleiding</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Rioolleiding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rioleringsleiding voor het overbrengen van afvalwater (rioolwater en hemelwater) van de ene locatie naar een andere.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Inspire (aangepast)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StedelijkWaterSpecifiek, KabelOfLeiding, SewerPipe, BuisSpecifiek</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D72144"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Optionele INSPIRE attributen die niet worden gebruikt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rPr>
                      <w:lang w:val="en-GB"/>
                    </w:rPr>
                  </w:pPr>
                  <w:r w:rsidRPr="00A25D4D">
                    <w:rPr>
                      <w:lang w:val="en-GB"/>
                    </w:rPr>
                    <w:t>Inv: (self.governmentalServiceReference.OclIsKindOf(nilReason) or self.governmentalServiceReference -&gt;isEmpty()) and (self.utilityFacilityReference.OclIsKindOf(nilReason) or self.utilityFacilityReference-&gt;isEmpty())</w:t>
                  </w:r>
                </w:p>
              </w:tc>
            </w:tr>
          </w:tbl>
          <w:p w:rsidR="00C0190C" w:rsidRPr="00A25D4D" w:rsidRDefault="00C0190C" w:rsidP="008F13CC">
            <w:pPr>
              <w:jc w:val="left"/>
              <w:rPr>
                <w:lang w:val="en-GB"/>
              </w:rPr>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hoort bij maximaal 1 utiliteitsnet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self.inNetwork -&gt;size() = 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StedelijkWaterSpecifiek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 xml:space="preserve">StedelijkWaterSpecifiek (abstract) </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Abstract data object dat de rioolleiding attributen bevat specifiek van de stedelijkwater extensie.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Attribuut: typeRioolleiding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RioolleidingTypeValue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Typering van soort rioolleiding.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TechnischGebouw</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TechnischGebouw</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Besloten onderkomen voor het huisvesten van nutsvoorzieningenobjecten die tot een of meer nutsvoorzieningennetwerken behoren.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ContainerLeidingelement, Cabinet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Telecommunicatiekabel</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Telecommunicatiekabel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geheel van geleiders welke voorzien zijn van één ommanteling en bestemd is voor transport van data.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IMKL2015</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TelecommunicationsCable, KabelSpecifiek, KabelOfLeiding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D72144"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Optionele INSPIRE attributen die niet worden gebruikt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rPr>
                      <w:lang w:val="en-GB"/>
                    </w:rPr>
                  </w:pPr>
                  <w:r w:rsidRPr="00A25D4D">
                    <w:rPr>
                      <w:lang w:val="en-GB"/>
                    </w:rPr>
                    <w:t>Inv: (self.governmentalServiceReference.OclIsKindOf(nilReason) or self.governmentalServiceReference -&gt;isEmpty()) and (self.utilityFacilityReference.OclIsKindOf(nilReason) or self.utilityFacilityReference-&gt;isEmpty())</w:t>
                  </w:r>
                </w:p>
              </w:tc>
            </w:tr>
          </w:tbl>
          <w:p w:rsidR="00C0190C" w:rsidRPr="00A25D4D" w:rsidRDefault="00C0190C" w:rsidP="008F13CC">
            <w:pPr>
              <w:jc w:val="left"/>
              <w:rPr>
                <w:lang w:val="en-GB"/>
              </w:rPr>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hoort bij maximaal 1 utiliteitsnet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self.inNetwork -&gt;size() = 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ThermischePijpleiding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ThermischePijpleiding</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ThermischePijpleiding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leiding voor het transporteren van warmte of koelte van de ene locatie naar een andere.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Inspire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ThermalPipe, KabelOfLeiding, BuisSpecifiek</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D72144"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Optionele INSPIRE attributen die niet worden gebruikt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rPr>
                      <w:lang w:val="en-GB"/>
                    </w:rPr>
                  </w:pPr>
                  <w:r w:rsidRPr="00A25D4D">
                    <w:rPr>
                      <w:lang w:val="en-GB"/>
                    </w:rPr>
                    <w:t>Inv: (self.governmentalServiceReference.OclIsKindOf(nilReason) or self.governmentalServiceReference -&gt;isEmpty()) and (self.utilityFacilityReference.OclIsKindOf(nilReason) or self.utilityFacilityReference-&gt;isEmpty())</w:t>
                  </w:r>
                </w:p>
              </w:tc>
            </w:tr>
          </w:tbl>
          <w:p w:rsidR="00C0190C" w:rsidRPr="00A25D4D" w:rsidRDefault="00C0190C" w:rsidP="008F13CC">
            <w:pPr>
              <w:jc w:val="left"/>
              <w:rPr>
                <w:lang w:val="en-GB"/>
              </w:rPr>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hoort bij maximaal 1 utiliteitsnet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self.inNetwork -&gt;size() = 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lastRenderedPageBreak/>
        <w:t>Toren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Toren</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Toren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Eenvoudig toren-object dat dienst kan doen als drager van nutsvoorzieningenobjecten van een of meer nutsvoorzieningnetten.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Inspire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ContainerLeidingelement, Tower</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Transportroute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64"/>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Transportroute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Route samengesteld uit aaneengesloten buisleidingen.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RRGS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IMKLBasis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buisleidingtype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BuisleidingTypeValue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7 mogelijkheden aangegeven dmv codelijstwaarden.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RRGS</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casNrMaatgevendeStof</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Het CAS-nummer van de voor het risico maatgevende stof.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RRGS</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maatgevendScenarioDodelijk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EffectScenarioType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Scenario dat maatgevend is geweest voor de gegeven effectafstand dodelijk.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RRGS</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transportrouteNaam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Naam van de (hoofd)transportroute.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max 240 tekens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RRGS</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Transportroutedeel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Transportroutedeel</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Deel van een buisleiding met gelijke waarden voor bepaalde buiskenmerken.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RRGS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OlieGasChemicalienPijpleiding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Een transportroutedeel is onderdeel van een (hoofd)transportroute.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wanddikte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Measure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 wanddikte van de buis in millimeters.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RRGS</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effectafstandDodelijk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Measure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Effectafstand dodelijk letsel (1% letaliteit)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RRGS</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gewogenDekking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Measure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Gemiddelde diepteligging bovenkant buis in cm tov het maaiveld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Advieswaarde: minimale dekking per elke 100 meter en/of elke 10-20 cm overgang. Bij bochten en grote dekking veranderingen praktisch aanpassen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RRGS</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Transportroute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(Hoofd)transportroute waar dit een van onderdeel is.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RRGS</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TransportrouteRisico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70"/>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TransportrouteRisico</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Risicocontour behorend bij de hoofdtransportroute.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RRGS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IMKLBasis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De risicocontour is een optioneel element bij een transportroute.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risicocontour10_6</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GM_MultiSurface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Geometrie v.d. risicontour 10-6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RRGS</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Relatie: bijTransportroute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Transportroute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Transportroute waar de risicocontour betrekking op heeft.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RRGS</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Utiliteitsnet</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verzameling netwerkelementen die tot één type nutsvoorzieningennet behoren.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Inspire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Label, UtilityNetwork, IMKLBasis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Alle netwerkelementen van een utiliteitsnet vallen onder het thema dat bij het utiliteitsnet hoort en worden daar ook door getypeerd. Dat wil zeggen dat bijvoorbeeld een kathodische bescherming voor een waterleiding valt onder een utiliteitsnet met het thema laagspanning.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Thema</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Opmerking: Signaleringskabels die data vervoeren vallen onder datatransport.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standaardDieptelegging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Measure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Gangbare dieptelegging behorend bij dit utiliteitsnet. Diepte is ten opzichte van maaiveld. Dit attribuut heeft een Measure als data type. De UOM wordt uitgedrukt via 1 van de volgende OGC URN codes: • urn:ogc:def:uom:OGC::m • urn:ogc:def:uom:OGC::cm • urn:ogc:def:uom:OGC::mm. Voor WION is de eenheid altijd meter en een getal met ten hoogste 2 decimalen.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ExtraInformatie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Extra informatie over dit object.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Bij het utiliteitsnet betreft dit de algemene informatie die bij het utiliteitsnet hoort en niet bij specifieke netelementen.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WionDiepteInMeterMetMaxTweeDecimalen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Voor WION diepte is in meters met maximaal 2 decimalen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self.standaardDieptelegging.Measure.uom = 'urn:ogc:def:uom:OGC::m'</w:t>
                  </w:r>
                </w:p>
              </w:tc>
            </w:tr>
          </w:tbl>
          <w:p w:rsidR="00C0190C" w:rsidRPr="00A25D4D" w:rsidRDefault="00C0190C" w:rsidP="008F13CC">
            <w:pPr>
              <w:jc w:val="left"/>
            </w:pPr>
          </w:p>
        </w:tc>
      </w:tr>
      <w:tr w:rsidR="00C0190C" w:rsidRPr="00D72144"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NetworkBinnenNetworkNietVanToepassing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een netwerk kan niet naar een andere netwerk verwijzen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rPr>
                      <w:lang w:val="en-GB"/>
                    </w:rPr>
                  </w:pPr>
                  <w:r w:rsidRPr="00A25D4D">
                    <w:rPr>
                      <w:lang w:val="en-GB"/>
                    </w:rPr>
                    <w:t>Inv: self.networks.OclIsKindOf(nilReason)</w:t>
                  </w:r>
                </w:p>
              </w:tc>
            </w:tr>
          </w:tbl>
          <w:p w:rsidR="00C0190C" w:rsidRPr="00A25D4D" w:rsidRDefault="00C0190C" w:rsidP="008F13CC">
            <w:pPr>
              <w:jc w:val="left"/>
              <w:rPr>
                <w:lang w:val="en-GB"/>
              </w:rPr>
            </w:pPr>
          </w:p>
        </w:tc>
      </w:tr>
      <w:tr w:rsidR="00C0190C" w:rsidRPr="00D72144"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AssociatieElementsNietVanToepassing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er is geen verwijzing van een netwerk naar de netelementen daarvan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rPr>
                      <w:lang w:val="en-GB"/>
                    </w:rPr>
                  </w:pPr>
                  <w:r w:rsidRPr="00A25D4D">
                    <w:rPr>
                      <w:lang w:val="en-GB"/>
                    </w:rPr>
                    <w:t>Inv: self.elements.OclIsKindOf(nilReason)</w:t>
                  </w:r>
                </w:p>
              </w:tc>
            </w:tr>
          </w:tbl>
          <w:p w:rsidR="00C0190C" w:rsidRPr="00A25D4D" w:rsidRDefault="00C0190C" w:rsidP="008F13CC">
            <w:pPr>
              <w:jc w:val="left"/>
              <w:rPr>
                <w:lang w:val="en-GB"/>
              </w:rPr>
            </w:pPr>
          </w:p>
        </w:tc>
      </w:tr>
    </w:tbl>
    <w:p w:rsidR="00C0190C" w:rsidRPr="00A25D4D" w:rsidRDefault="00C0190C" w:rsidP="008F13CC">
      <w:pPr>
        <w:pStyle w:val="Kop5"/>
        <w:jc w:val="left"/>
        <w:rPr>
          <w:sz w:val="16"/>
          <w:szCs w:val="16"/>
        </w:rPr>
      </w:pPr>
      <w:r w:rsidRPr="00A25D4D">
        <w:rPr>
          <w:sz w:val="16"/>
          <w:szCs w:val="16"/>
        </w:rPr>
        <w:lastRenderedPageBreak/>
        <w:t>Veiligheidsgebied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Veiligheidsgebied</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veiligheidsgebied is een door de Minister aangewezen gebied waarvan om veiligheidsredenen kan worden afgeweken van de voorschriften zoals gesteld bij of krachtens hoofstuk 4 WION: Informatie-uitwisseling ten behoeve van graafwerkzaamheden.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BelangGeneriek</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beheerderVeiligheidsgebied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Beheerder</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Gegevens van de beheerder van het veiligheidsgebied. </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Waterleiding</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Waterleiding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waterleiding voor het overbrengen van water van de ene locatie naar een andere.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Inspire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KabelOfLeiding, WaterPipe, BuisSpecifiek</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D72144"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Optionele INSPIRE attributen die niet worden gebruikt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rPr>
                      <w:lang w:val="en-GB"/>
                    </w:rPr>
                  </w:pPr>
                  <w:r w:rsidRPr="00A25D4D">
                    <w:rPr>
                      <w:lang w:val="en-GB"/>
                    </w:rPr>
                    <w:t>Inv: (self.governmentalServiceReference.OclIsKindOf(nilReason) or self.governmentalServiceReference -&gt;isEmpty()) and (self.utilityFacilityReference.OclIsKindOf(nilReason) or self.utilityFacilityReference-&gt;isEmpty())</w:t>
                  </w:r>
                </w:p>
              </w:tc>
            </w:tr>
          </w:tbl>
          <w:p w:rsidR="00C0190C" w:rsidRPr="00A25D4D" w:rsidRDefault="00C0190C" w:rsidP="008F13CC">
            <w:pPr>
              <w:jc w:val="left"/>
              <w:rPr>
                <w:lang w:val="en-GB"/>
              </w:rPr>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Constraint: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pPr>
                  <w:r w:rsidRPr="00A25D4D">
                    <w:t xml:space="preserve">hoort bij maximaal 1 utiliteitsnet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inv: self.inNetwork -&gt;size() = 1</w:t>
                  </w:r>
                </w:p>
              </w:tc>
            </w:tr>
          </w:tbl>
          <w:p w:rsidR="00C0190C" w:rsidRPr="00A25D4D" w:rsidRDefault="00C0190C" w:rsidP="008F13CC">
            <w:pPr>
              <w:jc w:val="left"/>
            </w:pPr>
          </w:p>
        </w:tc>
      </w:tr>
    </w:tbl>
    <w:p w:rsidR="00C0190C" w:rsidRPr="00A25D4D" w:rsidRDefault="00C0190C" w:rsidP="008F13CC">
      <w:pPr>
        <w:pStyle w:val="Kop3"/>
        <w:jc w:val="left"/>
      </w:pPr>
      <w:bookmarkStart w:id="7" w:name="_Toc486596084"/>
      <w:r w:rsidRPr="00A25D4D">
        <w:t>Data types</w:t>
      </w:r>
      <w:bookmarkEnd w:id="7"/>
    </w:p>
    <w:p w:rsidR="00C0190C" w:rsidRPr="00A25D4D" w:rsidRDefault="00C0190C" w:rsidP="008F13CC">
      <w:pPr>
        <w:pStyle w:val="Kop5"/>
        <w:jc w:val="left"/>
        <w:rPr>
          <w:sz w:val="16"/>
          <w:szCs w:val="16"/>
        </w:rPr>
      </w:pPr>
      <w:r w:rsidRPr="00A25D4D">
        <w:rPr>
          <w:sz w:val="16"/>
          <w:szCs w:val="16"/>
        </w:rPr>
        <w:t>AanvraagSoortContact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AanvraagSoortContact</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Het contactadres (meldadres) bij de netbeheerder waar de grondroerder contact mee kan opnemen voor informatie over (het) geraakte belang(en).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«dataType»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AanvraagSoortValue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Typering van contact in relatie tot het type melding of verzoek.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Naam van het contact.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Telefoon van het contact.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E-mail adres van het contact.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Aanvrager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Aanvrager</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aanvrager van gebiedsinformatie is een persoon die of bedrijf dat wil weten welke kabels en leidingen er in een bepaald gebied onder de grond liggen.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«dataType»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Contact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Persoon als aanspreekpunt namens aanvrager.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Organisatie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Organisatie die aanvraag doet.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extraEmail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Extra email naast het emailadres van de contactpersoon.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Achtergrondkaart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Achtergrondkaart</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Referentie naar achtergrondkaart met grootschalige topografie (bestaand of gepland) behorend bij het aangevraagde gebied.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«dataType»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achtergrondkaartSoort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AchtergrondkaartSoortValue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Soort achtergrondkaart (Kadaster: bgtBestaand/bgtPlan; netbeheerder: eigenTopoBestaand/eigenTopoPlan).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kaartreferentie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URI</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Referentie naar een achtergrondkaart.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lastRenderedPageBreak/>
        <w:t>Adres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Adres</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BAG-Adres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Beschrijving van een locatie van door middel van een adres.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Adresgegevens van Panden, Ligplaatsen en Staanplaatsen zijn beschreven in de BAG. Voor de attributen van net adres zijn de BAG definities gebruikt.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«dataType»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openbareRuimteNaam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openbare ruimte naam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naam die aan een OPENBARE RUIMTE is toegekend in een daartoe strekkend formeel gemeentelijk besluit.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BAG</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huisnummer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huisnummer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door of namens het gemeentebestuur ten aanzien van een adresseerbaar object toegekende nummering.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BAG</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huisletter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door of namens het gemeentebestuur ten aanzien van een adresseerbaar object toegekende toevoeging aan een huisnummer in de vorm van een alfanumeriek teken.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BAG</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huisnummertoevoeging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door of namens het gemeentebestuur ten aanzien van een adresseerbaar object toegekende nadere toevoeging aan een huisnummer of een combinatie van huisnummer en huisletter.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BAG</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woonplaatsNaam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 benaming van een door het gemeentebestuur aangewezen WOONPLAATS.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BAG</w:t>
                  </w:r>
                </w:p>
              </w:tc>
            </w:tr>
          </w:tbl>
          <w:p w:rsidR="00C0190C" w:rsidRPr="00A25D4D" w:rsidRDefault="00C0190C" w:rsidP="008F13CC">
            <w:pPr>
              <w:jc w:val="left"/>
            </w:pPr>
          </w:p>
        </w:tc>
      </w:tr>
      <w:tr w:rsidR="00C0190C" w:rsidRPr="00D72144"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2"/>
              <w:gridCol w:w="1057"/>
              <w:gridCol w:w="7933"/>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 door TNT Post vastgestelde code behorende bij een bepaalde combinatie van een straatnaam en een huisnummer.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De volgende regulier expressie beschrijft het format van een valide volledige postcode: [1-9]{1}[0-9]{3}[A-Z]{2}.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rPr>
                      <w:lang w:val="en-GB"/>
                    </w:rPr>
                  </w:pPr>
                  <w:r w:rsidRPr="00A25D4D">
                    <w:rPr>
                      <w:lang w:val="en-GB"/>
                    </w:rPr>
                    <w:t xml:space="preserve">BAG. http://www.digitaleoverheid.nl/onderwerpen/stelselinformatiepunt/stelsel-van-basisregistraties/stelselvoorzieningen/stelselcatalogus/begrippen/Adres/BAG/Nummeraanduiding/Postcode-Nummeraanduiding </w:t>
                  </w:r>
                </w:p>
              </w:tc>
            </w:tr>
          </w:tbl>
          <w:p w:rsidR="00C0190C" w:rsidRPr="00A25D4D" w:rsidRDefault="00C0190C" w:rsidP="008F13CC">
            <w:pPr>
              <w:jc w:val="left"/>
              <w:rPr>
                <w:lang w:val="en-GB"/>
              </w:rPr>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Tweeletterige afkorting van de landsnaam conform ISO 3166 - Country codes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BAGidAdresseerbaarObject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BAGidAdresseerbaarObject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BAG identifier van het adresseerbaar object waar een adres aan is toegekend zoals geregistreerd bij de BAG.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De adresseerbare objecten Verblijfsobjecten, Ligplaatsen en Staanplaatsen zijn via de nummeraanduiding gekoppeld aan een adres. De identificatie van het adresseerbare object wordt genomen omdat dit het meest aansluit bij de registratie van de netbeheerders.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Contact</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Het contactadres (meldadres) bij de netbeheerder waar de grondroerder contact mee kan opnemen voor informatie over (het) geraakte belang(en).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Bron: belangenregistratie.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«dataType»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Naam van het contact.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Telefoon van het contact.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E-mail adres van het contact.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Labelpositie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Labelpositie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Punt op de horiziontale - en verticale as in labeltekst dat geldt als referentie voor plaatsingspunt.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«dataType»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aangrijpingHorizontaal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LabelpositieValue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Punt op de horiziontale as in labeltekst dat geldt als referentie voor plaatsingspunt.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aangrijpingVerticaal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LabelpositieValue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Punt op de verticale as in labeltekst dat geldt als referentie voor plaatsingspunt.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NEN3610ID</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NEN3610 ID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identificatiegegevens voor de universeel unieke identificatie van een object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NEN 3610:2011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De combinatie van ‘namespace’ van een registratie, lokale identificatie en versie informatie maken een object uniek identificeerbaar. Met de informatie van deze klasse kan daardoor met zekerheid worden verwezen naar het geïdentificeerde object.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«dataType»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namespace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unieke verwijzing naar een registratie van objecten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Het attribuut ‘namespace’ is een unieke verwijzing naar de registratie die de identificatie uitdeelt. Deze lijst van registraties wordt beheerd binnen de context van NEN 3610. Binnen Nederland zal deze namespace vrijwel altijd met ‘NL.’ beginnen. De volgende karakters mogen in een namespace aanduiding voorkomen: {”A”…”Z”, “a”…”z”, ”0”…”9”, “_”, “- “, “,”, ”.”}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NEN 3610:2011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lokaalID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unieke identificatiecode binnen een registratie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‘LokaalId’ is de identificatiecode die een object heeft binnen een (lokale) registratie. De volgende karakters mogen in een lokaalID voorkomen: {”A”…”Z”, “a”…”z”, ”0”…”9”, “_”, “-“, “,”, ”.”}.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NEN 3610:2011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versie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versie-aanduiding van een object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Het attribuut ‘versie’ maakt geen deel uit van de identificatie van het object maar kan worden gebruikt om verschillende versies van hetzelfde object te identificeren.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NEN 3610:2011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lastRenderedPageBreak/>
        <w:t>Opdrachtgever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Opdrachtgever</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Een opdrachtgever is een persoon die opdracht geeft om te graven in een bepaald gebied.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«dataType»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Contact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Persoon als aanspreekpunt namens opdrachtgever.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Organisatie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Organisatie die als opdrachtgever optreedt.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Organisatie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73"/>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Organisatie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Gegevens van de aanvrager van gebiedsinformatie.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«dataType»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 naam van de organisatie.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0..2</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kvkNummer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KvK nummer van de aanvrager van gebiedsinformatie.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bezoekAdres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Adres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Het bezoekadres van de organisatie.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postbusAdres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PostbusAdres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Het postbusadres van de organisatie.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Het vaste telefoonnummer van de organiatie.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Attribuut: mobiel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Het mobiele telefoonnummer van de organisatie.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fax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Het faxnummer van de organisatie.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Het e-mail adres van de organisatie.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0..2</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website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Website van de organisatie.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PostbusAdres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26"/>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PostbusAdres</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 gegevens van een adres voor een bus of vak in een postkantoor.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«dataType»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postbusnummer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Het postbusnummer van het postbusadres.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 postcode van het postbusadres.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woonplaatsNaam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De benaming van een door het gemeentebestuur aangewezen WOONPLAATS.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BAG</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CharacterString</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Landcode van het postbusadres (zie codelijst).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bl>
          <w:p w:rsidR="00C0190C" w:rsidRPr="00A25D4D" w:rsidRDefault="00C0190C" w:rsidP="008F13CC">
            <w:pPr>
              <w:jc w:val="left"/>
            </w:pPr>
          </w:p>
        </w:tc>
      </w:tr>
    </w:tbl>
    <w:p w:rsidR="00C0190C" w:rsidRPr="00A25D4D" w:rsidRDefault="00C0190C" w:rsidP="008F13CC">
      <w:pPr>
        <w:pStyle w:val="Kop3"/>
        <w:jc w:val="left"/>
      </w:pPr>
      <w:bookmarkStart w:id="8" w:name="_Toc486596085"/>
      <w:r w:rsidRPr="00A25D4D">
        <w:lastRenderedPageBreak/>
        <w:t>Enumeraties en codelijsten</w:t>
      </w:r>
      <w:bookmarkEnd w:id="8"/>
    </w:p>
    <w:p w:rsidR="00C0190C" w:rsidRPr="00A25D4D" w:rsidRDefault="00C0190C" w:rsidP="008F13CC">
      <w:pPr>
        <w:pStyle w:val="Kop5"/>
        <w:jc w:val="left"/>
        <w:rPr>
          <w:sz w:val="16"/>
          <w:szCs w:val="16"/>
        </w:rPr>
      </w:pPr>
      <w:r w:rsidRPr="00A25D4D">
        <w:rPr>
          <w:sz w:val="16"/>
          <w:szCs w:val="16"/>
        </w:rPr>
        <w:t>AanvraagSoortValue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AanvraagSoortValue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AchtergrondkaartSoortValue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AchtergrondkaartSoortValue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Soort achtergrondkaart met topografie die als extra locatie informatie wordt meegeleverd.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AnnotatieTypeValue</w:t>
      </w:r>
    </w:p>
    <w:tbl>
      <w:tblPr>
        <w:tblW w:w="278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85"/>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AnnotatieTypeValue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165"/>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Codelijst met waarden voor annotatie.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BestandMediaTypeValue</w:t>
      </w:r>
    </w:p>
    <w:tbl>
      <w:tblPr>
        <w:tblW w:w="330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4"/>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BestandMediaTypeValue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14"/>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Technisch formaat van digitaal bestand.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BijlageTypeValue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BijlageTypeValue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Typering van een bijlage.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BuisleidingTypeValue</w:t>
      </w:r>
    </w:p>
    <w:tbl>
      <w:tblPr>
        <w:tblW w:w="239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67"/>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BuisleidingTypeValue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47"/>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Soort buisleiding.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RRGS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Classificatie gebruikt in RRGS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ConditionOfFacilityIMKLValue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ConditionOfFacilityIMKLValue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IMKL waardelijst voor toepassing INSPIRE ConditionOfFacilityValue.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ConditionOfFacilityValue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Kan zowel uitbreiding als beperking op INSPIRE waardelijst betreffen.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DiepteAangrijpingspuntValue</w:t>
      </w:r>
    </w:p>
    <w:tbl>
      <w:tblPr>
        <w:tblW w:w="4247"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57"/>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DiepteAangrijpingspuntValue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837"/>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Aangrijpingspunt van object van af waar de diepte wordt bepaald.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EffectScenarioType</w:t>
      </w:r>
    </w:p>
    <w:tbl>
      <w:tblPr>
        <w:tblW w:w="260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EffectScenarioType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83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Type risico dat zich kan voordoen.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RRGS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EigenTopografieStatusValue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EigenTopografieStatusValue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Status van topografie die als extra locatie informatie, meestal voor maatvoering, wordt meegeleverd.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ElectricityAppurtenanceTypeIMKLValue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93"/>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ElectricityAppurtenanceTypeIMKLValue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73"/>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IMKL waardelijst voor toepassing INSPIRE ElectricityAppurtenanceTypeValue.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ElectricityAppurtenanceTypeValue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Kan zowel uitbreiding als beperking op INSPIRE waardelijst betreffen.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ExtraDetailInfoTypeValue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ExtraDetailInfoTypeValue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Verschillende vormen van extra detailinformatie die opgenomen worden bij een utiliteitsnet.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LabelpositieValue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lastRenderedPageBreak/>
              <w:t>LabelpositieValue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Aangrijpingspunt van het label in relatie tot het plaatsingspunt.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Herkomst:</w:t>
                  </w:r>
                </w:p>
              </w:tc>
              <w:tc>
                <w:tcPr>
                  <w:tcW w:w="0" w:type="auto"/>
                  <w:hideMark/>
                </w:tcPr>
                <w:p w:rsidR="00C0190C" w:rsidRPr="00A25D4D" w:rsidRDefault="00C0190C" w:rsidP="008F13CC">
                  <w:pPr>
                    <w:jc w:val="left"/>
                  </w:pPr>
                  <w:r w:rsidRPr="00A25D4D">
                    <w:t>IMKL</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MaatvoeringsTypeValue</w:t>
      </w:r>
    </w:p>
    <w:tbl>
      <w:tblPr>
        <w:tblW w:w="3023"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21"/>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MaatvoeringsTypeValue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601"/>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Manier waarop maatvoering is aangegeven.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NauwkeurigheidDiepteValue</w:t>
      </w:r>
    </w:p>
    <w:tbl>
      <w:tblPr>
        <w:tblW w:w="335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18"/>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NauwkeurigheidDiepteValue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98"/>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Codelijst met nauwkeurigheid van dieptegegevens.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NauwkeurigheidXYvalue</w:t>
      </w:r>
    </w:p>
    <w:tbl>
      <w:tblPr>
        <w:tblW w:w="404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388"/>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NauwkeurigheidXYvalue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468"/>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Codelijst met geografische nauwkeurigheid in het horizontale vlak.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OilGasChemicalsAppurtenanceTypeIMKLValue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08"/>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OilGasChemicalsAppurtenanceTypeIMKLValue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88"/>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IMKL waardelijst voor toepassing INSPIRE OilGasChemicalsAppurtenanceITypeValue.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OilGasChemicalsAppurtenanceTypeValue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Kan zowel uitbreiding als beperking op INSPIRE waardelijst betreffen.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OilGasChemicalsProductTypeIMKLValue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36"/>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OilGasChemicalsProductTypeIMKLValue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16"/>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IMKL waardelijst voor toepassing INSPIRE OilGasChemicalsProductTypeValue.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OilGasChemicalsProductTypeValue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Kan zowel uitbreiding als beperking op INSPIRE waardelijst betreffen.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PipeMaterialTypeIMKLValue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PipeMaterialTypeIMKLValue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IMKL waardelijst voor toepassing INSPIRE PipeMaterialTypeValue.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PipeMaterialTypeValue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Kan zowel uitbreiding als beperking op INSPIRE waardelijst betreffen.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RioolleidingTypeValue</w:t>
      </w:r>
    </w:p>
    <w:tbl>
      <w:tblPr>
        <w:tblW w:w="246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5"/>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RioolleidingTypeValue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575"/>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Typering van soort rioolleiding.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SewerAppurtenanceTypeIMKLValue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08"/>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SewerAppurtenanceTypeIMKLValue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88"/>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IMKL waardelijst voor toepassing INSPIRE SewerAppurtenanceTypeValue.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SewerAppurtenanceTypeValue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Kan zowel uitbreiding als beperking op INSPIRE waardelijst betreffen.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SoortWerkzaamhedenValue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84"/>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SoortWerkzaamhedenValue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264"/>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Type graafwerkzaamheden.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TelecommunicationsAppurtenanceTypeIMKLValue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48"/>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TelecommunicationsAppurtenanceTypeIMKLValue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28"/>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IMKL waardelijst voor toepassing INSPIRE TelecommunicationsAppurtenanceTypeValue.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TelecommunicationsAppurtenanceTypeValue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Kan zowel uitbreiding als beperking op INSPIRE waardelijst betreffen.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TelecommunicationsCableMaterialTypeIMKLValue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2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TelecommunicationsCableMaterialTypeIMKLValue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0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IMKL waardelijst voor toepassing INSPIRE TelecommunicationsCableMaterialTypeValue.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TelecommunicationsCableMaterialTypeValue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Kan zowel uitbreiding als beperking op INSPIRE waardelijst betreffen.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lastRenderedPageBreak/>
        <w:t>Thema</w:t>
      </w:r>
    </w:p>
    <w:tbl>
      <w:tblPr>
        <w:tblW w:w="407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433"/>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Thema</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513"/>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Thema of discipline waar een leiding of leidingelement toe behoort.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ThermalAppurtenanceTypeIMKLValue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68"/>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ThermalAppurtenanceTypeIMKLValue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148"/>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IMKL waardelijst voor toepassing INSPIRE ThermalAppurtenanceTypeValue.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ThermalAppurtenanceTypeValue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Kan zowel uitbreiding als beperking op INSPIRE waardelijst betreffen.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ThermalProductTypeIMKLValue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ThermalProductTypeIMKLValue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Thermal Product Type IMKL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IMKL waardelijst voor toepassing INSPIRE Thermal Product Type.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ThermalProductTypeValue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Kan zowel uitbreiding als beperking op INSPIRE waardelijst betreffen.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TopografischObjectTypeValue</w:t>
      </w:r>
    </w:p>
    <w:tbl>
      <w:tblPr>
        <w:tblW w:w="412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34"/>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TopografischObjectTypeValue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14"/>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Soort topografisch object.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Typen gebaseerd op semantiek van IMGeo (grootschalige geografie)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UtilityNetworkTypeIMKLValue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UtilityNetworkTypeIMKLValue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IMKL waardelijst voor toepassing INSPIRE UtilityNetworkTypeValue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UtilityNetworkTypeValue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Kan zowel uitbreiding als beperking op INSPIRE waardelijst betreffen.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WaterAppurtenanceTypeIMKLValue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89"/>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WaterAppurtenanceTypeIMKLValue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69"/>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IMKL waardelijst voor toepassing INSPIRE WaterAppurtenanceTypeValue.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WaterAppurtenanceTypeValue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Kan zowel uitbreiding als beperking op INSPIRE waardelijst betreffen.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lastRenderedPageBreak/>
        <w:t>WaterTypeIMKLValue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WaterTypeIMKLValue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IMKL waardelijst voor toepassing INSPIRE WaterTypeValue.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WaterTypeValue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Kan zowel uitbreiding als beperking op INSPIRE waardelijst betreffen.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3"/>
        <w:jc w:val="left"/>
      </w:pPr>
      <w:bookmarkStart w:id="9" w:name="_Toc486596086"/>
      <w:r w:rsidRPr="00A25D4D">
        <w:t>Kandidaat types en placeholders</w:t>
      </w:r>
      <w:bookmarkEnd w:id="9"/>
    </w:p>
    <w:p w:rsidR="00C0190C" w:rsidRPr="00A25D4D" w:rsidRDefault="00C0190C" w:rsidP="008F13CC">
      <w:pPr>
        <w:pStyle w:val="Kop5"/>
        <w:jc w:val="left"/>
        <w:rPr>
          <w:sz w:val="16"/>
          <w:szCs w:val="16"/>
        </w:rPr>
      </w:pPr>
      <w:r w:rsidRPr="00A25D4D">
        <w:rPr>
          <w:sz w:val="16"/>
          <w:szCs w:val="16"/>
        </w:rPr>
        <w:t>PipeMaterialTypeValue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PipeMaterialTypeValue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Common Extended Utility Network Elements [Candidate type that might be extended in Annex II/III INSPIRE data specification]</w:t>
                  </w:r>
                </w:p>
              </w:tc>
            </w:tr>
            <w:tr w:rsidR="00C0190C" w:rsidRPr="00D72144"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rPr>
                      <w:lang w:val="en-GB"/>
                    </w:rPr>
                  </w:pPr>
                  <w:r w:rsidRPr="00A25D4D">
                    <w:rPr>
                      <w:lang w:val="en-GB"/>
                    </w:rPr>
                    <w:t xml:space="preserve">Pipe material type value (Extended) </w:t>
                  </w:r>
                </w:p>
              </w:tc>
            </w:tr>
            <w:tr w:rsidR="00C0190C" w:rsidRPr="00D72144"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Codelist containing a classification of pipe material types. </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UtilityNetwork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UtilityNetwork</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utility network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Collection of network elements that belong to a single type of utility network. </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Network</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lang w:val="en-GB"/>
                    </w:rPr>
                    <w: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NaN (Node-Arc-Node) network using two basic geometric types: points (aka </w:t>
                  </w:r>
                  <w:r w:rsidRPr="00A25D4D">
                    <w:rPr>
                      <w:i/>
                      <w:iCs/>
                      <w:lang w:val="en-GB"/>
                    </w:rPr>
                    <w:t>nodes</w:t>
                  </w:r>
                  <w:r w:rsidRPr="00A25D4D">
                    <w:rPr>
                      <w:lang w:val="en-GB"/>
                    </w:rPr>
                    <w:t xml:space="preserve">) and polylines (aka </w:t>
                  </w:r>
                  <w:r w:rsidRPr="00A25D4D">
                    <w:rPr>
                      <w:i/>
                      <w:iCs/>
                      <w:lang w:val="en-GB"/>
                    </w:rPr>
                    <w:t>arcs</w:t>
                  </w:r>
                  <w:r w:rsidRPr="00A25D4D">
                    <w:rPr>
                      <w:lang w:val="en-GB"/>
                    </w:rPr>
                    <w:t>). NaN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"utilityNetworkType", that uses the "UtilityNetworkTypeValue" codelist, the type of utility network can be defined. E.g. by selecting the "sewer" value, the utility network becomes a "sewer utility network". Using the "crossTheme" value, a utility network can be created that contains e.g. ducts, which can contain pipes and cables from various utility network types.</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utilityNetworkType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UtilityNetworkTypeValue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utility network type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The type of utility network or the utilily network theme. </w:t>
                  </w:r>
                </w:p>
              </w:tc>
            </w:tr>
            <w:tr w:rsidR="00C0190C" w:rsidRPr="00D72144"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lang w:val="en-GB"/>
                    </w:rPr>
                    <w:t>Uses the codelist "UtilityNetworkTypeValue" to describe the possible utility networks. This also contains the "crossTheme" value to be used for utility networks that can contain cables or pipes from various themes, typically used by utility network providers that provide ducts.</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Attribuut: authorityRole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RelatedParty</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authority role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Parties authorized to manage a utility network, such as maintainers, operators or owners. </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utilityFacilityReference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ActivityComplex</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utility facility reference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Reference to a facility activity complex that is linked to (e.g. part of) this utility network. </w:t>
                  </w:r>
                </w:p>
              </w:tc>
            </w:tr>
            <w:tr w:rsidR="00C0190C" w:rsidRPr="00D72144"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lang w:val="en-GB"/>
                    </w:rPr>
                    <w:t>This reference can be used to link utility facilities - having a more complex geometry - to a utility network.</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«voidable»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disclaimer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PT_FreeText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disclaimer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Legal text describing confidentiality clauses applying to the utility network information. </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«voidable»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networks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UtilityNetwork</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networks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A single sub-network that can be considered as part of a higher-order utility network.</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«voidable»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rPr>
                <w:lang w:val="en-GB"/>
              </w:rPr>
            </w:pPr>
            <w:r w:rsidRPr="00A25D4D">
              <w:rPr>
                <w:b/>
                <w:bCs/>
                <w:lang w:val="en-GB"/>
              </w:rPr>
              <w:t>Constraint: "telecommunications" value of "utilityNetworkType"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rPr>
                      <w:lang w:val="en-GB"/>
                    </w:rPr>
                  </w:pPr>
                  <w:r w:rsidRPr="00A25D4D">
                    <w:rPr>
                      <w:lang w:val="en-GB"/>
                    </w:rPr>
                    <w:t>The multiplicity of "telecommunications" shall be 0</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 xml:space="preserve">inv: telecommunications-&gt;size()=0 </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rPr>
                <w:lang w:val="en-GB"/>
              </w:rPr>
            </w:pPr>
            <w:r w:rsidRPr="00A25D4D">
              <w:rPr>
                <w:b/>
                <w:bCs/>
                <w:lang w:val="en-GB"/>
              </w:rPr>
              <w:t>Constraint: All utility network objects have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rPr>
                      <w:lang w:val="en-GB"/>
                    </w:rPr>
                  </w:pPr>
                  <w:r w:rsidRPr="00A25D4D">
                    <w:rPr>
                      <w:lang w:val="en-GB"/>
                    </w:rPr>
                    <w:t xml:space="preserve">All utility network objects have an external object identifier. </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 xml:space="preserve">inv:inspireId-&gt;notEmpty() </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Cabinet</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cabinet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Simple cabinet object which may carry utility objects belonging to either single or multiple utility networks. </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UtilityNodeContainer</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lang w:val="en-GB"/>
                    </w:rPr>
                    <w:t>Cabinets represent mountable node objects that can contain smaller utility devices and cables.</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lastRenderedPageBreak/>
        <w:t>UtilityNetworkTypeValue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UtilityNetworkTypeValue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utility network type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Classification of utility network types.</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UtilityLinkSet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 xml:space="preserve">UtilityLinkSet (abstract) </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utility linkset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color w:val="1A1A1A"/>
                      <w:lang w:val="en-GB"/>
                    </w:rPr>
                    <w:t>An abstract utility network class which groups common properties of Cable, Pipe and Duct featureTypes.</w:t>
                  </w:r>
                  <w:r w:rsidRPr="00A25D4D">
                    <w:rPr>
                      <w:lang w:val="en-GB"/>
                    </w:rPr>
                    <w:t xml:space="preserve"> </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LinkSet, UtilityNetworkElement</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color w:val="1A1A1A"/>
                      <w:lang w:val="en-GB"/>
                    </w:rPr>
                    <w:t>This class also extends the LinkSet featureType, which allows Cable, Pipe and Duct classes to use either the (more complex) LinkSequence or (more simple) Link class.</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utilityDeliveryType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UtilityDeliveryTypeValue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utility delivery type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Kind of utility delivery network e.g. transport, distribution, collection ... </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«voidable»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warningType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WarningTypeValue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warning type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Kind of overground visible warning mechanism used to indicate an underground utility network element.</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«voidable»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rPr>
                <w:lang w:val="en-GB"/>
              </w:rPr>
            </w:pPr>
            <w:r w:rsidRPr="00A25D4D">
              <w:rPr>
                <w:b/>
                <w:bCs/>
                <w:lang w:val="en-GB"/>
              </w:rPr>
              <w:t>Constraint: All utility link objects have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rPr>
                      <w:lang w:val="en-GB"/>
                    </w:rPr>
                  </w:pPr>
                  <w:r w:rsidRPr="00A25D4D">
                    <w:rPr>
                      <w:lang w:val="en-GB"/>
                    </w:rPr>
                    <w:t xml:space="preserve">All utility link objects have an external object identifier. </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 xml:space="preserve">inv:inspireId-&gt;notEmpty() </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Pipe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pipe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A utility link or link sequence for the conveyance of solids, liquids, chemicals or gases from one location to another. A pipe can also be used as an object to encase several cables (a bundle of cables) or other (smaller) pipes.</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UtilityLinkSet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pipeDiameter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Measure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pipe diameter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Pipe outer diameter.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lang w:val="en-GB"/>
                    </w:rPr>
                    <w:t>For convex shaped objects (e.g. a circle) the diameter is defined to be the largest distance that can be formed between two opposite parallel lines tangent to its boundery.</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«voidable»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Attribuut: pressure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Measure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pressure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D72144"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«voidable»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cables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Cable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cables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A pipe may contain one or more cables.</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«voidable»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pipes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Pipe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pipes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A pipe may contain one or more pipes.</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«voidable»</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Pole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Pole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pole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Simple pole (mast) object which may carry utility objects belonging to either single or multiple utility networks. </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UtilityNodeContainer</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lang w:val="en-GB"/>
                    </w:rPr>
                    <w:t>Poles represent node objects that can support utility devices and cables.</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poleHeight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Length</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pole height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The height of the pole. </w:t>
                  </w:r>
                </w:p>
              </w:tc>
            </w:tr>
            <w:tr w:rsidR="00C0190C" w:rsidRPr="00D72144"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lang w:val="en-GB"/>
                    </w:rPr>
                    <w:t>The height is the vertical extend measuring accross the object - in this case, the pole - at right angles to the lenght.</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«voidable»</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Duct</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lastRenderedPageBreak/>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duct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A utility link or link sequence used to protect and guide cable and pipes via an encasing construction. </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UtilityLinkSet</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lang w:val="en-GB"/>
                    </w:rPr>
                    <w: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Attribuut: ductWidth</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Length</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duct width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The width of the duct. </w:t>
                  </w:r>
                </w:p>
              </w:tc>
            </w:tr>
            <w:tr w:rsidR="00C0190C" w:rsidRPr="00D72144"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lang w:val="en-GB"/>
                    </w:rPr>
                    <w:t>The measurement of the object - in this case, the duct - from side to side.</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«voidable»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ducts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Duct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ducts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A single duct or set of ducts that constitute the inner-duct.</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«voidable»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cables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Cable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cables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A duct may contain one or more cables.</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«voidable»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Relatie: pipes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Pipe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pipes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The set of pipes that constitute the duct bank.</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«voidable»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rPr>
                <w:lang w:val="en-GB"/>
              </w:rPr>
            </w:pPr>
            <w:r w:rsidRPr="00A25D4D">
              <w:rPr>
                <w:b/>
                <w:bCs/>
                <w:lang w:val="en-GB"/>
              </w:rPr>
              <w:t>Constraint: "Duct" shall not have a "utilityDeliveryType"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Natuurlijke taal:</w:t>
                  </w:r>
                </w:p>
              </w:tc>
              <w:tc>
                <w:tcPr>
                  <w:tcW w:w="0" w:type="auto"/>
                  <w:hideMark/>
                </w:tcPr>
                <w:p w:rsidR="00C0190C" w:rsidRPr="00A25D4D" w:rsidRDefault="00C0190C" w:rsidP="008F13CC">
                  <w:pPr>
                    <w:jc w:val="left"/>
                    <w:rPr>
                      <w:lang w:val="en-GB"/>
                    </w:rPr>
                  </w:pPr>
                  <w:r w:rsidRPr="00A25D4D">
                    <w:rPr>
                      <w:lang w:val="en-GB"/>
                    </w:rPr>
                    <w:t>The multiplicity of "utilityDeliveryType" shall be 0</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r w:rsidRPr="00A25D4D">
                    <w:t xml:space="preserve">inv: utilityDeliveryType-&gt;size()=0 </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Tower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Tower</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tower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Simple tower object which may carry utility objects belonging to either single or multiple utility networks. </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UtilityNodeContainer</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lang w:val="en-GB"/>
                    </w:rPr>
                    <w:t>Towers represent node objects that support reservoirs, cables or antennas.</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towerHeight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Length</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tower height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The height of the tower. </w:t>
                  </w:r>
                </w:p>
              </w:tc>
            </w:tr>
            <w:tr w:rsidR="00C0190C" w:rsidRPr="00D72144"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lang w:val="en-GB"/>
                    </w:rPr>
                    <w:t>The height is the vertical extend measuring accross the object - in this case, the tower - at right angles to the lenght.</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«voidable»</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lastRenderedPageBreak/>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 xml:space="preserve">Cable (abstract) </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cable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A utility link or link sequence used to convey electricity or data from one location to another. </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UtilityLinkSet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UtilityDeliveryTypeValue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UtilityDeliveryTypeValue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utility delivery type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Classification of utility delivery types.</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Manhole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Manhole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manhole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Simple container object which may contain either single or multiple utility networks objects. </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UtilityNodeContainer</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pPr>
                  <w:r w:rsidRPr="00A25D4D">
                    <w:t xml:space="preserve">Manholes perform following functions: </w:t>
                  </w:r>
                </w:p>
                <w:p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drainage for the conduit system so that freezing water does not damage the conduit or wires. </w:t>
                  </w:r>
                </w:p>
                <w:p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location for bending the conduit run without damaging the wires. </w:t>
                  </w:r>
                </w:p>
                <w:p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junction for conduits coming from different directions. </w:t>
                  </w:r>
                </w:p>
                <w:p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access to the system for maintenance. </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AppurtenanceTypeValue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appurtenance type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Classification of appurtenances.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lastRenderedPageBreak/>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Appurtenance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appurtenance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An appurtenance is a node object that is described by its type (via the attribute "appurtenanceType"). </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UtilityNode</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lang w:val="en-GB"/>
                    </w:rPr>
                    <w:t>The "appurtenanceType" attribute uses the "AppurtenanceTypeValue" codelist for its values. But this is an empty codelist that needs to be extended by a concrete codelist of appurtenance types for each utility network type. So e.g. for the electricity network, the "ElectricityAppurtenanceTypeValue" codelist should be used.</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appurtenanceType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AppurtenanceTypeValue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appurtenance type value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Type of appurtenance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lang w:val="en-GB"/>
                    </w:rPr>
                    <w:t>The "AppurtenanceTypeValue" codelist is an abstract codelist that can be replaced by the various appurtenance type value codelists for each utility network.</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specificAppurtenanceType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SpecificAppurtenanceTypeValue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specific appurtenance type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Type of appurtenance according to a domain-specific classification.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0..1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«voidable»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rPr>
                <w:lang w:val="en-GB"/>
              </w:rPr>
            </w:pPr>
            <w:r w:rsidRPr="00A25D4D">
              <w:rPr>
                <w:b/>
                <w:bCs/>
                <w:lang w:val="en-GB"/>
              </w:rPr>
              <w:t>Constraint: "TelecommunicationsAppurtenanceTypeValue"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SpecificAppurtenanceTypeValue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SpecificAppurtenanceTypeValue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specific appurtenance type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Domain-specific classification of appurtenances.</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WarningTypeValue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WarningTypeValue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warning type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Classification of warning types.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lastRenderedPageBreak/>
        <w:t>ElectricityAppurtenanceTypeValue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ElectricityAppurtenanceTypeValue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electricity appurtenance type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Classification of electricity appurtenances.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AppurtenanceTypeValue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ElectricityCable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ElectricityCable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electricity cable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A utility link or link sequence used to convey electricity from one location to another. </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Cable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operatingVoltage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Measure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operating voltage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The utilization or operating voltage by the equipment using the electricity. </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«voidable»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nominalVoltage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Measure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nominal voltage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The nominal system voltage at the point of supply. </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«voidable»</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OilGasChemicalsPipe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OilGasChemicalsPipe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D72144"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rPr>
                      <w:lang w:val="en-GB"/>
                    </w:rPr>
                  </w:pPr>
                  <w:r w:rsidRPr="00A25D4D">
                    <w:rPr>
                      <w:lang w:val="en-GB"/>
                    </w:rPr>
                    <w:t xml:space="preserve">oil, gas and chemicals pipe </w:t>
                  </w:r>
                </w:p>
              </w:tc>
            </w:tr>
            <w:tr w:rsidR="00C0190C" w:rsidRPr="00D72144"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A pipe used to convey oil, gas or chemicals from one location to another. </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Pipe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oilGasChemicalsProductType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OilGasChemicalsProductTypeValue</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rPr>
                      <w:lang w:val="en-GB"/>
                    </w:rPr>
                  </w:pPr>
                  <w:r w:rsidRPr="00A25D4D">
                    <w:rPr>
                      <w:lang w:val="en-GB"/>
                    </w:rPr>
                    <w:t xml:space="preserve">oil, gas and chemicals product type </w:t>
                  </w:r>
                </w:p>
              </w:tc>
            </w:tr>
            <w:tr w:rsidR="00C0190C" w:rsidRPr="00D72144"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The type of oil, gas or chemicals product that is conveyed through the oil, gas, chemicals pipe.</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«voidable»</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lastRenderedPageBreak/>
        <w:t>OilGasChemicalsProductTypeValue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OilGasChemicalsProductTypeValue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D72144"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rPr>
                      <w:lang w:val="en-GB"/>
                    </w:rPr>
                  </w:pPr>
                  <w:r w:rsidRPr="00A25D4D">
                    <w:rPr>
                      <w:lang w:val="en-GB"/>
                    </w:rPr>
                    <w:t xml:space="preserve">oil, gas and chemicals product type </w:t>
                  </w:r>
                </w:p>
              </w:tc>
            </w:tr>
            <w:tr w:rsidR="00C0190C" w:rsidRPr="00D72144"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Classification of oil, gas and chemicals products.</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OilGasChemicalsAppurtenanceTypeValue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OilGasChemicalsAppurtenanceTypeValue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D72144"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rPr>
                      <w:lang w:val="en-GB"/>
                    </w:rPr>
                  </w:pPr>
                  <w:r w:rsidRPr="00A25D4D">
                    <w:rPr>
                      <w:lang w:val="en-GB"/>
                    </w:rPr>
                    <w:t xml:space="preserve">oil, gas and chemicals appurtenance type </w:t>
                  </w:r>
                </w:p>
              </w:tc>
            </w:tr>
            <w:tr w:rsidR="00C0190C" w:rsidRPr="00D72144"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Classification of oil, gas, chemicals appurtenances.</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AppurtenanceTypeValue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SewerWaterTypeValue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SewerWaterTypeValue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sewer water type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Classification of sewer water types.</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SewerPipe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SewerPipe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sewer pipe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A sewer pipe used to convey wastewater (sewer) from one location to another.</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Pipe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sewerWaterType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SewerWaterTypeValue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sewer water type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Type of sewer water.</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«voidable»</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SewerAppurtenanceTypeValue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SewerAppurtenanceTypeValue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sewer appurtenance type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Classification of sewer appurtenances.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AppurtenanceTypeValue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lastRenderedPageBreak/>
        <w:t>TelecommunicationsAppurtenanceTypeValue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TelecommunicationsAppurtenanceTypeValue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telecommunications appurtenance type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Classification of telecommunication appurtenances.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AppurtenanceTypeValue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TelecommunicationsCableMaterialTypeValue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TelecommunicationsCableMaterialTypeValue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telecommunications cable material type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Classification of telecommunications cable materials.</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TelecommunicationsCable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TelecommunicationsCable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telecommunications cable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A utility link or link sequence used to convey data signals (PSTN, radio or computer) from one location to another. </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Cable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telecommunicationsCableMaterialType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TelecommunicationsCableMaterialTypeValue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telecommunications cable material type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Type of cable material.</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«voidable»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rPr>
                <w:lang w:val="en-GB"/>
              </w:rPr>
            </w:pPr>
            <w:r w:rsidRPr="00A25D4D">
              <w:rPr>
                <w:b/>
                <w:bCs/>
                <w:lang w:val="en-GB"/>
              </w:rPr>
              <w:t>Constraint: "TelecommunicationsCable"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OCL:</w:t>
                  </w:r>
                </w:p>
              </w:tc>
              <w:tc>
                <w:tcPr>
                  <w:tcW w:w="0" w:type="auto"/>
                  <w:hideMark/>
                </w:tcPr>
                <w:p w:rsidR="00C0190C" w:rsidRPr="00A25D4D" w:rsidRDefault="00C0190C" w:rsidP="008F13CC">
                  <w:pPr>
                    <w:jc w:val="left"/>
                  </w:pP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ThermalPipe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ThermalPipe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thermal pipe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A pipe used to disseminate heating or cooling from one location to another.</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Pipe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Attribuut: thermalProductType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ThermalProductTypeValue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thermal product type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The type of thermal product that is conveyed through the thermal pipe. </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«voidable»</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ThermalAppurtenanceTypeValue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ThermalAppurtenanceTypeValue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thermal appurtenance type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Classification of thermal appurtenances.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AppurtenanceTypeValue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WaterPipe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WaterPipe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water pipe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A water pipe used to convey water from one location to another.</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Pipe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«featureType»</w:t>
                  </w:r>
                </w:p>
              </w:tc>
            </w:tr>
          </w:tbl>
          <w:p w:rsidR="00C0190C" w:rsidRPr="00A25D4D" w:rsidRDefault="00C0190C" w:rsidP="008F13CC">
            <w:pPr>
              <w:jc w:val="left"/>
            </w:pP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Attribuut: waterType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Type:</w:t>
                  </w:r>
                </w:p>
              </w:tc>
              <w:tc>
                <w:tcPr>
                  <w:tcW w:w="0" w:type="auto"/>
                  <w:hideMark/>
                </w:tcPr>
                <w:p w:rsidR="00C0190C" w:rsidRPr="00A25D4D" w:rsidRDefault="00C0190C" w:rsidP="008F13CC">
                  <w:pPr>
                    <w:jc w:val="left"/>
                  </w:pPr>
                  <w:r w:rsidRPr="00A25D4D">
                    <w:t>WaterTypeValue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water type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Type of water.</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Multipliciteit:</w:t>
                  </w:r>
                </w:p>
              </w:tc>
              <w:tc>
                <w:tcPr>
                  <w:tcW w:w="0" w:type="auto"/>
                  <w:hideMark/>
                </w:tcPr>
                <w:p w:rsidR="00C0190C" w:rsidRPr="00A25D4D" w:rsidRDefault="00C0190C" w:rsidP="008F13CC">
                  <w:pPr>
                    <w:jc w:val="left"/>
                  </w:pPr>
                  <w:r w:rsidRPr="00A25D4D">
                    <w:t>1</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«voidable»</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WaterAppurtenanceTypeValue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WaterAppurtenanceTypeValue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water appurtenance type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Classification of water appurtenances.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Subtype van:</w:t>
                  </w:r>
                </w:p>
              </w:tc>
              <w:tc>
                <w:tcPr>
                  <w:tcW w:w="0" w:type="auto"/>
                  <w:hideMark/>
                </w:tcPr>
                <w:p w:rsidR="00C0190C" w:rsidRPr="00A25D4D" w:rsidRDefault="00C0190C" w:rsidP="008F13CC">
                  <w:pPr>
                    <w:jc w:val="left"/>
                  </w:pPr>
                  <w:r w:rsidRPr="00A25D4D">
                    <w:t>AppurtenanceTypeValue</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WaterTypeValue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WaterTypeValue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Naam</w:t>
                  </w:r>
                </w:p>
              </w:tc>
              <w:tc>
                <w:tcPr>
                  <w:tcW w:w="0" w:type="auto"/>
                  <w:hideMark/>
                </w:tcPr>
                <w:p w:rsidR="00C0190C" w:rsidRPr="00A25D4D" w:rsidRDefault="00C0190C" w:rsidP="008F13CC">
                  <w:pPr>
                    <w:jc w:val="left"/>
                  </w:pPr>
                  <w:r w:rsidRPr="00A25D4D">
                    <w:t xml:space="preserve">water type </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Classification of water types.</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Stereotypes:</w:t>
                  </w:r>
                </w:p>
              </w:tc>
              <w:tc>
                <w:tcPr>
                  <w:tcW w:w="0" w:type="auto"/>
                  <w:hideMark/>
                </w:tcPr>
                <w:p w:rsidR="00C0190C" w:rsidRPr="00A25D4D" w:rsidRDefault="00C0190C" w:rsidP="008F13CC">
                  <w:pPr>
                    <w:jc w:val="left"/>
                  </w:pPr>
                  <w:r w:rsidRPr="00A25D4D">
                    <w:t>«codeList»</w:t>
                  </w:r>
                </w:p>
              </w:tc>
            </w:tr>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Governance:</w:t>
                  </w:r>
                </w:p>
              </w:tc>
              <w:tc>
                <w:tcPr>
                  <w:tcW w:w="0" w:type="auto"/>
                  <w:hideMark/>
                </w:tcPr>
                <w:p w:rsidR="00C0190C" w:rsidRPr="00A25D4D" w:rsidRDefault="00C0190C" w:rsidP="008F13CC">
                  <w:pPr>
                    <w:jc w:val="left"/>
                  </w:pPr>
                  <w:r w:rsidRPr="00A25D4D">
                    <w:t>Uitbreidbaar</w:t>
                  </w:r>
                </w:p>
              </w:tc>
            </w:tr>
          </w:tbl>
          <w:p w:rsidR="00C0190C" w:rsidRPr="00A25D4D" w:rsidRDefault="00C0190C" w:rsidP="008F13CC">
            <w:pPr>
              <w:jc w:val="left"/>
            </w:pPr>
          </w:p>
        </w:tc>
      </w:tr>
      <w:tr w:rsidR="00C0190C" w:rsidRPr="00D72144"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lastRenderedPageBreak/>
              <w:t>Waarde: potable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Potable water.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i/>
                      <w:iCs/>
                      <w:lang w:val="en-GB"/>
                    </w:rPr>
                    <w:t>Potable water</w:t>
                  </w:r>
                  <w:r w:rsidRPr="00A25D4D">
                    <w:rPr>
                      <w:lang w:val="en-GB"/>
                    </w:rPr>
                    <w:t xml:space="preserve"> or drinking water is water of sufficiently high quality that can be consumed or used without risk of immediate or long term harm.</w:t>
                  </w:r>
                </w:p>
              </w:tc>
            </w:tr>
          </w:tbl>
          <w:p w:rsidR="00C0190C" w:rsidRPr="00A25D4D" w:rsidRDefault="00C0190C" w:rsidP="008F13CC">
            <w:pPr>
              <w:jc w:val="left"/>
              <w:rPr>
                <w:lang w:val="en-GB"/>
              </w:rPr>
            </w:pPr>
          </w:p>
        </w:tc>
      </w:tr>
      <w:tr w:rsidR="00C0190C" w:rsidRPr="00D72144"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Waarde: raw</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Raw water.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i/>
                      <w:iCs/>
                      <w:lang w:val="en-GB"/>
                    </w:rPr>
                    <w:t xml:space="preserve">Raw water </w:t>
                  </w:r>
                  <w:r w:rsidRPr="00A25D4D">
                    <w:rPr>
                      <w:lang w:val="en-GB"/>
                    </w:rPr>
                    <w:t>is water taken from the environment, and is subsequently treated or purified to produce potable water in a water purification works. Raw water should not be considered safe for drinking or washing without further treatment.</w:t>
                  </w:r>
                </w:p>
              </w:tc>
            </w:tr>
          </w:tbl>
          <w:p w:rsidR="00C0190C" w:rsidRPr="00A25D4D" w:rsidRDefault="00C0190C" w:rsidP="008F13CC">
            <w:pPr>
              <w:jc w:val="left"/>
              <w:rPr>
                <w:lang w:val="en-GB"/>
              </w:rPr>
            </w:pPr>
          </w:p>
        </w:tc>
      </w:tr>
      <w:tr w:rsidR="00C0190C" w:rsidRPr="00D72144"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Waarde: salt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Salt water.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i/>
                      <w:iCs/>
                      <w:lang w:val="en-GB"/>
                    </w:rPr>
                    <w:t>Salt water</w:t>
                  </w:r>
                  <w:r w:rsidRPr="00A25D4D">
                    <w:rPr>
                      <w:lang w:val="en-GB"/>
                    </w:rPr>
                    <w:t xml:space="preserve"> or saline water is a general term for water that contains a significant concentration of dissolved salts (NaCl).</w:t>
                  </w:r>
                </w:p>
              </w:tc>
            </w:tr>
          </w:tbl>
          <w:p w:rsidR="00C0190C" w:rsidRPr="00A25D4D" w:rsidRDefault="00C0190C" w:rsidP="008F13CC">
            <w:pPr>
              <w:jc w:val="left"/>
              <w:rPr>
                <w:lang w:val="en-GB"/>
              </w:rPr>
            </w:pPr>
          </w:p>
        </w:tc>
      </w:tr>
      <w:tr w:rsidR="00C0190C" w:rsidRPr="00D72144"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190C" w:rsidRPr="00A25D4D" w:rsidRDefault="00C0190C" w:rsidP="008F13CC">
            <w:pPr>
              <w:jc w:val="left"/>
            </w:pPr>
            <w:r w:rsidRPr="00A25D4D">
              <w:rPr>
                <w:b/>
                <w:bCs/>
              </w:rPr>
              <w:t>Waarde: treated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 xml:space="preserve">Treated water. </w:t>
                  </w:r>
                </w:p>
              </w:tc>
            </w:tr>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i/>
                      <w:iCs/>
                      <w:lang w:val="en-GB"/>
                    </w:rPr>
                    <w:t>Treated water</w:t>
                  </w:r>
                  <w:r w:rsidRPr="00A25D4D">
                    <w:rPr>
                      <w:lang w:val="en-GB"/>
                    </w:rPr>
                    <w:t xml:space="preserve"> is the water that went throgh treatment proces.Treatment processes are the ones commonly used in water purification plants.</w:t>
                  </w:r>
                </w:p>
              </w:tc>
            </w:tr>
          </w:tbl>
          <w:p w:rsidR="00C0190C" w:rsidRPr="00A25D4D" w:rsidRDefault="00C0190C" w:rsidP="008F13CC">
            <w:pPr>
              <w:jc w:val="left"/>
              <w:rPr>
                <w:lang w:val="en-GB"/>
              </w:rPr>
            </w:pPr>
          </w:p>
        </w:tc>
      </w:tr>
    </w:tbl>
    <w:p w:rsidR="00C0190C" w:rsidRPr="00A25D4D" w:rsidRDefault="00C0190C" w:rsidP="008F13CC">
      <w:pPr>
        <w:pStyle w:val="Kop3"/>
        <w:jc w:val="left"/>
      </w:pPr>
      <w:bookmarkStart w:id="10" w:name="_Toc486596087"/>
      <w:r>
        <w:t>G</w:t>
      </w:r>
      <w:r w:rsidRPr="00A25D4D">
        <w:t>eïmporteerde types (informatief)</w:t>
      </w:r>
      <w:bookmarkEnd w:id="10"/>
    </w:p>
    <w:p w:rsidR="00C0190C" w:rsidRPr="00A25D4D" w:rsidRDefault="00C0190C" w:rsidP="008F13CC">
      <w:pPr>
        <w:pStyle w:val="Normaalweb"/>
        <w:jc w:val="left"/>
        <w:rPr>
          <w:rFonts w:ascii="Verdana" w:hAnsi="Verdana"/>
          <w:sz w:val="16"/>
          <w:szCs w:val="16"/>
        </w:rPr>
      </w:pPr>
      <w:r w:rsidRPr="00A25D4D">
        <w:rPr>
          <w:rFonts w:ascii="Verdana" w:hAnsi="Verdana"/>
          <w:sz w:val="16"/>
          <w:szCs w:val="16"/>
        </w:rPr>
        <w:t>Deze paragraaf beschrijft de definities voor feature types, enumeraties en codelijsten die in andere applicatieschemas worde gedefinieerd. Deze paragraaf is puur informatief and kan de lezer helpen in het begrijpen van de feature catalogus in de voorgaande paragrafen.Kijk voor de normatieve documentatie van deze types in de gegeven referenties.</w:t>
      </w:r>
    </w:p>
    <w:p w:rsidR="00C0190C" w:rsidRPr="00A25D4D" w:rsidRDefault="00C0190C" w:rsidP="008F13CC">
      <w:pPr>
        <w:pStyle w:val="Kop5"/>
        <w:jc w:val="left"/>
        <w:rPr>
          <w:sz w:val="16"/>
          <w:szCs w:val="16"/>
        </w:rPr>
      </w:pPr>
      <w:r w:rsidRPr="00A25D4D">
        <w:rPr>
          <w:sz w:val="16"/>
          <w:szCs w:val="16"/>
        </w:rPr>
        <w:t>ActivityComplex</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ActivityComplex</w:t>
            </w:r>
          </w:p>
        </w:tc>
      </w:tr>
      <w:tr w:rsidR="00C0190C" w:rsidRPr="00D72144"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D72144"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t>
                  </w:r>
                </w:p>
              </w:tc>
            </w:tr>
            <w:tr w:rsidR="00C0190C" w:rsidRPr="00D72144"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lang w:val="en-GB"/>
                    </w:rPr>
                    <w:t>NOTE 1 This class describes the minimal set of elements necessary to describe and identify geographically a legal entity and the activities taken place on it under the context of a Environmental purposes. NOTE 2 "Activity Complex" could be assimilated to terms described on the legislation as Facility, Establishment, Plant, Holding, Organization ,Farm, Extractive Industries or Aquaculture Production Business among others EXAMPLE i.e. an Agro-business that is legally registered under the Emissions Directive.</w:t>
                  </w:r>
                </w:p>
              </w:tc>
            </w:tr>
          </w:tbl>
          <w:p w:rsidR="00C0190C" w:rsidRPr="00A25D4D" w:rsidRDefault="00C0190C" w:rsidP="008F13CC">
            <w:pPr>
              <w:jc w:val="left"/>
              <w:rPr>
                <w:lang w:val="en-GB"/>
              </w:rPr>
            </w:pPr>
          </w:p>
        </w:tc>
      </w:tr>
    </w:tbl>
    <w:p w:rsidR="00C0190C" w:rsidRPr="00A25D4D" w:rsidRDefault="00C0190C" w:rsidP="008F13CC">
      <w:pPr>
        <w:pStyle w:val="Kop5"/>
        <w:jc w:val="left"/>
        <w:rPr>
          <w:sz w:val="16"/>
          <w:szCs w:val="16"/>
        </w:rPr>
      </w:pPr>
      <w:r w:rsidRPr="00A25D4D">
        <w:rPr>
          <w:sz w:val="16"/>
          <w:szCs w:val="16"/>
        </w:rPr>
        <w:t>GeneralisedLink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 xml:space="preserve">GeneralisedLink (abstract) </w:t>
            </w:r>
          </w:p>
        </w:tc>
      </w:tr>
      <w:tr w:rsidR="00C0190C" w:rsidRPr="00D72144"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D72144"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Abstract base type representing a linear network element that may be used as a target in linear referencing. </w:t>
                  </w:r>
                </w:p>
              </w:tc>
            </w:tr>
          </w:tbl>
          <w:p w:rsidR="00C0190C" w:rsidRPr="00A25D4D" w:rsidRDefault="00C0190C" w:rsidP="008F13CC">
            <w:pPr>
              <w:jc w:val="left"/>
              <w:rPr>
                <w:lang w:val="en-GB"/>
              </w:rPr>
            </w:pPr>
          </w:p>
        </w:tc>
      </w:tr>
    </w:tbl>
    <w:p w:rsidR="00C0190C" w:rsidRPr="00A25D4D" w:rsidRDefault="00C0190C" w:rsidP="008F13CC">
      <w:pPr>
        <w:pStyle w:val="Kop5"/>
        <w:jc w:val="left"/>
        <w:rPr>
          <w:sz w:val="16"/>
          <w:szCs w:val="16"/>
        </w:rPr>
      </w:pPr>
      <w:r w:rsidRPr="00A25D4D">
        <w:rPr>
          <w:sz w:val="16"/>
          <w:szCs w:val="16"/>
        </w:rPr>
        <w:lastRenderedPageBreak/>
        <w:t>NetworkElement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 xml:space="preserve">NetworkElement (abstract) </w:t>
            </w:r>
          </w:p>
        </w:tc>
      </w:tr>
      <w:tr w:rsidR="00C0190C" w:rsidRPr="00D72144"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D72144"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Abstract base type representing an element in a network. Every element in a network provides some function that is of interest in the network. </w:t>
                  </w:r>
                </w:p>
              </w:tc>
            </w:tr>
          </w:tbl>
          <w:p w:rsidR="00C0190C" w:rsidRPr="00A25D4D" w:rsidRDefault="00C0190C" w:rsidP="008F13CC">
            <w:pPr>
              <w:jc w:val="left"/>
              <w:rPr>
                <w:lang w:val="en-GB"/>
              </w:rPr>
            </w:pPr>
          </w:p>
        </w:tc>
      </w:tr>
    </w:tbl>
    <w:p w:rsidR="00C0190C" w:rsidRPr="00A25D4D" w:rsidRDefault="00C0190C" w:rsidP="008F13CC">
      <w:pPr>
        <w:pStyle w:val="Kop5"/>
        <w:jc w:val="left"/>
        <w:rPr>
          <w:sz w:val="16"/>
          <w:szCs w:val="16"/>
        </w:rPr>
      </w:pPr>
      <w:r w:rsidRPr="00A25D4D">
        <w:rPr>
          <w:sz w:val="16"/>
          <w:szCs w:val="16"/>
        </w:rPr>
        <w:t>LinkSet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 xml:space="preserve">LinkSet (abstract) </w:t>
            </w:r>
          </w:p>
        </w:tc>
      </w:tr>
      <w:tr w:rsidR="00C0190C" w:rsidRPr="00D72144"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D72144"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A collection of link sequences and/or individual links that has a specific function or significance in a network. </w:t>
                  </w:r>
                </w:p>
              </w:tc>
            </w:tr>
            <w:tr w:rsidR="00C0190C" w:rsidRPr="00D72144"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lang w:val="en-GB"/>
                    </w:rPr>
                    <w:t>NOTE This spatial object type supports the aggregation of links to form objects with branches, loops, parallel sequences of links, gaps, etc. EXAMPLE A dual carriageway road, as a collection of the two link sequences that represent each carriageway.</w:t>
                  </w:r>
                </w:p>
              </w:tc>
            </w:tr>
          </w:tbl>
          <w:p w:rsidR="00C0190C" w:rsidRPr="00A25D4D" w:rsidRDefault="00C0190C" w:rsidP="008F13CC">
            <w:pPr>
              <w:jc w:val="left"/>
              <w:rPr>
                <w:lang w:val="en-GB"/>
              </w:rPr>
            </w:pPr>
          </w:p>
        </w:tc>
      </w:tr>
    </w:tbl>
    <w:p w:rsidR="00C0190C" w:rsidRPr="00A25D4D" w:rsidRDefault="00C0190C" w:rsidP="008F13CC">
      <w:pPr>
        <w:pStyle w:val="Kop5"/>
        <w:jc w:val="left"/>
        <w:rPr>
          <w:sz w:val="16"/>
          <w:szCs w:val="16"/>
        </w:rPr>
      </w:pPr>
      <w:r w:rsidRPr="00A25D4D">
        <w:rPr>
          <w:sz w:val="16"/>
          <w:szCs w:val="16"/>
        </w:rPr>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Network</w:t>
            </w:r>
          </w:p>
        </w:tc>
      </w:tr>
      <w:tr w:rsidR="00C0190C" w:rsidRPr="00D72144"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D72144"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A network is a collection of network elements. </w:t>
                  </w:r>
                </w:p>
              </w:tc>
            </w:tr>
            <w:tr w:rsidR="00C0190C" w:rsidRPr="00D72144"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lang w:val="en-GB"/>
                    </w:rPr>
                    <w:t>The reason for collecting certain elements in a certain network may vary (e.g. connected elements for the same mode of transport)</w:t>
                  </w:r>
                </w:p>
              </w:tc>
            </w:tr>
          </w:tbl>
          <w:p w:rsidR="00C0190C" w:rsidRPr="00A25D4D" w:rsidRDefault="00C0190C" w:rsidP="008F13CC">
            <w:pPr>
              <w:jc w:val="left"/>
              <w:rPr>
                <w:lang w:val="en-GB"/>
              </w:rPr>
            </w:pPr>
          </w:p>
        </w:tc>
      </w:tr>
    </w:tbl>
    <w:p w:rsidR="00C0190C" w:rsidRPr="00A25D4D" w:rsidRDefault="00C0190C" w:rsidP="008F13CC">
      <w:pPr>
        <w:pStyle w:val="Kop5"/>
        <w:jc w:val="left"/>
        <w:rPr>
          <w:sz w:val="16"/>
          <w:szCs w:val="16"/>
        </w:rPr>
      </w:pPr>
      <w:r w:rsidRPr="00A25D4D">
        <w:rPr>
          <w:sz w:val="16"/>
          <w:szCs w:val="16"/>
        </w:rPr>
        <w:t>Function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Function</w:t>
            </w:r>
          </w:p>
        </w:tc>
      </w:tr>
      <w:tr w:rsidR="00C0190C" w:rsidRPr="00D72144"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D72144"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The function of something expressed as an activity and optional input and/or output. </w:t>
                  </w:r>
                </w:p>
              </w:tc>
            </w:tr>
            <w:tr w:rsidR="00C0190C" w:rsidRPr="00D72144"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lang w:val="en-GB"/>
                    </w:rPr>
                    <w: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t>
                  </w:r>
                </w:p>
              </w:tc>
            </w:tr>
          </w:tbl>
          <w:p w:rsidR="00C0190C" w:rsidRPr="00A25D4D" w:rsidRDefault="00C0190C" w:rsidP="008F13CC">
            <w:pPr>
              <w:jc w:val="left"/>
              <w:rPr>
                <w:lang w:val="en-GB"/>
              </w:rPr>
            </w:pPr>
          </w:p>
        </w:tc>
      </w:tr>
    </w:tbl>
    <w:p w:rsidR="00C0190C" w:rsidRPr="00A25D4D" w:rsidRDefault="00C0190C" w:rsidP="008F13CC">
      <w:pPr>
        <w:pStyle w:val="Kop5"/>
        <w:jc w:val="left"/>
        <w:rPr>
          <w:sz w:val="16"/>
          <w:szCs w:val="16"/>
        </w:rPr>
      </w:pPr>
      <w:r w:rsidRPr="00A25D4D">
        <w:rPr>
          <w:sz w:val="16"/>
          <w:szCs w:val="16"/>
        </w:rPr>
        <w:t>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Identifier</w:t>
            </w:r>
          </w:p>
        </w:tc>
      </w:tr>
      <w:tr w:rsidR="00C0190C" w:rsidRPr="00D72144"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D72144"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External unique object identifier published by the responsible body, which may be used by external applications to reference the spatial object. </w:t>
                  </w:r>
                </w:p>
              </w:tc>
            </w:tr>
            <w:tr w:rsidR="00C0190C" w:rsidRPr="00D72144"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lang w:val="en-GB"/>
                    </w:rPr>
                    <w: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t>
                  </w:r>
                </w:p>
              </w:tc>
            </w:tr>
          </w:tbl>
          <w:p w:rsidR="00C0190C" w:rsidRPr="00A25D4D" w:rsidRDefault="00C0190C" w:rsidP="008F13CC">
            <w:pPr>
              <w:jc w:val="left"/>
              <w:rPr>
                <w:lang w:val="en-GB"/>
              </w:rPr>
            </w:pPr>
          </w:p>
        </w:tc>
      </w:tr>
    </w:tbl>
    <w:p w:rsidR="00C0190C" w:rsidRPr="00A25D4D" w:rsidRDefault="00C0190C" w:rsidP="008F13CC">
      <w:pPr>
        <w:pStyle w:val="Kop5"/>
        <w:jc w:val="left"/>
        <w:rPr>
          <w:sz w:val="16"/>
          <w:szCs w:val="16"/>
        </w:rPr>
      </w:pPr>
      <w:r w:rsidRPr="00A25D4D">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Contact</w:t>
            </w:r>
          </w:p>
        </w:tc>
      </w:tr>
      <w:tr w:rsidR="00C0190C" w:rsidRPr="00D72144"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pPr>
                  <w:r w:rsidRPr="00A25D4D">
                    <w:lastRenderedPageBreak/>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D72144"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Communication channels by which it is possible to gain access to someone or something. </w:t>
                  </w:r>
                </w:p>
              </w:tc>
            </w:tr>
          </w:tbl>
          <w:p w:rsidR="00C0190C" w:rsidRPr="00A25D4D" w:rsidRDefault="00C0190C" w:rsidP="008F13CC">
            <w:pPr>
              <w:jc w:val="left"/>
              <w:rPr>
                <w:lang w:val="en-GB"/>
              </w:rPr>
            </w:pPr>
          </w:p>
        </w:tc>
      </w:tr>
    </w:tbl>
    <w:p w:rsidR="00C0190C" w:rsidRPr="00A25D4D" w:rsidRDefault="00C0190C" w:rsidP="008F13CC">
      <w:pPr>
        <w:pStyle w:val="Kop5"/>
        <w:jc w:val="left"/>
        <w:rPr>
          <w:sz w:val="16"/>
          <w:szCs w:val="16"/>
        </w:rPr>
      </w:pPr>
      <w:r w:rsidRPr="00A25D4D">
        <w:rPr>
          <w:sz w:val="16"/>
          <w:szCs w:val="16"/>
        </w:rPr>
        <w:t>RelatedParty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RelatedParty</w:t>
            </w:r>
          </w:p>
        </w:tc>
      </w:tr>
      <w:tr w:rsidR="00C0190C" w:rsidRPr="00D72144"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D72144"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An organisation or a person with a role related to a resource. </w:t>
                  </w:r>
                </w:p>
              </w:tc>
            </w:tr>
            <w:tr w:rsidR="00C0190C" w:rsidRPr="00D72144"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lang w:val="en-GB"/>
                    </w:rPr>
                    <w:t>NOTE 1 A party, typically an individual person, acting as a general point of contact for a resource can be specified without providing any particular role.</w:t>
                  </w:r>
                </w:p>
              </w:tc>
            </w:tr>
          </w:tbl>
          <w:p w:rsidR="00C0190C" w:rsidRPr="00A25D4D" w:rsidRDefault="00C0190C" w:rsidP="008F13CC">
            <w:pPr>
              <w:jc w:val="left"/>
              <w:rPr>
                <w:lang w:val="en-GB"/>
              </w:rPr>
            </w:pPr>
          </w:p>
        </w:tc>
      </w:tr>
    </w:tbl>
    <w:p w:rsidR="00C0190C" w:rsidRPr="00A25D4D" w:rsidRDefault="00C0190C" w:rsidP="008F13CC">
      <w:pPr>
        <w:pStyle w:val="Kop5"/>
        <w:jc w:val="left"/>
        <w:rPr>
          <w:sz w:val="16"/>
          <w:szCs w:val="16"/>
        </w:rPr>
      </w:pPr>
      <w:r w:rsidRPr="00A25D4D">
        <w:rPr>
          <w:sz w:val="16"/>
          <w:szCs w:val="16"/>
        </w:rPr>
        <w:t>ThematicIdentifier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ThematicIdentifier</w:t>
            </w:r>
          </w:p>
        </w:tc>
      </w:tr>
      <w:tr w:rsidR="00C0190C" w:rsidRPr="00D72144"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D72144"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 xml:space="preserve">Thematic identifier to uniquely identify the spatial object. </w:t>
                  </w:r>
                </w:p>
              </w:tc>
            </w:tr>
            <w:tr w:rsidR="00C0190C" w:rsidRPr="00D72144"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Omschrijving:</w:t>
                  </w:r>
                </w:p>
              </w:tc>
              <w:tc>
                <w:tcPr>
                  <w:tcW w:w="0" w:type="auto"/>
                  <w:hideMark/>
                </w:tcPr>
                <w:p w:rsidR="00C0190C" w:rsidRPr="00A25D4D" w:rsidRDefault="00C0190C" w:rsidP="008F13CC">
                  <w:pPr>
                    <w:jc w:val="left"/>
                    <w:rPr>
                      <w:lang w:val="en-GB"/>
                    </w:rPr>
                  </w:pPr>
                  <w:r w:rsidRPr="00A25D4D">
                    <w:rPr>
                      <w:lang w:val="en-GB"/>
                    </w:rPr>
                    <w:t>Some spatial objects may be assigned multiple unique identifiers. These may have been established to meet data exchange requirements of different reporting obligations at International, European or national levels and/or internal data maintenance requirements.</w:t>
                  </w:r>
                </w:p>
              </w:tc>
            </w:tr>
          </w:tbl>
          <w:p w:rsidR="00C0190C" w:rsidRPr="00A25D4D" w:rsidRDefault="00C0190C" w:rsidP="008F13CC">
            <w:pPr>
              <w:jc w:val="left"/>
              <w:rPr>
                <w:lang w:val="en-GB"/>
              </w:rPr>
            </w:pPr>
          </w:p>
        </w:tc>
      </w:tr>
    </w:tbl>
    <w:p w:rsidR="00C0190C" w:rsidRPr="00A25D4D" w:rsidRDefault="00C0190C" w:rsidP="008F13CC">
      <w:pPr>
        <w:pStyle w:val="Kop5"/>
        <w:jc w:val="left"/>
        <w:rPr>
          <w:sz w:val="16"/>
          <w:szCs w:val="16"/>
        </w:rPr>
      </w:pPr>
      <w:r w:rsidRPr="00A25D4D">
        <w:rPr>
          <w:sz w:val="16"/>
          <w:szCs w:val="16"/>
        </w:rPr>
        <w:t>EconomicActivityValue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EconomicActivityValue</w:t>
            </w:r>
          </w:p>
        </w:tc>
      </w:tr>
      <w:tr w:rsidR="00C0190C" w:rsidRPr="00A25D4D"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5D4D"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pPr>
                  <w:r w:rsidRPr="00A25D4D">
                    <w:t>Classification of economic activities.</w:t>
                  </w:r>
                </w:p>
              </w:tc>
            </w:tr>
          </w:tbl>
          <w:p w:rsidR="00C0190C" w:rsidRPr="00A25D4D" w:rsidRDefault="00C0190C" w:rsidP="008F13CC">
            <w:pPr>
              <w:jc w:val="left"/>
            </w:pPr>
          </w:p>
        </w:tc>
      </w:tr>
    </w:tbl>
    <w:p w:rsidR="00C0190C" w:rsidRPr="00A25D4D" w:rsidRDefault="00C0190C" w:rsidP="008F13CC">
      <w:pPr>
        <w:pStyle w:val="Kop5"/>
        <w:jc w:val="left"/>
        <w:rPr>
          <w:sz w:val="16"/>
          <w:szCs w:val="16"/>
        </w:rPr>
      </w:pPr>
      <w:r w:rsidRPr="00A25D4D">
        <w:rPr>
          <w:sz w:val="16"/>
          <w:szCs w:val="16"/>
        </w:rPr>
        <w:t>InputOutputValue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InputOutputValue</w:t>
            </w:r>
          </w:p>
        </w:tc>
      </w:tr>
      <w:tr w:rsidR="00C0190C" w:rsidRPr="00D72144"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D72144"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Classification of inputs or outputs.</w:t>
                  </w:r>
                </w:p>
              </w:tc>
            </w:tr>
          </w:tbl>
          <w:p w:rsidR="00C0190C" w:rsidRPr="00A25D4D" w:rsidRDefault="00C0190C" w:rsidP="008F13CC">
            <w:pPr>
              <w:jc w:val="left"/>
              <w:rPr>
                <w:lang w:val="en-GB"/>
              </w:rPr>
            </w:pPr>
          </w:p>
        </w:tc>
      </w:tr>
    </w:tbl>
    <w:p w:rsidR="00C0190C" w:rsidRPr="00A25D4D" w:rsidRDefault="00C0190C" w:rsidP="008F13CC">
      <w:pPr>
        <w:pStyle w:val="Kop5"/>
        <w:jc w:val="left"/>
        <w:rPr>
          <w:sz w:val="16"/>
          <w:szCs w:val="16"/>
        </w:rPr>
      </w:pPr>
      <w:r w:rsidRPr="00A25D4D">
        <w:rPr>
          <w:sz w:val="16"/>
          <w:szCs w:val="16"/>
        </w:rPr>
        <w:t>ConditionOfFacilityValue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ConditionOfFacilityValue</w:t>
            </w:r>
          </w:p>
        </w:tc>
      </w:tr>
      <w:tr w:rsidR="00C0190C" w:rsidRPr="00D72144"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D72144"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The status of a facility with regards to its completion and use.</w:t>
                  </w:r>
                </w:p>
              </w:tc>
            </w:tr>
          </w:tbl>
          <w:p w:rsidR="00C0190C" w:rsidRPr="00A25D4D" w:rsidRDefault="00C0190C" w:rsidP="008F13CC">
            <w:pPr>
              <w:jc w:val="left"/>
              <w:rPr>
                <w:lang w:val="en-GB"/>
              </w:rPr>
            </w:pPr>
          </w:p>
        </w:tc>
      </w:tr>
    </w:tbl>
    <w:p w:rsidR="00C0190C" w:rsidRPr="00A25D4D" w:rsidRDefault="00C0190C" w:rsidP="008F13CC">
      <w:pPr>
        <w:pStyle w:val="Kop5"/>
        <w:jc w:val="left"/>
        <w:rPr>
          <w:sz w:val="16"/>
          <w:szCs w:val="16"/>
        </w:rPr>
      </w:pPr>
      <w:r w:rsidRPr="00A25D4D">
        <w:rPr>
          <w:sz w:val="16"/>
          <w:szCs w:val="16"/>
        </w:rPr>
        <w:t>PartyRoleValue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t>PartyRoleValue</w:t>
            </w:r>
          </w:p>
        </w:tc>
      </w:tr>
      <w:tr w:rsidR="00C0190C" w:rsidRPr="00D72144"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D72144"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Roles of parties related to or responsible for a resource.</w:t>
                  </w:r>
                </w:p>
              </w:tc>
            </w:tr>
          </w:tbl>
          <w:p w:rsidR="00C0190C" w:rsidRPr="00A25D4D" w:rsidRDefault="00C0190C" w:rsidP="008F13CC">
            <w:pPr>
              <w:jc w:val="left"/>
              <w:rPr>
                <w:lang w:val="en-GB"/>
              </w:rPr>
            </w:pPr>
          </w:p>
        </w:tc>
      </w:tr>
    </w:tbl>
    <w:p w:rsidR="00C0190C" w:rsidRPr="00A25D4D" w:rsidRDefault="00C0190C" w:rsidP="008F13CC">
      <w:pPr>
        <w:pStyle w:val="Kop5"/>
        <w:jc w:val="left"/>
        <w:rPr>
          <w:sz w:val="16"/>
          <w:szCs w:val="16"/>
        </w:rPr>
      </w:pPr>
      <w:r w:rsidRPr="00A25D4D">
        <w:rPr>
          <w:sz w:val="16"/>
          <w:szCs w:val="16"/>
        </w:rPr>
        <w:t>CountryCode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C0190C" w:rsidRPr="00A25D4D" w:rsidRDefault="00C0190C" w:rsidP="008F13CC">
            <w:pPr>
              <w:jc w:val="left"/>
            </w:pPr>
            <w:r w:rsidRPr="00A25D4D">
              <w:rPr>
                <w:b/>
                <w:bCs/>
              </w:rPr>
              <w:lastRenderedPageBreak/>
              <w:t>CountryCode</w:t>
            </w:r>
          </w:p>
        </w:tc>
      </w:tr>
      <w:tr w:rsidR="00C0190C" w:rsidRPr="00D72144"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D72144" w:rsidTr="00C0190C">
              <w:trPr>
                <w:tblHeader/>
                <w:tblCellSpacing w:w="0" w:type="dxa"/>
              </w:trPr>
              <w:tc>
                <w:tcPr>
                  <w:tcW w:w="360" w:type="dxa"/>
                  <w:hideMark/>
                </w:tcPr>
                <w:p w:rsidR="00C0190C" w:rsidRPr="00A25D4D" w:rsidRDefault="00C0190C" w:rsidP="008F13CC">
                  <w:pPr>
                    <w:jc w:val="left"/>
                  </w:pPr>
                  <w:r w:rsidRPr="00A25D4D">
                    <w:t> </w:t>
                  </w:r>
                </w:p>
              </w:tc>
              <w:tc>
                <w:tcPr>
                  <w:tcW w:w="1500" w:type="dxa"/>
                  <w:hideMark/>
                </w:tcPr>
                <w:p w:rsidR="00C0190C" w:rsidRPr="00A25D4D" w:rsidRDefault="00C0190C" w:rsidP="008F13CC">
                  <w:pPr>
                    <w:jc w:val="left"/>
                  </w:pPr>
                  <w:r w:rsidRPr="00A25D4D">
                    <w:t>Package:</w:t>
                  </w:r>
                </w:p>
              </w:tc>
              <w:tc>
                <w:tcPr>
                  <w:tcW w:w="0" w:type="auto"/>
                  <w:hideMark/>
                </w:tcPr>
                <w:p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D72144" w:rsidTr="00C0190C">
              <w:trPr>
                <w:tblHeader/>
                <w:tblCellSpacing w:w="0" w:type="dxa"/>
              </w:trPr>
              <w:tc>
                <w:tcPr>
                  <w:tcW w:w="360" w:type="dxa"/>
                  <w:hideMark/>
                </w:tcPr>
                <w:p w:rsidR="00C0190C" w:rsidRPr="00A25D4D" w:rsidRDefault="00C0190C" w:rsidP="008F13CC">
                  <w:pPr>
                    <w:jc w:val="left"/>
                    <w:rPr>
                      <w:lang w:val="en-GB"/>
                    </w:rPr>
                  </w:pPr>
                  <w:r w:rsidRPr="00A25D4D">
                    <w:rPr>
                      <w:lang w:val="en-GB"/>
                    </w:rPr>
                    <w:t> </w:t>
                  </w:r>
                </w:p>
              </w:tc>
              <w:tc>
                <w:tcPr>
                  <w:tcW w:w="1500" w:type="dxa"/>
                  <w:hideMark/>
                </w:tcPr>
                <w:p w:rsidR="00C0190C" w:rsidRPr="00A25D4D" w:rsidRDefault="00C0190C" w:rsidP="008F13CC">
                  <w:pPr>
                    <w:jc w:val="left"/>
                  </w:pPr>
                  <w:r w:rsidRPr="00A25D4D">
                    <w:t>Definitie:</w:t>
                  </w:r>
                </w:p>
              </w:tc>
              <w:tc>
                <w:tcPr>
                  <w:tcW w:w="0" w:type="auto"/>
                  <w:hideMark/>
                </w:tcPr>
                <w:p w:rsidR="00C0190C" w:rsidRPr="00A25D4D" w:rsidRDefault="00C0190C" w:rsidP="008F13CC">
                  <w:pPr>
                    <w:jc w:val="left"/>
                    <w:rPr>
                      <w:lang w:val="en-GB"/>
                    </w:rPr>
                  </w:pPr>
                  <w:r w:rsidRPr="00A25D4D">
                    <w:rPr>
                      <w:lang w:val="en-GB"/>
                    </w:rPr>
                    <w:t>Country code as defined in the Interinstitutional style guide published by the Publications Office of the European Union.</w:t>
                  </w:r>
                </w:p>
              </w:tc>
            </w:tr>
          </w:tbl>
          <w:p w:rsidR="00C0190C" w:rsidRPr="00A25D4D" w:rsidRDefault="00C0190C" w:rsidP="008F13CC">
            <w:pPr>
              <w:jc w:val="left"/>
              <w:rPr>
                <w:lang w:val="en-GB"/>
              </w:rPr>
            </w:pPr>
          </w:p>
        </w:tc>
      </w:tr>
    </w:tbl>
    <w:p w:rsidR="00C0190C" w:rsidRPr="00C0190C" w:rsidRDefault="00C0190C" w:rsidP="008F13CC">
      <w:pPr>
        <w:jc w:val="left"/>
        <w:rPr>
          <w:lang w:val="en-GB"/>
        </w:rPr>
      </w:pPr>
      <w:bookmarkStart w:id="11" w:name="_GoBack"/>
      <w:bookmarkEnd w:id="11"/>
    </w:p>
    <w:p w:rsidR="00D421C4" w:rsidRPr="00533EF8" w:rsidRDefault="00D421C4" w:rsidP="000E0786">
      <w:pPr>
        <w:pStyle w:val="Hoofdstukx"/>
        <w:jc w:val="left"/>
        <w:rPr>
          <w:lang w:val="en-GB"/>
        </w:rPr>
      </w:pPr>
      <w:bookmarkStart w:id="12" w:name="_Toc402785738"/>
    </w:p>
    <w:p w:rsidR="00D421C4" w:rsidRDefault="00D421C4" w:rsidP="000E0786">
      <w:pPr>
        <w:pStyle w:val="Hoofdstuktitel"/>
        <w:jc w:val="left"/>
      </w:pPr>
      <w:bookmarkStart w:id="13" w:name="_Toc399786906"/>
      <w:bookmarkStart w:id="14" w:name="_Toc486596088"/>
      <w:r>
        <w:t xml:space="preserve">Bijlage 4: Alle </w:t>
      </w:r>
      <w:r w:rsidR="00355231">
        <w:t xml:space="preserve">IMKL2015 </w:t>
      </w:r>
      <w:r w:rsidR="00C2546C">
        <w:t>waardelijsten</w:t>
      </w:r>
      <w:r>
        <w:t xml:space="preserve"> samen</w:t>
      </w:r>
      <w:bookmarkEnd w:id="13"/>
      <w:bookmarkEnd w:id="14"/>
    </w:p>
    <w:p w:rsidR="00D421C4" w:rsidRPr="004C1EC2" w:rsidRDefault="00BC5B0D" w:rsidP="000E0786">
      <w:pPr>
        <w:jc w:val="left"/>
        <w:rPr>
          <w:sz w:val="22"/>
        </w:rPr>
      </w:pPr>
      <w:r>
        <w:t>Zie Excel bestand IMKL2015 –</w:t>
      </w:r>
      <w:r w:rsidR="00D15212">
        <w:t xml:space="preserve"> </w:t>
      </w:r>
      <w:r w:rsidR="00C2546C">
        <w:t>Waarde</w:t>
      </w:r>
      <w:r>
        <w:t>lijsten</w:t>
      </w:r>
      <w:r w:rsidR="00D421C4">
        <w:t>.</w:t>
      </w:r>
      <w:r w:rsidRPr="004C1EC2">
        <w:rPr>
          <w:sz w:val="22"/>
        </w:rPr>
        <w:t xml:space="preserve"> </w:t>
      </w:r>
    </w:p>
    <w:bookmarkEnd w:id="12"/>
    <w:p w:rsidR="003D31A8" w:rsidRPr="00BB3722" w:rsidRDefault="003D31A8" w:rsidP="000E0786">
      <w:pPr>
        <w:pStyle w:val="Bijlagen"/>
        <w:numPr>
          <w:ilvl w:val="0"/>
          <w:numId w:val="0"/>
        </w:numPr>
        <w:jc w:val="left"/>
      </w:pPr>
    </w:p>
    <w:sectPr w:rsidR="003D31A8" w:rsidRPr="00BB3722" w:rsidSect="00762D94">
      <w:pgSz w:w="11906" w:h="16838" w:code="9"/>
      <w:pgMar w:top="1417" w:right="1417" w:bottom="1417" w:left="1417" w:header="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3298" w:rsidRDefault="00893298">
      <w:r>
        <w:separator/>
      </w:r>
    </w:p>
    <w:p w:rsidR="00893298" w:rsidRDefault="00893298"/>
  </w:endnote>
  <w:endnote w:type="continuationSeparator" w:id="0">
    <w:p w:rsidR="00893298" w:rsidRDefault="00893298">
      <w:r>
        <w:continuationSeparator/>
      </w:r>
    </w:p>
    <w:p w:rsidR="00893298" w:rsidRDefault="008932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20" w:type="dxa"/>
      <w:tblLook w:val="01E0" w:firstRow="1" w:lastRow="1" w:firstColumn="1" w:lastColumn="1" w:noHBand="0" w:noVBand="0"/>
    </w:tblPr>
    <w:tblGrid>
      <w:gridCol w:w="648"/>
      <w:gridCol w:w="8820"/>
    </w:tblGrid>
    <w:tr w:rsidR="00C0190C">
      <w:tc>
        <w:tcPr>
          <w:tcW w:w="648" w:type="dxa"/>
        </w:tcPr>
        <w:p w:rsidR="00C0190C" w:rsidRPr="00E2691E" w:rsidRDefault="00C0190C" w:rsidP="00BB25BB">
          <w:r>
            <w:fldChar w:fldCharType="begin"/>
          </w:r>
          <w:r>
            <w:instrText xml:space="preserve"> PAGE </w:instrText>
          </w:r>
          <w:r>
            <w:fldChar w:fldCharType="separate"/>
          </w:r>
          <w:r>
            <w:rPr>
              <w:noProof/>
            </w:rPr>
            <w:t>2</w:t>
          </w:r>
          <w:r>
            <w:rPr>
              <w:noProof/>
            </w:rPr>
            <w:fldChar w:fldCharType="end"/>
          </w:r>
        </w:p>
      </w:tc>
      <w:tc>
        <w:tcPr>
          <w:tcW w:w="8820" w:type="dxa"/>
        </w:tcPr>
        <w:p w:rsidR="00C0190C" w:rsidRDefault="00C0190C" w:rsidP="00BB25BB">
          <w:r w:rsidRPr="00E2691E">
            <w:t xml:space="preserve">Geonovum – </w:t>
          </w:r>
          <w:r>
            <w:fldChar w:fldCharType="begin"/>
          </w:r>
          <w:r>
            <w:instrText xml:space="preserve"> REF Rapporttitel \h </w:instrText>
          </w:r>
          <w:r>
            <w:fldChar w:fldCharType="separate"/>
          </w:r>
          <w:r>
            <w:rPr>
              <w:b/>
              <w:bCs/>
            </w:rPr>
            <w:t>Fout! Verwijzingsbron niet gevonden.</w:t>
          </w:r>
          <w:r>
            <w:fldChar w:fldCharType="end"/>
          </w:r>
        </w:p>
      </w:tc>
    </w:tr>
  </w:tbl>
  <w:p w:rsidR="00C0190C" w:rsidRDefault="00C0190C" w:rsidP="00064FFB"/>
  <w:p w:rsidR="00C0190C" w:rsidRDefault="00C0190C" w:rsidP="00064FFB"/>
  <w:p w:rsidR="00C0190C" w:rsidRDefault="00C0190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190C" w:rsidRDefault="00C0190C"/>
  <w:p w:rsidR="00C0190C" w:rsidRDefault="00C019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75" w:type="dxa"/>
      <w:tblInd w:w="-612" w:type="dxa"/>
      <w:tblLook w:val="01E0" w:firstRow="1" w:lastRow="1" w:firstColumn="1" w:lastColumn="1" w:noHBand="0" w:noVBand="0"/>
    </w:tblPr>
    <w:tblGrid>
      <w:gridCol w:w="540"/>
      <w:gridCol w:w="8835"/>
    </w:tblGrid>
    <w:tr w:rsidR="00C0190C">
      <w:trPr>
        <w:trHeight w:val="182"/>
      </w:trPr>
      <w:tc>
        <w:tcPr>
          <w:tcW w:w="540" w:type="dxa"/>
        </w:tcPr>
        <w:p w:rsidR="00C0190C" w:rsidRPr="007008A1" w:rsidRDefault="00C0190C"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sidR="008F13CC">
            <w:rPr>
              <w:noProof/>
              <w:sz w:val="14"/>
              <w:szCs w:val="14"/>
            </w:rPr>
            <w:t>29</w:t>
          </w:r>
          <w:r w:rsidRPr="007008A1">
            <w:rPr>
              <w:sz w:val="14"/>
              <w:szCs w:val="14"/>
            </w:rPr>
            <w:fldChar w:fldCharType="end"/>
          </w:r>
        </w:p>
      </w:tc>
      <w:tc>
        <w:tcPr>
          <w:tcW w:w="8835" w:type="dxa"/>
        </w:tcPr>
        <w:p w:rsidR="00C0190C" w:rsidRPr="007008A1" w:rsidRDefault="00C0190C" w:rsidP="006B763D">
          <w:pPr>
            <w:rPr>
              <w:sz w:val="14"/>
              <w:szCs w:val="14"/>
            </w:rPr>
          </w:pPr>
          <w:r>
            <w:rPr>
              <w:sz w:val="14"/>
              <w:szCs w:val="14"/>
            </w:rPr>
            <w:t>Rapport IMKL2015 - Objectcatalogus</w:t>
          </w:r>
        </w:p>
      </w:tc>
    </w:tr>
  </w:tbl>
  <w:p w:rsidR="00C0190C" w:rsidRDefault="00C0190C"/>
  <w:p w:rsidR="00C0190C" w:rsidRDefault="00C019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3298" w:rsidRDefault="00893298">
      <w:r>
        <w:separator/>
      </w:r>
    </w:p>
    <w:p w:rsidR="00893298" w:rsidRDefault="00893298"/>
  </w:footnote>
  <w:footnote w:type="continuationSeparator" w:id="0">
    <w:p w:rsidR="00893298" w:rsidRDefault="00893298">
      <w:r>
        <w:continuationSeparator/>
      </w:r>
    </w:p>
    <w:p w:rsidR="00893298" w:rsidRDefault="008932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190C" w:rsidRDefault="00C0190C" w:rsidP="00064FFB">
    <w:pPr>
      <w:jc w:val="center"/>
    </w:pPr>
  </w:p>
  <w:p w:rsidR="00C0190C" w:rsidRDefault="00C0190C">
    <w:r>
      <w:rPr>
        <w:noProof/>
      </w:rPr>
      <w:drawing>
        <wp:anchor distT="0" distB="0" distL="114300" distR="114300" simplePos="0" relativeHeight="251656704" behindDoc="0" locked="0" layoutInCell="1" allowOverlap="1">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190C" w:rsidRDefault="00C0190C" w:rsidP="00064FFB">
    <w:pPr>
      <w:jc w:val="center"/>
    </w:pPr>
    <w:r>
      <w:rPr>
        <w:noProof/>
      </w:rPr>
      <w:drawing>
        <wp:anchor distT="0" distB="0" distL="114300" distR="114300" simplePos="0" relativeHeight="251658752" behindDoc="0" locked="0" layoutInCell="1" allowOverlap="1">
          <wp:simplePos x="0" y="0"/>
          <wp:positionH relativeFrom="column">
            <wp:posOffset>2057400</wp:posOffset>
          </wp:positionH>
          <wp:positionV relativeFrom="paragraph">
            <wp:posOffset>20320</wp:posOffset>
          </wp:positionV>
          <wp:extent cx="1395730" cy="466090"/>
          <wp:effectExtent l="0" t="0" r="0" b="0"/>
          <wp:wrapNone/>
          <wp:docPr id="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rsidR="00C0190C" w:rsidRDefault="00C019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A896A78"/>
    <w:multiLevelType w:val="multilevel"/>
    <w:tmpl w:val="E362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A03D6F"/>
    <w:multiLevelType w:val="multilevel"/>
    <w:tmpl w:val="1DB0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92567"/>
    <w:multiLevelType w:val="multilevel"/>
    <w:tmpl w:val="4D3A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4F220D"/>
    <w:multiLevelType w:val="multilevel"/>
    <w:tmpl w:val="F76C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05C82"/>
    <w:multiLevelType w:val="multilevel"/>
    <w:tmpl w:val="78E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670FBD"/>
    <w:multiLevelType w:val="multilevel"/>
    <w:tmpl w:val="E1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CD0BC0"/>
    <w:multiLevelType w:val="hybridMultilevel"/>
    <w:tmpl w:val="C444F40A"/>
    <w:lvl w:ilvl="0" w:tplc="15581876">
      <w:start w:val="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1E706937"/>
    <w:multiLevelType w:val="multilevel"/>
    <w:tmpl w:val="6408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B04BE9"/>
    <w:multiLevelType w:val="multilevel"/>
    <w:tmpl w:val="CDA01120"/>
    <w:lvl w:ilvl="0">
      <w:start w:val="1"/>
      <w:numFmt w:val="decimal"/>
      <w:pStyle w:val="Hoofdstukx"/>
      <w:suff w:val="nothing"/>
      <w:lvlText w:val="Hoofdstuk %1"/>
      <w:lvlJc w:val="left"/>
      <w:pPr>
        <w:ind w:left="0" w:firstLine="0"/>
      </w:pPr>
      <w:rPr>
        <w:rFonts w:ascii="Verdana" w:hAnsi="Verdana"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9" w15:restartNumberingAfterBreak="0">
    <w:nsid w:val="293040C3"/>
    <w:multiLevelType w:val="multilevel"/>
    <w:tmpl w:val="640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347C81"/>
    <w:multiLevelType w:val="multilevel"/>
    <w:tmpl w:val="50B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9A4095D"/>
    <w:multiLevelType w:val="multilevel"/>
    <w:tmpl w:val="C34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3B347C41"/>
    <w:multiLevelType w:val="multilevel"/>
    <w:tmpl w:val="346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423B252D"/>
    <w:multiLevelType w:val="multilevel"/>
    <w:tmpl w:val="ACD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841159"/>
    <w:multiLevelType w:val="multilevel"/>
    <w:tmpl w:val="9376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F0AF5"/>
    <w:multiLevelType w:val="multilevel"/>
    <w:tmpl w:val="2AC8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2D58A5"/>
    <w:multiLevelType w:val="multilevel"/>
    <w:tmpl w:val="0B8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2" w15:restartNumberingAfterBreak="0">
    <w:nsid w:val="50F51C5C"/>
    <w:multiLevelType w:val="multilevel"/>
    <w:tmpl w:val="3326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54381F"/>
    <w:multiLevelType w:val="multilevel"/>
    <w:tmpl w:val="812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5" w15:restartNumberingAfterBreak="0">
    <w:nsid w:val="52374E5D"/>
    <w:multiLevelType w:val="multilevel"/>
    <w:tmpl w:val="F31C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37" w15:restartNumberingAfterBreak="0">
    <w:nsid w:val="579F3F7B"/>
    <w:multiLevelType w:val="multilevel"/>
    <w:tmpl w:val="0FF4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A0016C"/>
    <w:multiLevelType w:val="multilevel"/>
    <w:tmpl w:val="8474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9968F6"/>
    <w:multiLevelType w:val="multilevel"/>
    <w:tmpl w:val="0A0A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D31AC8"/>
    <w:multiLevelType w:val="multilevel"/>
    <w:tmpl w:val="38C8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42" w15:restartNumberingAfterBreak="0">
    <w:nsid w:val="67D4787E"/>
    <w:multiLevelType w:val="multilevel"/>
    <w:tmpl w:val="8072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DE25C3"/>
    <w:multiLevelType w:val="multilevel"/>
    <w:tmpl w:val="C9EA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E2486E"/>
    <w:multiLevelType w:val="multilevel"/>
    <w:tmpl w:val="BDBE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AC1F2C"/>
    <w:multiLevelType w:val="multilevel"/>
    <w:tmpl w:val="25DA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44608B"/>
    <w:multiLevelType w:val="multilevel"/>
    <w:tmpl w:val="155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1"/>
  </w:num>
  <w:num w:numId="6">
    <w:abstractNumId w:val="26"/>
  </w:num>
  <w:num w:numId="7">
    <w:abstractNumId w:val="22"/>
  </w:num>
  <w:num w:numId="8">
    <w:abstractNumId w:val="24"/>
  </w:num>
  <w:num w:numId="9">
    <w:abstractNumId w:val="4"/>
  </w:num>
  <w:num w:numId="10">
    <w:abstractNumId w:val="8"/>
  </w:num>
  <w:num w:numId="11">
    <w:abstractNumId w:val="3"/>
  </w:num>
  <w:num w:numId="12">
    <w:abstractNumId w:val="2"/>
  </w:num>
  <w:num w:numId="13">
    <w:abstractNumId w:val="1"/>
  </w:num>
  <w:num w:numId="14">
    <w:abstractNumId w:val="0"/>
  </w:num>
  <w:num w:numId="15">
    <w:abstractNumId w:val="36"/>
  </w:num>
  <w:num w:numId="16">
    <w:abstractNumId w:val="18"/>
  </w:num>
  <w:num w:numId="17">
    <w:abstractNumId w:val="21"/>
  </w:num>
  <w:num w:numId="18">
    <w:abstractNumId w:val="34"/>
  </w:num>
  <w:num w:numId="19">
    <w:abstractNumId w:val="31"/>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30"/>
  </w:num>
  <w:num w:numId="24">
    <w:abstractNumId w:val="23"/>
  </w:num>
  <w:num w:numId="25">
    <w:abstractNumId w:val="33"/>
  </w:num>
  <w:num w:numId="26">
    <w:abstractNumId w:val="46"/>
  </w:num>
  <w:num w:numId="27">
    <w:abstractNumId w:val="19"/>
  </w:num>
  <w:num w:numId="28">
    <w:abstractNumId w:val="25"/>
  </w:num>
  <w:num w:numId="29">
    <w:abstractNumId w:val="27"/>
  </w:num>
  <w:num w:numId="30">
    <w:abstractNumId w:val="20"/>
  </w:num>
  <w:num w:numId="31">
    <w:abstractNumId w:val="16"/>
  </w:num>
  <w:num w:numId="32">
    <w:abstractNumId w:val="10"/>
  </w:num>
  <w:num w:numId="33">
    <w:abstractNumId w:val="45"/>
  </w:num>
  <w:num w:numId="34">
    <w:abstractNumId w:val="17"/>
  </w:num>
  <w:num w:numId="35">
    <w:abstractNumId w:val="14"/>
  </w:num>
  <w:num w:numId="36">
    <w:abstractNumId w:val="44"/>
  </w:num>
  <w:num w:numId="37">
    <w:abstractNumId w:val="39"/>
  </w:num>
  <w:num w:numId="38">
    <w:abstractNumId w:val="43"/>
  </w:num>
  <w:num w:numId="39">
    <w:abstractNumId w:val="12"/>
  </w:num>
  <w:num w:numId="40">
    <w:abstractNumId w:val="40"/>
  </w:num>
  <w:num w:numId="41">
    <w:abstractNumId w:val="29"/>
  </w:num>
  <w:num w:numId="42">
    <w:abstractNumId w:val="42"/>
  </w:num>
  <w:num w:numId="43">
    <w:abstractNumId w:val="11"/>
  </w:num>
  <w:num w:numId="44">
    <w:abstractNumId w:val="28"/>
  </w:num>
  <w:num w:numId="45">
    <w:abstractNumId w:val="37"/>
  </w:num>
  <w:num w:numId="46">
    <w:abstractNumId w:val="35"/>
  </w:num>
  <w:num w:numId="47">
    <w:abstractNumId w:val="32"/>
  </w:num>
  <w:num w:numId="48">
    <w:abstractNumId w:val="13"/>
  </w:num>
  <w:num w:numId="49">
    <w:abstractNumId w:val="3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B3722"/>
    <w:rsid w:val="00011C23"/>
    <w:rsid w:val="00020F2F"/>
    <w:rsid w:val="000215EF"/>
    <w:rsid w:val="00024200"/>
    <w:rsid w:val="00040D93"/>
    <w:rsid w:val="00050D03"/>
    <w:rsid w:val="000534BB"/>
    <w:rsid w:val="000623EF"/>
    <w:rsid w:val="00063973"/>
    <w:rsid w:val="0006444D"/>
    <w:rsid w:val="00064B43"/>
    <w:rsid w:val="00064FFB"/>
    <w:rsid w:val="000652DB"/>
    <w:rsid w:val="00067264"/>
    <w:rsid w:val="00084857"/>
    <w:rsid w:val="000853F0"/>
    <w:rsid w:val="00085436"/>
    <w:rsid w:val="00086FF4"/>
    <w:rsid w:val="000879B5"/>
    <w:rsid w:val="00091444"/>
    <w:rsid w:val="00094327"/>
    <w:rsid w:val="000949FB"/>
    <w:rsid w:val="000A042C"/>
    <w:rsid w:val="000A0CF9"/>
    <w:rsid w:val="000A1ADA"/>
    <w:rsid w:val="000A23C3"/>
    <w:rsid w:val="000A567E"/>
    <w:rsid w:val="000A5775"/>
    <w:rsid w:val="000B15A6"/>
    <w:rsid w:val="000B37CB"/>
    <w:rsid w:val="000B37E2"/>
    <w:rsid w:val="000B5386"/>
    <w:rsid w:val="000D0C03"/>
    <w:rsid w:val="000D1567"/>
    <w:rsid w:val="000E0786"/>
    <w:rsid w:val="000E3D1F"/>
    <w:rsid w:val="000E786F"/>
    <w:rsid w:val="000F0273"/>
    <w:rsid w:val="000F109E"/>
    <w:rsid w:val="00107898"/>
    <w:rsid w:val="0011291F"/>
    <w:rsid w:val="0012543F"/>
    <w:rsid w:val="001266CE"/>
    <w:rsid w:val="00131C76"/>
    <w:rsid w:val="0013237A"/>
    <w:rsid w:val="00134763"/>
    <w:rsid w:val="001417E4"/>
    <w:rsid w:val="00147C9E"/>
    <w:rsid w:val="001534B4"/>
    <w:rsid w:val="00157176"/>
    <w:rsid w:val="00164A64"/>
    <w:rsid w:val="00165DD8"/>
    <w:rsid w:val="001663FD"/>
    <w:rsid w:val="001838A2"/>
    <w:rsid w:val="00186814"/>
    <w:rsid w:val="00190D59"/>
    <w:rsid w:val="001A0123"/>
    <w:rsid w:val="001A4D44"/>
    <w:rsid w:val="001B17EE"/>
    <w:rsid w:val="001B1923"/>
    <w:rsid w:val="001D5DD0"/>
    <w:rsid w:val="001D6CAB"/>
    <w:rsid w:val="001E18AC"/>
    <w:rsid w:val="001E1E77"/>
    <w:rsid w:val="001E2E40"/>
    <w:rsid w:val="001E7394"/>
    <w:rsid w:val="002057A9"/>
    <w:rsid w:val="00214E17"/>
    <w:rsid w:val="00222829"/>
    <w:rsid w:val="002230F7"/>
    <w:rsid w:val="0022612C"/>
    <w:rsid w:val="002457F0"/>
    <w:rsid w:val="00264C41"/>
    <w:rsid w:val="00277A65"/>
    <w:rsid w:val="00277D2C"/>
    <w:rsid w:val="002814E9"/>
    <w:rsid w:val="00291A96"/>
    <w:rsid w:val="00291DF3"/>
    <w:rsid w:val="00293035"/>
    <w:rsid w:val="00293472"/>
    <w:rsid w:val="002A75C8"/>
    <w:rsid w:val="002C5E27"/>
    <w:rsid w:val="002D6BA4"/>
    <w:rsid w:val="002E322F"/>
    <w:rsid w:val="002E546F"/>
    <w:rsid w:val="002E75E7"/>
    <w:rsid w:val="003009BE"/>
    <w:rsid w:val="00302A9B"/>
    <w:rsid w:val="00302FC6"/>
    <w:rsid w:val="003119AB"/>
    <w:rsid w:val="003125A6"/>
    <w:rsid w:val="00313B47"/>
    <w:rsid w:val="00323307"/>
    <w:rsid w:val="003276EB"/>
    <w:rsid w:val="00331F3D"/>
    <w:rsid w:val="00335164"/>
    <w:rsid w:val="003356E1"/>
    <w:rsid w:val="00355231"/>
    <w:rsid w:val="00373387"/>
    <w:rsid w:val="003807D5"/>
    <w:rsid w:val="0038325B"/>
    <w:rsid w:val="00387A6B"/>
    <w:rsid w:val="00392F89"/>
    <w:rsid w:val="003A3423"/>
    <w:rsid w:val="003A38F6"/>
    <w:rsid w:val="003A44A6"/>
    <w:rsid w:val="003A6ACC"/>
    <w:rsid w:val="003A7F44"/>
    <w:rsid w:val="003C4DDF"/>
    <w:rsid w:val="003D31A8"/>
    <w:rsid w:val="003E5260"/>
    <w:rsid w:val="003F0496"/>
    <w:rsid w:val="003F09AA"/>
    <w:rsid w:val="00403A01"/>
    <w:rsid w:val="00413972"/>
    <w:rsid w:val="00413B8C"/>
    <w:rsid w:val="0043078D"/>
    <w:rsid w:val="00431ECE"/>
    <w:rsid w:val="004419AB"/>
    <w:rsid w:val="00446095"/>
    <w:rsid w:val="00447D73"/>
    <w:rsid w:val="00447FC6"/>
    <w:rsid w:val="00454238"/>
    <w:rsid w:val="0048209D"/>
    <w:rsid w:val="004A106B"/>
    <w:rsid w:val="004A761C"/>
    <w:rsid w:val="004B713C"/>
    <w:rsid w:val="004C056D"/>
    <w:rsid w:val="004C52F1"/>
    <w:rsid w:val="004D3480"/>
    <w:rsid w:val="004D5723"/>
    <w:rsid w:val="004E2308"/>
    <w:rsid w:val="004F6BE9"/>
    <w:rsid w:val="005016D6"/>
    <w:rsid w:val="00502E20"/>
    <w:rsid w:val="00505629"/>
    <w:rsid w:val="00506829"/>
    <w:rsid w:val="00533DAC"/>
    <w:rsid w:val="00533EF8"/>
    <w:rsid w:val="0053715C"/>
    <w:rsid w:val="00540C30"/>
    <w:rsid w:val="00540EB0"/>
    <w:rsid w:val="00553443"/>
    <w:rsid w:val="005557E5"/>
    <w:rsid w:val="005608E7"/>
    <w:rsid w:val="00566A6D"/>
    <w:rsid w:val="00572677"/>
    <w:rsid w:val="00580FF4"/>
    <w:rsid w:val="00581B23"/>
    <w:rsid w:val="00587F7F"/>
    <w:rsid w:val="00594AED"/>
    <w:rsid w:val="005B1DC0"/>
    <w:rsid w:val="005B7325"/>
    <w:rsid w:val="005D4007"/>
    <w:rsid w:val="005E66C5"/>
    <w:rsid w:val="005E7CAB"/>
    <w:rsid w:val="005E7EEF"/>
    <w:rsid w:val="005F4542"/>
    <w:rsid w:val="005F5603"/>
    <w:rsid w:val="00601F69"/>
    <w:rsid w:val="00610F19"/>
    <w:rsid w:val="00613BB2"/>
    <w:rsid w:val="006222DE"/>
    <w:rsid w:val="00622867"/>
    <w:rsid w:val="006372A4"/>
    <w:rsid w:val="0064551A"/>
    <w:rsid w:val="0064682F"/>
    <w:rsid w:val="00650E66"/>
    <w:rsid w:val="00660982"/>
    <w:rsid w:val="00672722"/>
    <w:rsid w:val="006869A3"/>
    <w:rsid w:val="00694F31"/>
    <w:rsid w:val="0069792C"/>
    <w:rsid w:val="006A058D"/>
    <w:rsid w:val="006A1F5A"/>
    <w:rsid w:val="006B466C"/>
    <w:rsid w:val="006B763D"/>
    <w:rsid w:val="006B7DF9"/>
    <w:rsid w:val="006D0CDD"/>
    <w:rsid w:val="006D2B7D"/>
    <w:rsid w:val="006D57E3"/>
    <w:rsid w:val="006D66D2"/>
    <w:rsid w:val="006E2051"/>
    <w:rsid w:val="006E5234"/>
    <w:rsid w:val="006F4CEB"/>
    <w:rsid w:val="006F4F6F"/>
    <w:rsid w:val="006F6311"/>
    <w:rsid w:val="006F6A42"/>
    <w:rsid w:val="007008A1"/>
    <w:rsid w:val="007040F8"/>
    <w:rsid w:val="00705CDD"/>
    <w:rsid w:val="00705FE7"/>
    <w:rsid w:val="00707091"/>
    <w:rsid w:val="007175D0"/>
    <w:rsid w:val="00725573"/>
    <w:rsid w:val="007354C6"/>
    <w:rsid w:val="00745CF8"/>
    <w:rsid w:val="0075124B"/>
    <w:rsid w:val="0075577F"/>
    <w:rsid w:val="00756728"/>
    <w:rsid w:val="0075753A"/>
    <w:rsid w:val="00762D94"/>
    <w:rsid w:val="0076547C"/>
    <w:rsid w:val="00765642"/>
    <w:rsid w:val="0077510B"/>
    <w:rsid w:val="00780D4B"/>
    <w:rsid w:val="007910BD"/>
    <w:rsid w:val="007911E4"/>
    <w:rsid w:val="00792DB7"/>
    <w:rsid w:val="007957F7"/>
    <w:rsid w:val="00796267"/>
    <w:rsid w:val="00797440"/>
    <w:rsid w:val="007A19E7"/>
    <w:rsid w:val="007A3B5C"/>
    <w:rsid w:val="007A5DA0"/>
    <w:rsid w:val="007C5935"/>
    <w:rsid w:val="007C7339"/>
    <w:rsid w:val="007D2B05"/>
    <w:rsid w:val="007D2D91"/>
    <w:rsid w:val="007E3C60"/>
    <w:rsid w:val="007E78B5"/>
    <w:rsid w:val="007F1638"/>
    <w:rsid w:val="00800D12"/>
    <w:rsid w:val="0080210F"/>
    <w:rsid w:val="00804348"/>
    <w:rsid w:val="00805F4B"/>
    <w:rsid w:val="00807F87"/>
    <w:rsid w:val="00813CE2"/>
    <w:rsid w:val="0081433B"/>
    <w:rsid w:val="00825BEF"/>
    <w:rsid w:val="00826345"/>
    <w:rsid w:val="00826499"/>
    <w:rsid w:val="0083076A"/>
    <w:rsid w:val="008309AB"/>
    <w:rsid w:val="00835884"/>
    <w:rsid w:val="00841D01"/>
    <w:rsid w:val="00844058"/>
    <w:rsid w:val="0086134C"/>
    <w:rsid w:val="00864C8E"/>
    <w:rsid w:val="008666F5"/>
    <w:rsid w:val="00875BD6"/>
    <w:rsid w:val="00876CA9"/>
    <w:rsid w:val="00883948"/>
    <w:rsid w:val="00892F6F"/>
    <w:rsid w:val="00893298"/>
    <w:rsid w:val="008A6E1A"/>
    <w:rsid w:val="008B47E0"/>
    <w:rsid w:val="008C3E35"/>
    <w:rsid w:val="008D2EDC"/>
    <w:rsid w:val="008E1471"/>
    <w:rsid w:val="008F13CC"/>
    <w:rsid w:val="008F1810"/>
    <w:rsid w:val="008F36BF"/>
    <w:rsid w:val="00901952"/>
    <w:rsid w:val="0090213A"/>
    <w:rsid w:val="00905B40"/>
    <w:rsid w:val="0092303D"/>
    <w:rsid w:val="00923CCF"/>
    <w:rsid w:val="009264C6"/>
    <w:rsid w:val="0093196F"/>
    <w:rsid w:val="00934D40"/>
    <w:rsid w:val="00942CD1"/>
    <w:rsid w:val="00945ADC"/>
    <w:rsid w:val="0094782B"/>
    <w:rsid w:val="00957990"/>
    <w:rsid w:val="00963092"/>
    <w:rsid w:val="00981AEF"/>
    <w:rsid w:val="0098270C"/>
    <w:rsid w:val="00992639"/>
    <w:rsid w:val="00992EE1"/>
    <w:rsid w:val="009A4291"/>
    <w:rsid w:val="009B16AC"/>
    <w:rsid w:val="009B321F"/>
    <w:rsid w:val="009C0A6F"/>
    <w:rsid w:val="009D5C22"/>
    <w:rsid w:val="009E4694"/>
    <w:rsid w:val="009E6B28"/>
    <w:rsid w:val="009F7CB4"/>
    <w:rsid w:val="00A006BE"/>
    <w:rsid w:val="00A064E5"/>
    <w:rsid w:val="00A11E16"/>
    <w:rsid w:val="00A129EC"/>
    <w:rsid w:val="00A17906"/>
    <w:rsid w:val="00A20F45"/>
    <w:rsid w:val="00A21B6C"/>
    <w:rsid w:val="00A26809"/>
    <w:rsid w:val="00A36689"/>
    <w:rsid w:val="00A42A80"/>
    <w:rsid w:val="00A51A82"/>
    <w:rsid w:val="00A53ECB"/>
    <w:rsid w:val="00A57484"/>
    <w:rsid w:val="00A655BD"/>
    <w:rsid w:val="00A67F6E"/>
    <w:rsid w:val="00A95720"/>
    <w:rsid w:val="00A963CB"/>
    <w:rsid w:val="00A97005"/>
    <w:rsid w:val="00AA1364"/>
    <w:rsid w:val="00AA3625"/>
    <w:rsid w:val="00AC4F95"/>
    <w:rsid w:val="00AC55F7"/>
    <w:rsid w:val="00AD11A1"/>
    <w:rsid w:val="00AD4165"/>
    <w:rsid w:val="00AD65AE"/>
    <w:rsid w:val="00AF6AD9"/>
    <w:rsid w:val="00B03B8B"/>
    <w:rsid w:val="00B120AA"/>
    <w:rsid w:val="00B16FB6"/>
    <w:rsid w:val="00B21B34"/>
    <w:rsid w:val="00B37AE9"/>
    <w:rsid w:val="00B40EFB"/>
    <w:rsid w:val="00B437F5"/>
    <w:rsid w:val="00B453BD"/>
    <w:rsid w:val="00B50FEC"/>
    <w:rsid w:val="00B55BCA"/>
    <w:rsid w:val="00B76D1E"/>
    <w:rsid w:val="00B82609"/>
    <w:rsid w:val="00B82A0F"/>
    <w:rsid w:val="00B9273B"/>
    <w:rsid w:val="00B93692"/>
    <w:rsid w:val="00BB090D"/>
    <w:rsid w:val="00BB0F40"/>
    <w:rsid w:val="00BB25BB"/>
    <w:rsid w:val="00BB3722"/>
    <w:rsid w:val="00BC5B0D"/>
    <w:rsid w:val="00BD23BD"/>
    <w:rsid w:val="00BE1A5C"/>
    <w:rsid w:val="00BF051C"/>
    <w:rsid w:val="00BF3CA0"/>
    <w:rsid w:val="00BF5652"/>
    <w:rsid w:val="00BF5EDC"/>
    <w:rsid w:val="00BF7F10"/>
    <w:rsid w:val="00C0190C"/>
    <w:rsid w:val="00C02B1E"/>
    <w:rsid w:val="00C07D3F"/>
    <w:rsid w:val="00C131FB"/>
    <w:rsid w:val="00C1387F"/>
    <w:rsid w:val="00C2546C"/>
    <w:rsid w:val="00C269EB"/>
    <w:rsid w:val="00C347C6"/>
    <w:rsid w:val="00C35DB1"/>
    <w:rsid w:val="00C4250C"/>
    <w:rsid w:val="00C452AF"/>
    <w:rsid w:val="00C45F67"/>
    <w:rsid w:val="00C56B43"/>
    <w:rsid w:val="00C659B9"/>
    <w:rsid w:val="00C65B40"/>
    <w:rsid w:val="00C66F2C"/>
    <w:rsid w:val="00C71F78"/>
    <w:rsid w:val="00C83E8A"/>
    <w:rsid w:val="00C96623"/>
    <w:rsid w:val="00CB14DE"/>
    <w:rsid w:val="00CC1783"/>
    <w:rsid w:val="00CC7011"/>
    <w:rsid w:val="00CD405F"/>
    <w:rsid w:val="00CD560D"/>
    <w:rsid w:val="00CD56BD"/>
    <w:rsid w:val="00CD5CA5"/>
    <w:rsid w:val="00CE74FD"/>
    <w:rsid w:val="00D0351A"/>
    <w:rsid w:val="00D045DD"/>
    <w:rsid w:val="00D100A8"/>
    <w:rsid w:val="00D128FB"/>
    <w:rsid w:val="00D15212"/>
    <w:rsid w:val="00D2625A"/>
    <w:rsid w:val="00D2648E"/>
    <w:rsid w:val="00D34018"/>
    <w:rsid w:val="00D421C4"/>
    <w:rsid w:val="00D667FE"/>
    <w:rsid w:val="00D761FB"/>
    <w:rsid w:val="00D765B8"/>
    <w:rsid w:val="00D84E24"/>
    <w:rsid w:val="00D86EA6"/>
    <w:rsid w:val="00D87732"/>
    <w:rsid w:val="00D92DEC"/>
    <w:rsid w:val="00D96C9D"/>
    <w:rsid w:val="00DA6E1B"/>
    <w:rsid w:val="00DA7658"/>
    <w:rsid w:val="00DB13B4"/>
    <w:rsid w:val="00DC2ACE"/>
    <w:rsid w:val="00DC70F0"/>
    <w:rsid w:val="00DD250F"/>
    <w:rsid w:val="00DE74CE"/>
    <w:rsid w:val="00DF0A7F"/>
    <w:rsid w:val="00DF0F2F"/>
    <w:rsid w:val="00DF54C7"/>
    <w:rsid w:val="00E05456"/>
    <w:rsid w:val="00E05B46"/>
    <w:rsid w:val="00E13C29"/>
    <w:rsid w:val="00E2691E"/>
    <w:rsid w:val="00E33E00"/>
    <w:rsid w:val="00E43079"/>
    <w:rsid w:val="00E55DD6"/>
    <w:rsid w:val="00E600E4"/>
    <w:rsid w:val="00E65C9E"/>
    <w:rsid w:val="00E7098A"/>
    <w:rsid w:val="00E71D06"/>
    <w:rsid w:val="00E7200A"/>
    <w:rsid w:val="00E73450"/>
    <w:rsid w:val="00E84199"/>
    <w:rsid w:val="00E87BCB"/>
    <w:rsid w:val="00E917E3"/>
    <w:rsid w:val="00E96A1C"/>
    <w:rsid w:val="00EA3317"/>
    <w:rsid w:val="00EB0055"/>
    <w:rsid w:val="00EB29AB"/>
    <w:rsid w:val="00EB3BA5"/>
    <w:rsid w:val="00EC1EEF"/>
    <w:rsid w:val="00EC4A6C"/>
    <w:rsid w:val="00ED7A21"/>
    <w:rsid w:val="00EF25C4"/>
    <w:rsid w:val="00EF71CC"/>
    <w:rsid w:val="00F04ECD"/>
    <w:rsid w:val="00F10ACF"/>
    <w:rsid w:val="00F12AE2"/>
    <w:rsid w:val="00F22FB3"/>
    <w:rsid w:val="00F23E21"/>
    <w:rsid w:val="00F310A3"/>
    <w:rsid w:val="00F36E94"/>
    <w:rsid w:val="00F44BD8"/>
    <w:rsid w:val="00F55444"/>
    <w:rsid w:val="00F57B07"/>
    <w:rsid w:val="00F6049B"/>
    <w:rsid w:val="00F6670E"/>
    <w:rsid w:val="00F72F1E"/>
    <w:rsid w:val="00F81F43"/>
    <w:rsid w:val="00F91E5E"/>
    <w:rsid w:val="00FA7A29"/>
    <w:rsid w:val="00FD130F"/>
    <w:rsid w:val="00FD17A8"/>
    <w:rsid w:val="00FD65D1"/>
    <w:rsid w:val="00FE02E4"/>
    <w:rsid w:val="00FE154F"/>
    <w:rsid w:val="00FE40D1"/>
    <w:rsid w:val="00FF07BA"/>
    <w:rsid w:val="00FF2532"/>
    <w:rsid w:val="00FF2CC4"/>
    <w:rsid w:val="00FF37D9"/>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A37188"/>
  <w15:docId w15:val="{E20F7ECE-879F-46BF-BD54-0E3706D51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AF6AD9"/>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clear" w:pos="709"/>
        <w:tab w:val="num" w:pos="567"/>
      </w:tabs>
      <w:spacing w:before="240" w:after="240"/>
      <w:ind w:left="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8"/>
      </w:numPr>
      <w:spacing w:after="240" w:line="240" w:lineRule="atLeast"/>
      <w:ind w:hanging="710"/>
    </w:pPr>
  </w:style>
  <w:style w:type="paragraph" w:styleId="Inhopg4">
    <w:name w:val="toc 4"/>
    <w:basedOn w:val="Standaard"/>
    <w:next w:val="Standaard"/>
    <w:autoRedefine/>
    <w:uiPriority w:val="39"/>
    <w:rsid w:val="00E87BCB"/>
    <w:pPr>
      <w:tabs>
        <w:tab w:val="right" w:pos="8222"/>
        <w:tab w:val="right" w:pos="8278"/>
      </w:tabs>
      <w:spacing w:after="100"/>
      <w:ind w:left="839" w:hanging="839"/>
      <w:jc w:val="left"/>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9"/>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customStyle="1" w:styleId="Kop2Char">
    <w:name w:val="Kop 2 Char"/>
    <w:basedOn w:val="Standaardalinea-lettertype"/>
    <w:link w:val="Kop2"/>
    <w:uiPriority w:val="9"/>
    <w:rsid w:val="00BB3722"/>
    <w:rPr>
      <w:rFonts w:ascii="Arial" w:hAnsi="Arial" w:cs="Arial"/>
      <w:b/>
      <w:bCs/>
      <w:iCs/>
      <w:sz w:val="28"/>
      <w:szCs w:val="28"/>
    </w:rPr>
  </w:style>
  <w:style w:type="character" w:customStyle="1" w:styleId="Kop3Char">
    <w:name w:val="Kop 3 Char"/>
    <w:basedOn w:val="Standaardalinea-lettertype"/>
    <w:link w:val="Kop3"/>
    <w:uiPriority w:val="9"/>
    <w:rsid w:val="00BB3722"/>
    <w:rPr>
      <w:rFonts w:ascii="Arial" w:hAnsi="Arial" w:cs="Arial"/>
      <w:b/>
      <w:bCs/>
      <w:sz w:val="24"/>
      <w:szCs w:val="26"/>
    </w:rPr>
  </w:style>
  <w:style w:type="character" w:customStyle="1" w:styleId="Kop4Char">
    <w:name w:val="Kop 4 Char"/>
    <w:basedOn w:val="Standaardalinea-lettertype"/>
    <w:link w:val="Kop4"/>
    <w:uiPriority w:val="9"/>
    <w:rsid w:val="00BB3722"/>
    <w:rPr>
      <w:rFonts w:ascii="Arial" w:hAnsi="Arial"/>
      <w:b/>
      <w:bCs/>
      <w:szCs w:val="28"/>
    </w:rPr>
  </w:style>
  <w:style w:type="character" w:customStyle="1" w:styleId="Kop5Char">
    <w:name w:val="Kop 5 Char"/>
    <w:basedOn w:val="Standaardalinea-lettertype"/>
    <w:link w:val="Kop5"/>
    <w:uiPriority w:val="9"/>
    <w:rsid w:val="00BB3722"/>
    <w:rPr>
      <w:rFonts w:ascii="Verdana" w:hAnsi="Verdana"/>
      <w:b/>
      <w:bCs/>
      <w:i/>
      <w:iCs/>
      <w:sz w:val="26"/>
      <w:szCs w:val="26"/>
    </w:rPr>
  </w:style>
  <w:style w:type="character" w:customStyle="1" w:styleId="apple-converted-space">
    <w:name w:val="apple-converted-space"/>
    <w:basedOn w:val="Standaardalinea-lettertype"/>
    <w:rsid w:val="00BB3722"/>
  </w:style>
  <w:style w:type="paragraph" w:styleId="Ballontekst">
    <w:name w:val="Balloon Text"/>
    <w:basedOn w:val="Standaard"/>
    <w:link w:val="BallontekstChar"/>
    <w:rsid w:val="002D6BA4"/>
    <w:pPr>
      <w:spacing w:line="240" w:lineRule="auto"/>
    </w:pPr>
    <w:rPr>
      <w:rFonts w:ascii="Tahoma" w:hAnsi="Tahoma" w:cs="Tahoma"/>
    </w:rPr>
  </w:style>
  <w:style w:type="character" w:customStyle="1" w:styleId="BallontekstChar">
    <w:name w:val="Ballontekst Char"/>
    <w:basedOn w:val="Standaardalinea-lettertype"/>
    <w:link w:val="Ballontekst"/>
    <w:rsid w:val="002D6BA4"/>
    <w:rPr>
      <w:rFonts w:ascii="Tahoma" w:hAnsi="Tahoma" w:cs="Tahoma"/>
      <w:sz w:val="16"/>
      <w:szCs w:val="16"/>
    </w:rPr>
  </w:style>
  <w:style w:type="paragraph" w:customStyle="1" w:styleId="msonormal0">
    <w:name w:val="msonormal"/>
    <w:basedOn w:val="Standaard"/>
    <w:rsid w:val="0053715C"/>
    <w:pPr>
      <w:spacing w:before="100" w:beforeAutospacing="1" w:after="100" w:afterAutospacing="1" w:line="240" w:lineRule="auto"/>
      <w:jc w:val="left"/>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346381">
      <w:bodyDiv w:val="1"/>
      <w:marLeft w:val="0"/>
      <w:marRight w:val="0"/>
      <w:marTop w:val="0"/>
      <w:marBottom w:val="0"/>
      <w:divBdr>
        <w:top w:val="none" w:sz="0" w:space="0" w:color="auto"/>
        <w:left w:val="none" w:sz="0" w:space="0" w:color="auto"/>
        <w:bottom w:val="none" w:sz="0" w:space="0" w:color="auto"/>
        <w:right w:val="none" w:sz="0" w:space="0" w:color="auto"/>
      </w:divBdr>
    </w:div>
    <w:div w:id="189446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kaal_kopie\IMKL_Klic_Online\UML03\Geonovum%20rapport%20met%20bijlag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223E28-2876-4BAC-96D8-E12496B3E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bijlage.dotx</Template>
  <TotalTime>16</TotalTime>
  <Pages>70</Pages>
  <Words>19932</Words>
  <Characters>109629</Characters>
  <Application>Microsoft Office Word</Application>
  <DocSecurity>0</DocSecurity>
  <Lines>913</Lines>
  <Paragraphs>258</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129303</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pjanssen</dc:creator>
  <cp:lastModifiedBy>Paul Janssen</cp:lastModifiedBy>
  <cp:revision>3</cp:revision>
  <cp:lastPrinted>2017-03-10T13:10:00Z</cp:lastPrinted>
  <dcterms:created xsi:type="dcterms:W3CDTF">2017-06-30T12:01:00Z</dcterms:created>
  <dcterms:modified xsi:type="dcterms:W3CDTF">2017-06-30T12:30:00Z</dcterms:modified>
</cp:coreProperties>
</file>