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AAA" w:rsidRDefault="00856F3F" w:rsidP="00EB7E16">
      <w:pPr>
        <w:spacing w:line="240" w:lineRule="atLeast"/>
        <w:rPr>
          <w:b/>
          <w:sz w:val="28"/>
          <w:szCs w:val="28"/>
        </w:rPr>
      </w:pPr>
      <w:r>
        <w:rPr>
          <w:b/>
          <w:sz w:val="28"/>
          <w:szCs w:val="28"/>
        </w:rPr>
        <w:t xml:space="preserve">KLICWIN: </w:t>
      </w:r>
      <w:r w:rsidR="00D27878">
        <w:rPr>
          <w:b/>
          <w:sz w:val="28"/>
          <w:szCs w:val="28"/>
        </w:rPr>
        <w:t>IMKL2015 versie 096 release informatie</w:t>
      </w:r>
    </w:p>
    <w:p w:rsidR="00375F65" w:rsidRDefault="00856F3F" w:rsidP="00EB7E16">
      <w:pPr>
        <w:spacing w:line="240" w:lineRule="atLeast"/>
        <w:rPr>
          <w:b/>
          <w:sz w:val="28"/>
          <w:szCs w:val="28"/>
        </w:rPr>
      </w:pPr>
      <w:r>
        <w:rPr>
          <w:b/>
          <w:noProof/>
          <w:sz w:val="28"/>
          <w:szCs w:val="28"/>
        </w:rPr>
        <w:drawing>
          <wp:anchor distT="0" distB="0" distL="114300" distR="114300" simplePos="0" relativeHeight="251658240" behindDoc="1" locked="0" layoutInCell="1" allowOverlap="1">
            <wp:simplePos x="0" y="0"/>
            <wp:positionH relativeFrom="column">
              <wp:posOffset>4364990</wp:posOffset>
            </wp:positionH>
            <wp:positionV relativeFrom="paragraph">
              <wp:posOffset>149225</wp:posOffset>
            </wp:positionV>
            <wp:extent cx="1409700" cy="723900"/>
            <wp:effectExtent l="19050" t="0" r="0" b="0"/>
            <wp:wrapSquare wrapText="bothSides"/>
            <wp:docPr id="7"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88424" cy="5040560"/>
                      <a:chOff x="755576" y="332656"/>
                      <a:chExt cx="8388424" cy="5040560"/>
                    </a:xfrm>
                  </a:grpSpPr>
                  <a:grpSp>
                    <a:nvGrpSpPr>
                      <a:cNvPr id="42" name="Groep 41"/>
                      <a:cNvGrpSpPr/>
                    </a:nvGrpSpPr>
                    <a:grpSpPr>
                      <a:xfrm>
                        <a:off x="755576" y="332656"/>
                        <a:ext cx="8388424" cy="5040560"/>
                        <a:chOff x="755576" y="332656"/>
                        <a:chExt cx="8388424" cy="5040560"/>
                      </a:xfrm>
                    </a:grpSpPr>
                    <a:sp>
                      <a:nvSpPr>
                        <a:cNvPr id="28" name="Stroomdiagram: Alternatief proces 27"/>
                        <a:cNvSpPr/>
                      </a:nvSpPr>
                      <a:spPr>
                        <a:xfrm>
                          <a:off x="3491880" y="2636912"/>
                          <a:ext cx="1080120" cy="648072"/>
                        </a:xfrm>
                        <a:prstGeom prst="flowChartAlternateProcess">
                          <a:avLst/>
                        </a:prstGeom>
                        <a:gradFill flip="none" rotWithShape="1">
                          <a:gsLst>
                            <a:gs pos="67000">
                              <a:srgbClr val="A603AB">
                                <a:alpha val="3000"/>
                              </a:srgbClr>
                            </a:gs>
                            <a:gs pos="21001">
                              <a:srgbClr val="0819FB"/>
                            </a:gs>
                            <a:gs pos="35001">
                              <a:srgbClr val="1A8D48"/>
                            </a:gs>
                            <a:gs pos="52000">
                              <a:srgbClr val="FFFF00"/>
                            </a:gs>
                            <a:gs pos="73000">
                              <a:srgbClr val="EE3F17"/>
                            </a:gs>
                            <a:gs pos="88000">
                              <a:srgbClr val="E81766"/>
                            </a:gs>
                            <a:gs pos="100000">
                              <a:srgbClr val="A603AB"/>
                            </a:gs>
                          </a:gsLst>
                          <a:path path="circle">
                            <a:fillToRect l="100000" t="100000"/>
                          </a:path>
                          <a:tileRect r="-100000" b="-100000"/>
                        </a:gradFill>
                      </a:spPr>
                      <a:txSp>
                        <a:txBody>
                          <a:bodyPr rtlCol="0" anchor="ctr"/>
                          <a:lstStyle>
                            <a:defPPr>
                              <a:defRPr lang="nl-NL"/>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nl-NL" b="1"/>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Stroomdiagram: Alternatief proces 10"/>
                        <a:cNvSpPr/>
                      </a:nvSpPr>
                      <a:spPr>
                        <a:xfrm>
                          <a:off x="7020272" y="4725144"/>
                          <a:ext cx="1080120" cy="648072"/>
                        </a:xfrm>
                        <a:prstGeom prst="flowChartAlternateProcess">
                          <a:avLst/>
                        </a:prstGeom>
                        <a:gradFill>
                          <a:gsLst>
                            <a:gs pos="0">
                              <a:schemeClr val="accent6">
                                <a:lumMod val="40000"/>
                                <a:lumOff val="60000"/>
                              </a:schemeClr>
                            </a:gs>
                            <a:gs pos="39999">
                              <a:srgbClr val="85C2FF"/>
                            </a:gs>
                            <a:gs pos="70000">
                              <a:srgbClr val="C4D6EB"/>
                            </a:gs>
                            <a:gs pos="100000">
                              <a:srgbClr val="FFEBFA"/>
                            </a:gs>
                          </a:gsLst>
                          <a:lin ang="5400000" scaled="0"/>
                        </a:gradFill>
                      </a:spPr>
                      <a:txSp>
                        <a:txBody>
                          <a:bodyPr rtlCol="0" anchor="ctr"/>
                          <a:lstStyle>
                            <a:defPPr>
                              <a:defRPr lang="nl-NL"/>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nl-NL" b="1"/>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Stroomdiagram: Alternatief proces 11"/>
                        <a:cNvSpPr/>
                      </a:nvSpPr>
                      <a:spPr>
                        <a:xfrm>
                          <a:off x="7020272" y="2996952"/>
                          <a:ext cx="1080120" cy="648072"/>
                        </a:xfrm>
                        <a:prstGeom prst="flowChartAlternateProcess">
                          <a:avLst/>
                        </a:prstGeom>
                        <a:solidFill>
                          <a:schemeClr val="accent6">
                            <a:lumMod val="20000"/>
                            <a:lumOff val="80000"/>
                          </a:schemeClr>
                        </a:solidFill>
                      </a:spPr>
                      <a:txSp>
                        <a:txBody>
                          <a:bodyPr rtlCol="0" anchor="ctr"/>
                          <a:lstStyle>
                            <a:defPPr>
                              <a:defRPr lang="nl-NL"/>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nl-NL" b="1"/>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Stroomdiagram: Alternatief proces 12"/>
                        <a:cNvSpPr/>
                      </a:nvSpPr>
                      <a:spPr>
                        <a:xfrm>
                          <a:off x="7020272" y="3861048"/>
                          <a:ext cx="1080120" cy="648072"/>
                        </a:xfrm>
                        <a:prstGeom prst="flowChartAlternateProcess">
                          <a:avLst/>
                        </a:prstGeom>
                        <a:solidFill>
                          <a:srgbClr val="FF0000">
                            <a:alpha val="45000"/>
                          </a:srgbClr>
                        </a:solidFill>
                      </a:spPr>
                      <a:txSp>
                        <a:txBody>
                          <a:bodyPr rtlCol="0" anchor="ctr"/>
                          <a:lstStyle>
                            <a:defPPr>
                              <a:defRPr lang="nl-NL"/>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nl-NL" b="1"/>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Stroomdiagram: Alternatief proces 9"/>
                        <a:cNvSpPr/>
                      </a:nvSpPr>
                      <a:spPr>
                        <a:xfrm>
                          <a:off x="7020272" y="2060848"/>
                          <a:ext cx="1080120" cy="648072"/>
                        </a:xfrm>
                        <a:prstGeom prst="flowChartAlternateProcess">
                          <a:avLst/>
                        </a:prstGeom>
                        <a:solidFill>
                          <a:srgbClr val="FFC000"/>
                        </a:solidFill>
                      </a:spPr>
                      <a:txSp>
                        <a:txBody>
                          <a:bodyPr rtlCol="0" anchor="ctr"/>
                          <a:lstStyle>
                            <a:defPPr>
                              <a:defRPr lang="nl-NL"/>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nl-NL" b="1"/>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Stroomdiagram: Alternatief proces 3"/>
                        <a:cNvSpPr/>
                      </a:nvSpPr>
                      <a:spPr>
                        <a:xfrm>
                          <a:off x="7020272" y="1124744"/>
                          <a:ext cx="1080120" cy="648072"/>
                        </a:xfrm>
                        <a:prstGeom prst="flowChartAlternateProcess">
                          <a:avLst/>
                        </a:prstGeom>
                      </a:spPr>
                      <a:txSp>
                        <a:txBody>
                          <a:bodyPr rtlCol="0" anchor="ctr"/>
                          <a:lstStyle>
                            <a:defPPr>
                              <a:defRPr lang="nl-NL"/>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nl-NL" b="1"/>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Tekstvak 4"/>
                        <a:cNvSpPr txBox="1"/>
                      </a:nvSpPr>
                      <a:spPr>
                        <a:xfrm>
                          <a:off x="7020272" y="1412776"/>
                          <a:ext cx="864096" cy="246221"/>
                        </a:xfrm>
                        <a:prstGeom prst="rect">
                          <a:avLst/>
                        </a:prstGeom>
                        <a:noFill/>
                      </a:spPr>
                      <a:txSp>
                        <a:txBody>
                          <a:bodyPr wrap="square" rtlCol="0">
                            <a:spAutoFit/>
                          </a:bodyPr>
                          <a:lstStyle>
                            <a:defPPr>
                              <a:defRPr lang="nl-NL"/>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nl-NL" sz="1000" b="1" dirty="0" err="1" smtClean="0">
                                <a:solidFill>
                                  <a:srgbClr val="FFFF00"/>
                                </a:solidFill>
                              </a:rPr>
                              <a:t>Inspire</a:t>
                            </a:r>
                            <a:r>
                              <a:rPr lang="nl-NL" sz="1000" b="1" dirty="0" smtClean="0">
                                <a:solidFill>
                                  <a:srgbClr val="FFFF00"/>
                                </a:solidFill>
                              </a:rPr>
                              <a:t> UN</a:t>
                            </a:r>
                            <a:endParaRPr lang="nl-NL" sz="1000" b="1" dirty="0">
                              <a:solidFill>
                                <a:srgbClr val="FFFF00"/>
                              </a:solidFill>
                            </a:endParaRPr>
                          </a:p>
                        </a:txBody>
                        <a:useSpRect/>
                      </a:txSp>
                    </a:sp>
                    <a:sp>
                      <a:nvSpPr>
                        <a:cNvPr id="6" name="Tekstvak 5"/>
                        <a:cNvSpPr txBox="1"/>
                      </a:nvSpPr>
                      <a:spPr>
                        <a:xfrm>
                          <a:off x="7092280" y="2348880"/>
                          <a:ext cx="864096" cy="246221"/>
                        </a:xfrm>
                        <a:prstGeom prst="rect">
                          <a:avLst/>
                        </a:prstGeom>
                        <a:noFill/>
                      </a:spPr>
                      <a:txSp>
                        <a:txBody>
                          <a:bodyPr wrap="square" rtlCol="0">
                            <a:spAutoFit/>
                          </a:bodyPr>
                          <a:lstStyle>
                            <a:defPPr>
                              <a:defRPr lang="nl-NL"/>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nl-NL" sz="1000" b="1" dirty="0" smtClean="0"/>
                              <a:t>WION</a:t>
                            </a:r>
                            <a:endParaRPr lang="nl-NL" sz="1000" b="1" dirty="0"/>
                          </a:p>
                        </a:txBody>
                        <a:useSpRect/>
                      </a:txSp>
                    </a:sp>
                    <a:sp>
                      <a:nvSpPr>
                        <a:cNvPr id="7" name="Tekstvak 6"/>
                        <a:cNvSpPr txBox="1"/>
                      </a:nvSpPr>
                      <a:spPr>
                        <a:xfrm>
                          <a:off x="7092280" y="4149080"/>
                          <a:ext cx="864096" cy="246221"/>
                        </a:xfrm>
                        <a:prstGeom prst="rect">
                          <a:avLst/>
                        </a:prstGeom>
                        <a:noFill/>
                      </a:spPr>
                      <a:txSp>
                        <a:txBody>
                          <a:bodyPr wrap="square" rtlCol="0">
                            <a:spAutoFit/>
                          </a:bodyPr>
                          <a:lstStyle>
                            <a:defPPr>
                              <a:defRPr lang="nl-NL"/>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nl-NL" sz="1000" b="1" dirty="0" err="1" smtClean="0"/>
                              <a:t>BevB</a:t>
                            </a:r>
                            <a:endParaRPr lang="nl-NL" sz="1000" b="1" dirty="0"/>
                          </a:p>
                        </a:txBody>
                        <a:useSpRect/>
                      </a:txSp>
                    </a:sp>
                    <a:sp>
                      <a:nvSpPr>
                        <a:cNvPr id="8" name="Tekstvak 7"/>
                        <a:cNvSpPr txBox="1"/>
                      </a:nvSpPr>
                      <a:spPr>
                        <a:xfrm>
                          <a:off x="7092280" y="3284984"/>
                          <a:ext cx="864096" cy="246221"/>
                        </a:xfrm>
                        <a:prstGeom prst="rect">
                          <a:avLst/>
                        </a:prstGeom>
                        <a:noFill/>
                      </a:spPr>
                      <a:txSp>
                        <a:txBody>
                          <a:bodyPr wrap="square" rtlCol="0">
                            <a:spAutoFit/>
                          </a:bodyPr>
                          <a:lstStyle>
                            <a:defPPr>
                              <a:defRPr lang="nl-NL"/>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nl-NL" sz="1000" b="1" dirty="0" err="1" smtClean="0"/>
                              <a:t>SWater</a:t>
                            </a:r>
                            <a:endParaRPr lang="nl-NL" sz="1000" b="1" dirty="0"/>
                          </a:p>
                        </a:txBody>
                        <a:useSpRect/>
                      </a:txSp>
                    </a:sp>
                    <a:sp>
                      <a:nvSpPr>
                        <a:cNvPr id="9" name="Tekstvak 8"/>
                        <a:cNvSpPr txBox="1"/>
                      </a:nvSpPr>
                      <a:spPr>
                        <a:xfrm>
                          <a:off x="7092280" y="5085184"/>
                          <a:ext cx="864096" cy="246221"/>
                        </a:xfrm>
                        <a:prstGeom prst="rect">
                          <a:avLst/>
                        </a:prstGeom>
                        <a:noFill/>
                      </a:spPr>
                      <a:txSp>
                        <a:txBody>
                          <a:bodyPr wrap="square" rtlCol="0">
                            <a:spAutoFit/>
                          </a:bodyPr>
                          <a:lstStyle>
                            <a:defPPr>
                              <a:defRPr lang="nl-NL"/>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nl-NL" sz="1000" b="1" dirty="0" smtClean="0"/>
                              <a:t>COM147</a:t>
                            </a:r>
                            <a:endParaRPr lang="nl-NL" sz="1000" b="1" dirty="0"/>
                          </a:p>
                        </a:txBody>
                        <a:useSpRect/>
                      </a:txSp>
                    </a:sp>
                    <a:sp>
                      <a:nvSpPr>
                        <a:cNvPr id="14" name="Tekstvak 13"/>
                        <a:cNvSpPr txBox="1"/>
                      </a:nvSpPr>
                      <a:spPr>
                        <a:xfrm>
                          <a:off x="7020272" y="332656"/>
                          <a:ext cx="864096" cy="400110"/>
                        </a:xfrm>
                        <a:prstGeom prst="rect">
                          <a:avLst/>
                        </a:prstGeom>
                        <a:noFill/>
                      </a:spPr>
                      <a:txSp>
                        <a:txBody>
                          <a:bodyPr wrap="square" rtlCol="0">
                            <a:spAutoFit/>
                          </a:bodyPr>
                          <a:lstStyle>
                            <a:defPPr>
                              <a:defRPr lang="nl-NL"/>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nl-NL" sz="1000" b="1" dirty="0" smtClean="0"/>
                              <a:t>Data producten</a:t>
                            </a:r>
                            <a:endParaRPr lang="nl-NL" sz="1000" b="1" dirty="0"/>
                          </a:p>
                        </a:txBody>
                        <a:useSpRect/>
                      </a:txSp>
                    </a:sp>
                    <a:sp>
                      <a:nvSpPr>
                        <a:cNvPr id="15" name="Tekstvak 14"/>
                        <a:cNvSpPr txBox="1"/>
                      </a:nvSpPr>
                      <a:spPr>
                        <a:xfrm>
                          <a:off x="7918848" y="692696"/>
                          <a:ext cx="1225152" cy="400110"/>
                        </a:xfrm>
                        <a:prstGeom prst="rect">
                          <a:avLst/>
                        </a:prstGeom>
                        <a:noFill/>
                      </a:spPr>
                      <a:txSp>
                        <a:txBody>
                          <a:bodyPr wrap="square" rtlCol="0">
                            <a:spAutoFit/>
                          </a:bodyPr>
                          <a:lstStyle>
                            <a:defPPr>
                              <a:defRPr lang="nl-NL"/>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nl-NL" sz="1000" b="1" dirty="0" smtClean="0"/>
                              <a:t>Data  productmodel</a:t>
                            </a:r>
                            <a:endParaRPr lang="nl-NL" sz="1000" b="1" dirty="0"/>
                          </a:p>
                        </a:txBody>
                        <a:useSpRect/>
                      </a:txSp>
                    </a:sp>
                    <a:sp>
                      <a:nvSpPr>
                        <a:cNvPr id="22" name="Tekstvak 21"/>
                        <a:cNvSpPr txBox="1"/>
                      </a:nvSpPr>
                      <a:spPr>
                        <a:xfrm>
                          <a:off x="8279904" y="4941168"/>
                          <a:ext cx="864096" cy="246221"/>
                        </a:xfrm>
                        <a:prstGeom prst="rect">
                          <a:avLst/>
                        </a:prstGeom>
                        <a:noFill/>
                      </a:spPr>
                      <a:txSp>
                        <a:txBody>
                          <a:bodyPr wrap="square" rtlCol="0">
                            <a:spAutoFit/>
                          </a:bodyPr>
                          <a:lstStyle>
                            <a:defPPr>
                              <a:defRPr lang="nl-NL"/>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nl-NL" sz="1000" b="1" dirty="0" smtClean="0"/>
                              <a:t>IMCOM147</a:t>
                            </a:r>
                            <a:endParaRPr lang="nl-NL" sz="1000" b="1" dirty="0"/>
                          </a:p>
                        </a:txBody>
                        <a:useSpRect/>
                      </a:txSp>
                    </a:sp>
                    <a:sp>
                      <a:nvSpPr>
                        <a:cNvPr id="23" name="Tekstvak 22"/>
                        <a:cNvSpPr txBox="1"/>
                      </a:nvSpPr>
                      <a:spPr>
                        <a:xfrm>
                          <a:off x="8279904" y="4077072"/>
                          <a:ext cx="864096" cy="246221"/>
                        </a:xfrm>
                        <a:prstGeom prst="rect">
                          <a:avLst/>
                        </a:prstGeom>
                        <a:noFill/>
                      </a:spPr>
                      <a:txSp>
                        <a:txBody>
                          <a:bodyPr wrap="square" rtlCol="0">
                            <a:spAutoFit/>
                          </a:bodyPr>
                          <a:lstStyle>
                            <a:defPPr>
                              <a:defRPr lang="nl-NL"/>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nl-NL" sz="1000" b="1" dirty="0" err="1" smtClean="0"/>
                              <a:t>IMBevB</a:t>
                            </a:r>
                            <a:endParaRPr lang="nl-NL" sz="1000" b="1" dirty="0"/>
                          </a:p>
                        </a:txBody>
                        <a:useSpRect/>
                      </a:txSp>
                    </a:sp>
                    <a:sp>
                      <a:nvSpPr>
                        <a:cNvPr id="24" name="Tekstvak 23"/>
                        <a:cNvSpPr txBox="1"/>
                      </a:nvSpPr>
                      <a:spPr>
                        <a:xfrm>
                          <a:off x="3491880" y="2708920"/>
                          <a:ext cx="1224136" cy="307777"/>
                        </a:xfrm>
                        <a:prstGeom prst="rect">
                          <a:avLst/>
                        </a:prstGeom>
                        <a:noFill/>
                      </a:spPr>
                      <a:txSp>
                        <a:txBody>
                          <a:bodyPr wrap="square" rtlCol="0">
                            <a:spAutoFit/>
                          </a:bodyPr>
                          <a:lstStyle>
                            <a:defPPr>
                              <a:defRPr lang="nl-NL"/>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nl-NL" sz="1400" b="1" dirty="0" smtClean="0"/>
                              <a:t>IMKL2015</a:t>
                            </a:r>
                            <a:endParaRPr lang="nl-NL" sz="1400" b="1" dirty="0"/>
                          </a:p>
                        </a:txBody>
                        <a:useSpRect/>
                      </a:txSp>
                    </a:sp>
                    <a:sp>
                      <a:nvSpPr>
                        <a:cNvPr id="25" name="Tekstvak 24"/>
                        <a:cNvSpPr txBox="1"/>
                      </a:nvSpPr>
                      <a:spPr>
                        <a:xfrm>
                          <a:off x="8279904" y="3140968"/>
                          <a:ext cx="864096" cy="246221"/>
                        </a:xfrm>
                        <a:prstGeom prst="rect">
                          <a:avLst/>
                        </a:prstGeom>
                        <a:noFill/>
                      </a:spPr>
                      <a:txSp>
                        <a:txBody>
                          <a:bodyPr wrap="square" rtlCol="0">
                            <a:spAutoFit/>
                          </a:bodyPr>
                          <a:lstStyle>
                            <a:defPPr>
                              <a:defRPr lang="nl-NL"/>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nl-NL" sz="1000" b="1" dirty="0" smtClean="0"/>
                              <a:t>IMSW</a:t>
                            </a:r>
                            <a:endParaRPr lang="nl-NL" sz="1000" b="1" dirty="0"/>
                          </a:p>
                        </a:txBody>
                        <a:useSpRect/>
                      </a:txSp>
                    </a:sp>
                    <a:sp>
                      <a:nvSpPr>
                        <a:cNvPr id="26" name="Tekstvak 25"/>
                        <a:cNvSpPr txBox="1"/>
                      </a:nvSpPr>
                      <a:spPr>
                        <a:xfrm>
                          <a:off x="8279904" y="2276872"/>
                          <a:ext cx="864096" cy="246221"/>
                        </a:xfrm>
                        <a:prstGeom prst="rect">
                          <a:avLst/>
                        </a:prstGeom>
                        <a:noFill/>
                      </a:spPr>
                      <a:txSp>
                        <a:txBody>
                          <a:bodyPr wrap="square" rtlCol="0">
                            <a:spAutoFit/>
                          </a:bodyPr>
                          <a:lstStyle>
                            <a:defPPr>
                              <a:defRPr lang="nl-NL"/>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nl-NL" sz="1000" b="1" dirty="0" smtClean="0"/>
                              <a:t>IMWION</a:t>
                            </a:r>
                            <a:endParaRPr lang="nl-NL" sz="1000" b="1" dirty="0"/>
                          </a:p>
                        </a:txBody>
                        <a:useSpRect/>
                      </a:txSp>
                    </a:sp>
                    <a:sp>
                      <a:nvSpPr>
                        <a:cNvPr id="27" name="Tekstvak 26"/>
                        <a:cNvSpPr txBox="1"/>
                      </a:nvSpPr>
                      <a:spPr>
                        <a:xfrm>
                          <a:off x="8279904" y="1340768"/>
                          <a:ext cx="864096" cy="246221"/>
                        </a:xfrm>
                        <a:prstGeom prst="rect">
                          <a:avLst/>
                        </a:prstGeom>
                        <a:noFill/>
                      </a:spPr>
                      <a:txSp>
                        <a:txBody>
                          <a:bodyPr wrap="square" rtlCol="0">
                            <a:spAutoFit/>
                          </a:bodyPr>
                          <a:lstStyle>
                            <a:defPPr>
                              <a:defRPr lang="nl-NL"/>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nl-NL" sz="1000" b="1" dirty="0" smtClean="0"/>
                              <a:t>IINSPIRE US</a:t>
                            </a:r>
                            <a:endParaRPr lang="nl-NL" sz="1000" b="1" dirty="0"/>
                          </a:p>
                        </a:txBody>
                        <a:useSpRect/>
                      </a:txSp>
                    </a:sp>
                    <a:sp>
                      <a:nvSpPr>
                        <a:cNvPr id="29" name="PIJL-RECHTS 28"/>
                        <a:cNvSpPr/>
                      </a:nvSpPr>
                      <a:spPr>
                        <a:xfrm rot="1874863">
                          <a:off x="4756363" y="4354873"/>
                          <a:ext cx="1944216" cy="144016"/>
                        </a:xfrm>
                        <a:prstGeom prst="rightArrow">
                          <a:avLst/>
                        </a:prstGeom>
                        <a:gradFill>
                          <a:gsLst>
                            <a:gs pos="0">
                              <a:schemeClr val="accent6">
                                <a:lumMod val="40000"/>
                                <a:lumOff val="60000"/>
                              </a:schemeClr>
                            </a:gs>
                            <a:gs pos="39999">
                              <a:srgbClr val="85C2FF"/>
                            </a:gs>
                            <a:gs pos="70000">
                              <a:srgbClr val="C4D6EB"/>
                            </a:gs>
                            <a:gs pos="100000">
                              <a:srgbClr val="FFEBFA"/>
                            </a:gs>
                          </a:gsLst>
                          <a:lin ang="5400000" scaled="0"/>
                        </a:gradFill>
                        <a:ln>
                          <a:noFill/>
                        </a:ln>
                      </a:spPr>
                      <a:txSp>
                        <a:txBody>
                          <a:bodyPr rtlCol="0" anchor="ctr"/>
                          <a:lstStyle>
                            <a:defPPr>
                              <a:defRPr lang="nl-NL"/>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nl-NL" b="1"/>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PIJL-RECHTS 29"/>
                        <a:cNvSpPr/>
                      </a:nvSpPr>
                      <a:spPr>
                        <a:xfrm rot="964130">
                          <a:off x="4913991" y="3767266"/>
                          <a:ext cx="1944216" cy="144016"/>
                        </a:xfrm>
                        <a:prstGeom prst="rightArrow">
                          <a:avLst/>
                        </a:prstGeom>
                        <a:solidFill>
                          <a:srgbClr val="FF0000"/>
                        </a:solidFill>
                        <a:ln>
                          <a:noFill/>
                        </a:ln>
                      </a:spPr>
                      <a:txSp>
                        <a:txBody>
                          <a:bodyPr rtlCol="0" anchor="ctr"/>
                          <a:lstStyle>
                            <a:defPPr>
                              <a:defRPr lang="nl-NL"/>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nl-NL" b="1"/>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PIJL-RECHTS 30"/>
                        <a:cNvSpPr/>
                      </a:nvSpPr>
                      <a:spPr>
                        <a:xfrm>
                          <a:off x="4860032" y="3068960"/>
                          <a:ext cx="1944216" cy="144016"/>
                        </a:xfrm>
                        <a:prstGeom prst="rightArrow">
                          <a:avLst/>
                        </a:prstGeom>
                        <a:solidFill>
                          <a:schemeClr val="accent6">
                            <a:lumMod val="20000"/>
                            <a:lumOff val="80000"/>
                          </a:schemeClr>
                        </a:solidFill>
                        <a:ln>
                          <a:noFill/>
                        </a:ln>
                      </a:spPr>
                      <a:txSp>
                        <a:txBody>
                          <a:bodyPr rtlCol="0" anchor="ctr"/>
                          <a:lstStyle>
                            <a:defPPr>
                              <a:defRPr lang="nl-NL"/>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nl-NL" b="1"/>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PIJL-RECHTS 31"/>
                        <a:cNvSpPr/>
                      </a:nvSpPr>
                      <a:spPr>
                        <a:xfrm rot="20823290">
                          <a:off x="4851456" y="2420804"/>
                          <a:ext cx="1944216" cy="144016"/>
                        </a:xfrm>
                        <a:prstGeom prst="rightArrow">
                          <a:avLst/>
                        </a:prstGeom>
                        <a:solidFill>
                          <a:srgbClr val="FFC000"/>
                        </a:solidFill>
                        <a:ln>
                          <a:noFill/>
                        </a:ln>
                      </a:spPr>
                      <a:txSp>
                        <a:txBody>
                          <a:bodyPr rtlCol="0" anchor="ctr"/>
                          <a:lstStyle>
                            <a:defPPr>
                              <a:defRPr lang="nl-NL"/>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nl-NL" b="1"/>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PIJL-RECHTS 32"/>
                        <a:cNvSpPr/>
                      </a:nvSpPr>
                      <a:spPr>
                        <a:xfrm rot="20280510">
                          <a:off x="4683296" y="1808108"/>
                          <a:ext cx="1944216" cy="72008"/>
                        </a:xfrm>
                        <a:prstGeom prst="rightArrow">
                          <a:avLst/>
                        </a:prstGeom>
                      </a:spPr>
                      <a:txSp>
                        <a:txBody>
                          <a:bodyPr rtlCol="0" anchor="ctr"/>
                          <a:lstStyle>
                            <a:defPPr>
                              <a:defRPr lang="nl-NL"/>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nl-NL" b="1"/>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Stroomdiagram: Magnetische schijf 33"/>
                        <a:cNvSpPr/>
                      </a:nvSpPr>
                      <a:spPr>
                        <a:xfrm>
                          <a:off x="755576" y="1916832"/>
                          <a:ext cx="1152128" cy="1728192"/>
                        </a:xfrm>
                        <a:prstGeom prst="flowChartMagneticDisk">
                          <a:avLst/>
                        </a:prstGeom>
                        <a:solidFill>
                          <a:schemeClr val="accent1">
                            <a:lumMod val="20000"/>
                            <a:lumOff val="80000"/>
                          </a:schemeClr>
                        </a:solidFill>
                      </a:spPr>
                      <a:txSp>
                        <a:txBody>
                          <a:bodyPr rtlCol="0" anchor="ctr"/>
                          <a:lstStyle>
                            <a:defPPr>
                              <a:defRPr lang="nl-NL"/>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nl-NL"/>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Stroomdiagram: Magnetische schijf 34"/>
                        <a:cNvSpPr/>
                      </a:nvSpPr>
                      <a:spPr>
                        <a:xfrm>
                          <a:off x="827584" y="2132856"/>
                          <a:ext cx="1152128" cy="1728192"/>
                        </a:xfrm>
                        <a:prstGeom prst="flowChartMagneticDisk">
                          <a:avLst/>
                        </a:prstGeom>
                        <a:solidFill>
                          <a:schemeClr val="accent1">
                            <a:lumMod val="20000"/>
                            <a:lumOff val="80000"/>
                          </a:schemeClr>
                        </a:solidFill>
                      </a:spPr>
                      <a:txSp>
                        <a:txBody>
                          <a:bodyPr rtlCol="0" anchor="ctr"/>
                          <a:lstStyle>
                            <a:defPPr>
                              <a:defRPr lang="nl-NL"/>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nl-NL"/>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Stroomdiagram: Magnetische schijf 35"/>
                        <a:cNvSpPr/>
                      </a:nvSpPr>
                      <a:spPr>
                        <a:xfrm>
                          <a:off x="971600" y="2492896"/>
                          <a:ext cx="1152128" cy="1728192"/>
                        </a:xfrm>
                        <a:prstGeom prst="flowChartMagneticDisk">
                          <a:avLst/>
                        </a:prstGeom>
                        <a:solidFill>
                          <a:schemeClr val="accent1">
                            <a:lumMod val="20000"/>
                            <a:lumOff val="80000"/>
                          </a:schemeClr>
                        </a:solidFill>
                      </a:spPr>
                      <a:txSp>
                        <a:txBody>
                          <a:bodyPr rtlCol="0" anchor="ctr"/>
                          <a:lstStyle>
                            <a:defPPr>
                              <a:defRPr lang="nl-NL"/>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nl-NL"/>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Stroomdiagram: Magnetische schijf 36"/>
                        <a:cNvSpPr/>
                      </a:nvSpPr>
                      <a:spPr>
                        <a:xfrm>
                          <a:off x="1043608" y="2780928"/>
                          <a:ext cx="1152128" cy="1728192"/>
                        </a:xfrm>
                        <a:prstGeom prst="flowChartMagneticDisk">
                          <a:avLst/>
                        </a:prstGeom>
                        <a:solidFill>
                          <a:schemeClr val="accent1">
                            <a:lumMod val="20000"/>
                            <a:lumOff val="80000"/>
                          </a:schemeClr>
                        </a:solidFill>
                      </a:spPr>
                      <a:txSp>
                        <a:txBody>
                          <a:bodyPr rtlCol="0" anchor="ctr"/>
                          <a:lstStyle>
                            <a:defPPr>
                              <a:defRPr lang="nl-NL"/>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nl-NL"/>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PIJL-LINKS en -RECHTS 37"/>
                        <a:cNvSpPr/>
                      </a:nvSpPr>
                      <a:spPr>
                        <a:xfrm>
                          <a:off x="2339752" y="2780928"/>
                          <a:ext cx="936104" cy="360040"/>
                        </a:xfrm>
                        <a:prstGeom prst="leftRightArrow">
                          <a:avLst/>
                        </a:prstGeom>
                      </a:spPr>
                      <a:txSp>
                        <a:txBody>
                          <a:bodyPr rtlCol="0" anchor="ctr"/>
                          <a:lstStyle>
                            <a:defPPr>
                              <a:defRPr lang="nl-NL"/>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nl-NL"/>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Tekstvak 38"/>
                        <a:cNvSpPr txBox="1"/>
                      </a:nvSpPr>
                      <a:spPr>
                        <a:xfrm>
                          <a:off x="1115616" y="3789040"/>
                          <a:ext cx="1080120" cy="246221"/>
                        </a:xfrm>
                        <a:prstGeom prst="rect">
                          <a:avLst/>
                        </a:prstGeom>
                        <a:noFill/>
                      </a:spPr>
                      <a:txSp>
                        <a:txBody>
                          <a:bodyPr wrap="square" rtlCol="0">
                            <a:spAutoFit/>
                          </a:bodyPr>
                          <a:lstStyle>
                            <a:defPPr>
                              <a:defRPr lang="nl-NL"/>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nl-NL" sz="1000" b="1" dirty="0" smtClean="0"/>
                              <a:t>(BRON) DATA</a:t>
                            </a:r>
                            <a:endParaRPr lang="nl-NL" sz="1000" b="1" dirty="0"/>
                          </a:p>
                        </a:txBody>
                        <a:useSpRect/>
                      </a:txSp>
                    </a:sp>
                    <a:sp>
                      <a:nvSpPr>
                        <a:cNvPr id="40" name="Tekstvak 39"/>
                        <a:cNvSpPr txBox="1"/>
                      </a:nvSpPr>
                      <a:spPr>
                        <a:xfrm>
                          <a:off x="3563888" y="1844824"/>
                          <a:ext cx="864096" cy="553998"/>
                        </a:xfrm>
                        <a:prstGeom prst="rect">
                          <a:avLst/>
                        </a:prstGeom>
                        <a:noFill/>
                      </a:spPr>
                      <a:txSp>
                        <a:txBody>
                          <a:bodyPr wrap="square" rtlCol="0">
                            <a:spAutoFit/>
                          </a:bodyPr>
                          <a:lstStyle>
                            <a:defPPr>
                              <a:defRPr lang="nl-NL"/>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nl-NL" sz="1000" b="1" dirty="0" smtClean="0"/>
                              <a:t>IMKL uitwissel interface</a:t>
                            </a:r>
                            <a:endParaRPr lang="nl-NL" sz="1000" b="1" dirty="0"/>
                          </a:p>
                        </a:txBody>
                        <a:useSpRect/>
                      </a:txSp>
                    </a:sp>
                    <a:sp>
                      <a:nvSpPr>
                        <a:cNvPr id="41" name="Tekstvak 40"/>
                        <a:cNvSpPr txBox="1"/>
                      </a:nvSpPr>
                      <a:spPr>
                        <a:xfrm>
                          <a:off x="1763688" y="908720"/>
                          <a:ext cx="2304256" cy="646331"/>
                        </a:xfrm>
                        <a:prstGeom prst="rect">
                          <a:avLst/>
                        </a:prstGeom>
                        <a:noFill/>
                      </a:spPr>
                      <a:txSp>
                        <a:txBody>
                          <a:bodyPr wrap="square" rtlCol="0">
                            <a:spAutoFit/>
                          </a:bodyPr>
                          <a:lstStyle>
                            <a:defPPr>
                              <a:defRPr lang="nl-NL"/>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nl-NL" sz="1200" b="1" dirty="0" smtClean="0"/>
                              <a:t>Relatie tussen data, dataproducten en informatiemodellen </a:t>
                            </a:r>
                            <a:endParaRPr lang="nl-NL" sz="1200" b="1" dirty="0"/>
                          </a:p>
                        </a:txBody>
                        <a:useSpRect/>
                      </a:txSp>
                    </a:sp>
                  </a:grpSp>
                </lc:lockedCanvas>
              </a:graphicData>
            </a:graphic>
          </wp:anchor>
        </w:drawing>
      </w:r>
    </w:p>
    <w:tbl>
      <w:tblPr>
        <w:tblW w:w="0" w:type="auto"/>
        <w:tblLook w:val="01E0"/>
      </w:tblPr>
      <w:tblGrid>
        <w:gridCol w:w="1548"/>
        <w:gridCol w:w="2955"/>
      </w:tblGrid>
      <w:tr w:rsidR="00E327E9" w:rsidTr="00856F3F">
        <w:tc>
          <w:tcPr>
            <w:tcW w:w="1548" w:type="dxa"/>
          </w:tcPr>
          <w:p w:rsidR="00E327E9" w:rsidRPr="00C50627" w:rsidRDefault="00E327E9" w:rsidP="00EB7E16">
            <w:pPr>
              <w:spacing w:line="240" w:lineRule="atLeast"/>
              <w:rPr>
                <w:b/>
              </w:rPr>
            </w:pPr>
            <w:r w:rsidRPr="00C50627">
              <w:rPr>
                <w:b/>
              </w:rPr>
              <w:t>Onderwerp</w:t>
            </w:r>
          </w:p>
        </w:tc>
        <w:tc>
          <w:tcPr>
            <w:tcW w:w="2955" w:type="dxa"/>
          </w:tcPr>
          <w:p w:rsidR="00E327E9" w:rsidRPr="00C50627" w:rsidRDefault="00FD5A9A" w:rsidP="00EB7E16">
            <w:pPr>
              <w:spacing w:line="240" w:lineRule="atLeast"/>
              <w:rPr>
                <w:b/>
              </w:rPr>
            </w:pPr>
            <w:r>
              <w:rPr>
                <w:b/>
              </w:rPr>
              <w:t>IMKL release informatie</w:t>
            </w:r>
          </w:p>
        </w:tc>
      </w:tr>
      <w:tr w:rsidR="00E327E9" w:rsidTr="00856F3F">
        <w:tc>
          <w:tcPr>
            <w:tcW w:w="1548" w:type="dxa"/>
          </w:tcPr>
          <w:p w:rsidR="00E327E9" w:rsidRPr="00C50627" w:rsidRDefault="00E327E9" w:rsidP="00EB7E16">
            <w:pPr>
              <w:spacing w:line="240" w:lineRule="atLeast"/>
              <w:rPr>
                <w:b/>
              </w:rPr>
            </w:pPr>
            <w:r w:rsidRPr="00C50627">
              <w:rPr>
                <w:b/>
              </w:rPr>
              <w:t>Aan</w:t>
            </w:r>
          </w:p>
        </w:tc>
        <w:tc>
          <w:tcPr>
            <w:tcW w:w="2955" w:type="dxa"/>
          </w:tcPr>
          <w:p w:rsidR="00E327E9" w:rsidRPr="00C50627" w:rsidRDefault="00E327E9" w:rsidP="00856F3F">
            <w:pPr>
              <w:spacing w:line="240" w:lineRule="atLeast"/>
              <w:rPr>
                <w:b/>
              </w:rPr>
            </w:pPr>
          </w:p>
        </w:tc>
      </w:tr>
      <w:tr w:rsidR="00E327E9" w:rsidTr="00856F3F">
        <w:tc>
          <w:tcPr>
            <w:tcW w:w="1548" w:type="dxa"/>
          </w:tcPr>
          <w:p w:rsidR="00E327E9" w:rsidRPr="00C50627" w:rsidRDefault="00E327E9" w:rsidP="00EB7E16">
            <w:pPr>
              <w:spacing w:line="240" w:lineRule="atLeast"/>
              <w:rPr>
                <w:b/>
              </w:rPr>
            </w:pPr>
            <w:r w:rsidRPr="00C50627">
              <w:rPr>
                <w:b/>
              </w:rPr>
              <w:t>Van</w:t>
            </w:r>
          </w:p>
        </w:tc>
        <w:tc>
          <w:tcPr>
            <w:tcW w:w="2955" w:type="dxa"/>
          </w:tcPr>
          <w:p w:rsidR="00E327E9" w:rsidRPr="00C50627" w:rsidRDefault="00780BE4" w:rsidP="00D27878">
            <w:pPr>
              <w:spacing w:line="240" w:lineRule="atLeast"/>
              <w:rPr>
                <w:b/>
              </w:rPr>
            </w:pPr>
            <w:r>
              <w:rPr>
                <w:b/>
              </w:rPr>
              <w:t>Paul Janssen</w:t>
            </w:r>
            <w:r w:rsidR="00D27878">
              <w:rPr>
                <w:b/>
              </w:rPr>
              <w:t xml:space="preserve"> </w:t>
            </w:r>
            <w:r w:rsidR="00D27878" w:rsidRPr="00D27878">
              <w:t>(</w:t>
            </w:r>
            <w:proofErr w:type="spellStart"/>
            <w:r w:rsidR="00D27878" w:rsidRPr="00D27878">
              <w:t>p.janssen</w:t>
            </w:r>
            <w:proofErr w:type="spellEnd"/>
            <w:r w:rsidR="00D27878" w:rsidRPr="00D27878">
              <w:t>@geonovum.nl)</w:t>
            </w:r>
          </w:p>
        </w:tc>
      </w:tr>
      <w:tr w:rsidR="00E327E9" w:rsidTr="00856F3F">
        <w:tc>
          <w:tcPr>
            <w:tcW w:w="1548" w:type="dxa"/>
          </w:tcPr>
          <w:p w:rsidR="00E327E9" w:rsidRPr="00C50627" w:rsidRDefault="00E327E9" w:rsidP="00EB7E16">
            <w:pPr>
              <w:spacing w:line="240" w:lineRule="atLeast"/>
              <w:rPr>
                <w:b/>
              </w:rPr>
            </w:pPr>
            <w:r w:rsidRPr="00C50627">
              <w:rPr>
                <w:b/>
              </w:rPr>
              <w:t>Datum</w:t>
            </w:r>
          </w:p>
        </w:tc>
        <w:tc>
          <w:tcPr>
            <w:tcW w:w="2955" w:type="dxa"/>
          </w:tcPr>
          <w:p w:rsidR="00E327E9" w:rsidRPr="00C50627" w:rsidRDefault="00E327E9" w:rsidP="006F30D9">
            <w:pPr>
              <w:spacing w:line="240" w:lineRule="atLeast"/>
              <w:rPr>
                <w:b/>
              </w:rPr>
            </w:pPr>
          </w:p>
        </w:tc>
      </w:tr>
      <w:tr w:rsidR="00E327E9" w:rsidTr="00856F3F">
        <w:tc>
          <w:tcPr>
            <w:tcW w:w="1548" w:type="dxa"/>
          </w:tcPr>
          <w:p w:rsidR="00E327E9" w:rsidRPr="00C50627" w:rsidRDefault="00E327E9" w:rsidP="00EB7E16">
            <w:pPr>
              <w:spacing w:line="240" w:lineRule="atLeast"/>
              <w:rPr>
                <w:b/>
              </w:rPr>
            </w:pPr>
            <w:r w:rsidRPr="00C50627">
              <w:rPr>
                <w:b/>
              </w:rPr>
              <w:t>Status</w:t>
            </w:r>
          </w:p>
        </w:tc>
        <w:tc>
          <w:tcPr>
            <w:tcW w:w="2955" w:type="dxa"/>
          </w:tcPr>
          <w:p w:rsidR="00E327E9" w:rsidRPr="00C50627" w:rsidRDefault="004840FF" w:rsidP="004840FF">
            <w:pPr>
              <w:spacing w:line="240" w:lineRule="atLeast"/>
              <w:rPr>
                <w:b/>
              </w:rPr>
            </w:pPr>
            <w:r>
              <w:rPr>
                <w:b/>
              </w:rPr>
              <w:t>Gepubliceerd bij versie 096</w:t>
            </w:r>
          </w:p>
        </w:tc>
      </w:tr>
    </w:tbl>
    <w:p w:rsidR="00375F65" w:rsidRDefault="00375F65" w:rsidP="00EB7E16">
      <w:pPr>
        <w:pBdr>
          <w:bottom w:val="single" w:sz="6" w:space="1" w:color="auto"/>
        </w:pBdr>
        <w:spacing w:line="240" w:lineRule="atLeast"/>
      </w:pPr>
    </w:p>
    <w:p w:rsidR="00350EEA" w:rsidRDefault="00350EEA" w:rsidP="00350EEA"/>
    <w:p w:rsidR="00D27878" w:rsidRPr="00D27878" w:rsidRDefault="00D27878" w:rsidP="00350EEA">
      <w:pPr>
        <w:rPr>
          <w:b/>
        </w:rPr>
      </w:pPr>
      <w:r w:rsidRPr="00D27878">
        <w:rPr>
          <w:b/>
        </w:rPr>
        <w:t>Algemeen:</w:t>
      </w:r>
    </w:p>
    <w:p w:rsidR="00D27878" w:rsidRDefault="00D27878" w:rsidP="00350EEA">
      <w:r>
        <w:t xml:space="preserve">IMKL2015 is nog in ontwikkeling. Versie 096 is een </w:t>
      </w:r>
      <w:proofErr w:type="spellStart"/>
      <w:r>
        <w:t>pre-release</w:t>
      </w:r>
      <w:proofErr w:type="spellEnd"/>
      <w:r>
        <w:t xml:space="preserve"> versie en dient voor feedback in het ontwikkelproces.</w:t>
      </w:r>
    </w:p>
    <w:p w:rsidR="00D27878" w:rsidRDefault="00D27878" w:rsidP="00350EEA"/>
    <w:p w:rsidR="00FD5A9A" w:rsidRDefault="00FD5A9A" w:rsidP="00350EEA">
      <w:r>
        <w:t xml:space="preserve">IMKL2015 </w:t>
      </w:r>
      <w:r w:rsidR="00D27878">
        <w:t xml:space="preserve">versie 096 </w:t>
      </w:r>
      <w:r>
        <w:t>bevat een aantal documenten:</w:t>
      </w:r>
    </w:p>
    <w:p w:rsidR="00FD5A9A" w:rsidRDefault="00FD5A9A" w:rsidP="00350EEA"/>
    <w:p w:rsidR="00FD5A9A" w:rsidRPr="00D27878" w:rsidRDefault="00D27878" w:rsidP="00350EEA">
      <w:pPr>
        <w:rPr>
          <w:b/>
        </w:rPr>
      </w:pPr>
      <w:proofErr w:type="spellStart"/>
      <w:r w:rsidRPr="00D27878">
        <w:rPr>
          <w:b/>
        </w:rPr>
        <w:t>pre-</w:t>
      </w:r>
      <w:r w:rsidR="00FD5A9A" w:rsidRPr="00D27878">
        <w:rPr>
          <w:b/>
        </w:rPr>
        <w:t>release</w:t>
      </w:r>
      <w:proofErr w:type="spellEnd"/>
      <w:r w:rsidR="00FD5A9A" w:rsidRPr="00D27878">
        <w:rPr>
          <w:b/>
        </w:rPr>
        <w:t xml:space="preserve"> 0.96 – datum: 19-06-2015.</w:t>
      </w:r>
    </w:p>
    <w:tbl>
      <w:tblPr>
        <w:tblStyle w:val="Tabelraster"/>
        <w:tblW w:w="0" w:type="auto"/>
        <w:tblLook w:val="04A0"/>
      </w:tblPr>
      <w:tblGrid>
        <w:gridCol w:w="3233"/>
        <w:gridCol w:w="986"/>
        <w:gridCol w:w="2552"/>
        <w:gridCol w:w="2515"/>
      </w:tblGrid>
      <w:tr w:rsidR="00084966" w:rsidTr="004840FF">
        <w:tc>
          <w:tcPr>
            <w:tcW w:w="3233" w:type="dxa"/>
          </w:tcPr>
          <w:p w:rsidR="00FD5A9A" w:rsidRPr="004840FF" w:rsidRDefault="00FD5A9A" w:rsidP="00350EEA">
            <w:pPr>
              <w:rPr>
                <w:b/>
              </w:rPr>
            </w:pPr>
          </w:p>
        </w:tc>
        <w:tc>
          <w:tcPr>
            <w:tcW w:w="986" w:type="dxa"/>
          </w:tcPr>
          <w:p w:rsidR="00FD5A9A" w:rsidRPr="004840FF" w:rsidRDefault="00FD5A9A" w:rsidP="00350EEA">
            <w:pPr>
              <w:rPr>
                <w:b/>
              </w:rPr>
            </w:pPr>
            <w:proofErr w:type="spellStart"/>
            <w:r w:rsidRPr="004840FF">
              <w:rPr>
                <w:b/>
              </w:rPr>
              <w:t>versienr</w:t>
            </w:r>
            <w:proofErr w:type="spellEnd"/>
          </w:p>
        </w:tc>
        <w:tc>
          <w:tcPr>
            <w:tcW w:w="2552" w:type="dxa"/>
          </w:tcPr>
          <w:p w:rsidR="00FD5A9A" w:rsidRPr="004840FF" w:rsidRDefault="00FD5A9A" w:rsidP="00350EEA">
            <w:pPr>
              <w:rPr>
                <w:b/>
              </w:rPr>
            </w:pPr>
            <w:r w:rsidRPr="004840FF">
              <w:rPr>
                <w:b/>
              </w:rPr>
              <w:t>onderwerp</w:t>
            </w:r>
          </w:p>
        </w:tc>
        <w:tc>
          <w:tcPr>
            <w:tcW w:w="2515" w:type="dxa"/>
          </w:tcPr>
          <w:p w:rsidR="00FD5A9A" w:rsidRPr="004840FF" w:rsidRDefault="00FD5A9A" w:rsidP="00350EEA">
            <w:pPr>
              <w:rPr>
                <w:b/>
              </w:rPr>
            </w:pPr>
            <w:r w:rsidRPr="004840FF">
              <w:rPr>
                <w:b/>
              </w:rPr>
              <w:t>Opmerking</w:t>
            </w:r>
          </w:p>
        </w:tc>
      </w:tr>
      <w:tr w:rsidR="00084966" w:rsidTr="004840FF">
        <w:tc>
          <w:tcPr>
            <w:tcW w:w="3233" w:type="dxa"/>
          </w:tcPr>
          <w:p w:rsidR="00FD5A9A" w:rsidRDefault="00FD5A9A" w:rsidP="00350EEA">
            <w:r w:rsidRPr="00FD5A9A">
              <w:t>IMKL2015_Dataspecificatie_096.docx</w:t>
            </w:r>
          </w:p>
          <w:p w:rsidR="00FD5A9A" w:rsidRDefault="00FD5A9A" w:rsidP="00350EEA">
            <w:r w:rsidRPr="00FD5A9A">
              <w:t>IMKL2015_Dataspecificatie_096.pdf</w:t>
            </w:r>
          </w:p>
        </w:tc>
        <w:tc>
          <w:tcPr>
            <w:tcW w:w="986" w:type="dxa"/>
          </w:tcPr>
          <w:p w:rsidR="00FD5A9A" w:rsidRDefault="00FD5A9A" w:rsidP="00350EEA">
            <w:r>
              <w:t>096</w:t>
            </w:r>
          </w:p>
        </w:tc>
        <w:tc>
          <w:tcPr>
            <w:tcW w:w="2552" w:type="dxa"/>
          </w:tcPr>
          <w:p w:rsidR="00FD5A9A" w:rsidRDefault="00FD5A9A" w:rsidP="00350EEA">
            <w:r>
              <w:t>Dataspecificatie</w:t>
            </w:r>
          </w:p>
        </w:tc>
        <w:tc>
          <w:tcPr>
            <w:tcW w:w="2515" w:type="dxa"/>
          </w:tcPr>
          <w:p w:rsidR="00FD5A9A" w:rsidRDefault="00FD5A9A" w:rsidP="00350EEA"/>
        </w:tc>
      </w:tr>
      <w:tr w:rsidR="00084966" w:rsidTr="004840FF">
        <w:tc>
          <w:tcPr>
            <w:tcW w:w="3233" w:type="dxa"/>
          </w:tcPr>
          <w:p w:rsidR="00FD5A9A" w:rsidRPr="004840FF" w:rsidRDefault="00FD5A9A" w:rsidP="00350EEA">
            <w:pPr>
              <w:rPr>
                <w:lang w:val="fr-FR"/>
              </w:rPr>
            </w:pPr>
            <w:r w:rsidRPr="004840FF">
              <w:rPr>
                <w:lang w:val="fr-FR"/>
              </w:rPr>
              <w:t>IMKL2015-Objectcatalogus_096.docx</w:t>
            </w:r>
          </w:p>
          <w:p w:rsidR="00FD5A9A" w:rsidRPr="004840FF" w:rsidRDefault="00FD5A9A" w:rsidP="00350EEA">
            <w:pPr>
              <w:rPr>
                <w:lang w:val="fr-FR"/>
              </w:rPr>
            </w:pPr>
            <w:r w:rsidRPr="004840FF">
              <w:rPr>
                <w:lang w:val="fr-FR"/>
              </w:rPr>
              <w:t>IMKL2015-Objectcatalogus_096.pdf</w:t>
            </w:r>
          </w:p>
        </w:tc>
        <w:tc>
          <w:tcPr>
            <w:tcW w:w="986" w:type="dxa"/>
          </w:tcPr>
          <w:p w:rsidR="00FD5A9A" w:rsidRDefault="00084966" w:rsidP="00350EEA">
            <w:r>
              <w:t>096</w:t>
            </w:r>
          </w:p>
        </w:tc>
        <w:tc>
          <w:tcPr>
            <w:tcW w:w="2552" w:type="dxa"/>
          </w:tcPr>
          <w:p w:rsidR="00FD5A9A" w:rsidRDefault="00084966" w:rsidP="00350EEA">
            <w:r>
              <w:t>Objectcatalogus</w:t>
            </w:r>
          </w:p>
        </w:tc>
        <w:tc>
          <w:tcPr>
            <w:tcW w:w="2515" w:type="dxa"/>
          </w:tcPr>
          <w:p w:rsidR="00FD5A9A" w:rsidRDefault="00FD5A9A" w:rsidP="00350EEA"/>
        </w:tc>
      </w:tr>
      <w:tr w:rsidR="00084966" w:rsidTr="004840FF">
        <w:tc>
          <w:tcPr>
            <w:tcW w:w="3233" w:type="dxa"/>
          </w:tcPr>
          <w:p w:rsidR="00FD5A9A" w:rsidRDefault="00084966" w:rsidP="00350EEA">
            <w:r w:rsidRPr="00084966">
              <w:t xml:space="preserve">IMKL2015 - 0.7 </w:t>
            </w:r>
            <w:proofErr w:type="spellStart"/>
            <w:r w:rsidRPr="00084966">
              <w:t>waardelijsten.xlsx</w:t>
            </w:r>
            <w:proofErr w:type="spellEnd"/>
          </w:p>
        </w:tc>
        <w:tc>
          <w:tcPr>
            <w:tcW w:w="986" w:type="dxa"/>
          </w:tcPr>
          <w:p w:rsidR="00FD5A9A" w:rsidRDefault="00084966" w:rsidP="00350EEA">
            <w:r>
              <w:t>0.7</w:t>
            </w:r>
          </w:p>
        </w:tc>
        <w:tc>
          <w:tcPr>
            <w:tcW w:w="2552" w:type="dxa"/>
          </w:tcPr>
          <w:p w:rsidR="00FD5A9A" w:rsidRDefault="00084966" w:rsidP="00350EEA">
            <w:r>
              <w:t>Waardelijsten</w:t>
            </w:r>
          </w:p>
        </w:tc>
        <w:tc>
          <w:tcPr>
            <w:tcW w:w="2515" w:type="dxa"/>
          </w:tcPr>
          <w:p w:rsidR="00FD5A9A" w:rsidRDefault="00084966" w:rsidP="00350EEA">
            <w:r>
              <w:t>Deze lijst is leidend. Waarden staan ook in UML en XSD.</w:t>
            </w:r>
          </w:p>
        </w:tc>
      </w:tr>
      <w:tr w:rsidR="004840FF" w:rsidTr="004840FF">
        <w:tc>
          <w:tcPr>
            <w:tcW w:w="3233" w:type="dxa"/>
          </w:tcPr>
          <w:p w:rsidR="004840FF" w:rsidRDefault="004840FF" w:rsidP="00350EEA">
            <w:r w:rsidRPr="004840FF">
              <w:t>IMKL2015 v 096-object-attributen-ExtraRegels.xlsx</w:t>
            </w:r>
          </w:p>
        </w:tc>
        <w:tc>
          <w:tcPr>
            <w:tcW w:w="986" w:type="dxa"/>
          </w:tcPr>
          <w:p w:rsidR="004840FF" w:rsidRDefault="004840FF" w:rsidP="00350EEA">
            <w:r>
              <w:t>096</w:t>
            </w:r>
          </w:p>
        </w:tc>
        <w:tc>
          <w:tcPr>
            <w:tcW w:w="2552" w:type="dxa"/>
          </w:tcPr>
          <w:p w:rsidR="004840FF" w:rsidRPr="004840FF" w:rsidRDefault="004840FF" w:rsidP="00350EEA">
            <w:pPr>
              <w:rPr>
                <w:lang w:val="fr-FR"/>
              </w:rPr>
            </w:pPr>
            <w:r w:rsidRPr="004840FF">
              <w:rPr>
                <w:lang w:val="fr-FR"/>
              </w:rPr>
              <w:t xml:space="preserve">Excel met </w:t>
            </w:r>
            <w:proofErr w:type="spellStart"/>
            <w:r w:rsidRPr="004840FF">
              <w:rPr>
                <w:lang w:val="fr-FR"/>
              </w:rPr>
              <w:t>Objectype</w:t>
            </w:r>
            <w:proofErr w:type="spellEnd"/>
            <w:r w:rsidRPr="004840FF">
              <w:rPr>
                <w:lang w:val="fr-FR"/>
              </w:rPr>
              <w:t xml:space="preserve"> – </w:t>
            </w:r>
            <w:proofErr w:type="spellStart"/>
            <w:r w:rsidRPr="004840FF">
              <w:rPr>
                <w:lang w:val="fr-FR"/>
              </w:rPr>
              <w:t>Attributen</w:t>
            </w:r>
            <w:proofErr w:type="spellEnd"/>
            <w:r w:rsidRPr="004840FF">
              <w:rPr>
                <w:lang w:val="fr-FR"/>
              </w:rPr>
              <w:t xml:space="preserve"> – </w:t>
            </w:r>
            <w:proofErr w:type="spellStart"/>
            <w:r w:rsidRPr="004840FF">
              <w:rPr>
                <w:lang w:val="fr-FR"/>
              </w:rPr>
              <w:t>Associaties</w:t>
            </w:r>
            <w:proofErr w:type="spellEnd"/>
            <w:r w:rsidRPr="004840FF">
              <w:rPr>
                <w:lang w:val="fr-FR"/>
              </w:rPr>
              <w:t xml:space="preserve"> en extra </w:t>
            </w:r>
            <w:proofErr w:type="spellStart"/>
            <w:r w:rsidRPr="004840FF">
              <w:rPr>
                <w:lang w:val="fr-FR"/>
              </w:rPr>
              <w:t>condities</w:t>
            </w:r>
            <w:proofErr w:type="spellEnd"/>
            <w:r w:rsidRPr="004840FF">
              <w:rPr>
                <w:lang w:val="fr-FR"/>
              </w:rPr>
              <w:t>/</w:t>
            </w:r>
            <w:proofErr w:type="spellStart"/>
            <w:r w:rsidRPr="004840FF">
              <w:rPr>
                <w:lang w:val="fr-FR"/>
              </w:rPr>
              <w:t>constraints</w:t>
            </w:r>
            <w:proofErr w:type="spellEnd"/>
          </w:p>
        </w:tc>
        <w:tc>
          <w:tcPr>
            <w:tcW w:w="2515" w:type="dxa"/>
          </w:tcPr>
          <w:p w:rsidR="004840FF" w:rsidRPr="004840FF" w:rsidRDefault="004840FF" w:rsidP="004840FF">
            <w:r w:rsidRPr="004840FF">
              <w:t xml:space="preserve">Per objecttype (featuretype) is aangegeven welk attributen en associaties van toepassing zijn. Alle overerfde informatie is daarbij opgenomen. Dit geeft een bruikbaar overzicht van de informatie die bij een objecttype opgenomen is. </w:t>
            </w:r>
          </w:p>
          <w:p w:rsidR="004840FF" w:rsidRPr="004840FF" w:rsidRDefault="004840FF" w:rsidP="004840FF">
            <w:r w:rsidRPr="004840FF">
              <w:t>Bij de attributen en relaties zijn mogelijk condities opgenomen.</w:t>
            </w:r>
          </w:p>
          <w:p w:rsidR="004840FF" w:rsidRDefault="004840FF" w:rsidP="00350EEA"/>
        </w:tc>
      </w:tr>
      <w:tr w:rsidR="00084966" w:rsidTr="004840FF">
        <w:tc>
          <w:tcPr>
            <w:tcW w:w="3233" w:type="dxa"/>
          </w:tcPr>
          <w:p w:rsidR="00FD5A9A" w:rsidRDefault="00084966" w:rsidP="00350EEA">
            <w:r>
              <w:t>XML2015-wion.xsd</w:t>
            </w:r>
          </w:p>
        </w:tc>
        <w:tc>
          <w:tcPr>
            <w:tcW w:w="986" w:type="dxa"/>
          </w:tcPr>
          <w:p w:rsidR="00FD5A9A" w:rsidRDefault="00084966" w:rsidP="00350EEA">
            <w:r>
              <w:t>0.9.6</w:t>
            </w:r>
          </w:p>
        </w:tc>
        <w:tc>
          <w:tcPr>
            <w:tcW w:w="2552" w:type="dxa"/>
          </w:tcPr>
          <w:p w:rsidR="00FD5A9A" w:rsidRDefault="00084966" w:rsidP="00350EEA">
            <w:r>
              <w:t xml:space="preserve">GML applicatieschema </w:t>
            </w:r>
            <w:proofErr w:type="spellStart"/>
            <w:r>
              <w:t>Wion</w:t>
            </w:r>
            <w:proofErr w:type="spellEnd"/>
            <w:r>
              <w:t xml:space="preserve"> gedeelte</w:t>
            </w:r>
          </w:p>
        </w:tc>
        <w:tc>
          <w:tcPr>
            <w:tcW w:w="2515" w:type="dxa"/>
          </w:tcPr>
          <w:p w:rsidR="00FD5A9A" w:rsidRDefault="00FD5A9A" w:rsidP="00350EEA"/>
        </w:tc>
      </w:tr>
      <w:tr w:rsidR="00084966" w:rsidTr="004840FF">
        <w:tc>
          <w:tcPr>
            <w:tcW w:w="3233" w:type="dxa"/>
          </w:tcPr>
          <w:p w:rsidR="00FD5A9A" w:rsidRDefault="00084966" w:rsidP="00350EEA">
            <w:r w:rsidRPr="00084966">
              <w:t>IMKL2015-rrb.xsd</w:t>
            </w:r>
          </w:p>
        </w:tc>
        <w:tc>
          <w:tcPr>
            <w:tcW w:w="986" w:type="dxa"/>
          </w:tcPr>
          <w:p w:rsidR="00FD5A9A" w:rsidRPr="00084966" w:rsidRDefault="00084966" w:rsidP="00350EEA">
            <w:r>
              <w:t>0.9.6</w:t>
            </w:r>
          </w:p>
        </w:tc>
        <w:tc>
          <w:tcPr>
            <w:tcW w:w="2552" w:type="dxa"/>
          </w:tcPr>
          <w:p w:rsidR="00FD5A9A" w:rsidRDefault="00084966" w:rsidP="00084966">
            <w:r>
              <w:t>GML applicatieschema Risico Register Buisleidingen gevaarlijke stoffen</w:t>
            </w:r>
          </w:p>
        </w:tc>
        <w:tc>
          <w:tcPr>
            <w:tcW w:w="2515" w:type="dxa"/>
          </w:tcPr>
          <w:p w:rsidR="00FD5A9A" w:rsidRDefault="00FD5A9A" w:rsidP="00350EEA"/>
        </w:tc>
      </w:tr>
      <w:tr w:rsidR="00084966" w:rsidTr="004840FF">
        <w:tc>
          <w:tcPr>
            <w:tcW w:w="3233" w:type="dxa"/>
          </w:tcPr>
          <w:p w:rsidR="00FD5A9A" w:rsidRDefault="00084966" w:rsidP="00350EEA">
            <w:proofErr w:type="spellStart"/>
            <w:r w:rsidRPr="00084966">
              <w:t>VoorbeeldbestandBest.gml</w:t>
            </w:r>
            <w:proofErr w:type="spellEnd"/>
          </w:p>
        </w:tc>
        <w:tc>
          <w:tcPr>
            <w:tcW w:w="986" w:type="dxa"/>
          </w:tcPr>
          <w:p w:rsidR="00FD5A9A" w:rsidRDefault="00FD5A9A" w:rsidP="00350EEA"/>
        </w:tc>
        <w:tc>
          <w:tcPr>
            <w:tcW w:w="2552" w:type="dxa"/>
          </w:tcPr>
          <w:p w:rsidR="00FD5A9A" w:rsidRDefault="00084966" w:rsidP="00350EEA">
            <w:r>
              <w:t>Fictieve voorbeelddata van een aantal thema’s conform IMKL2015-wion.</w:t>
            </w:r>
          </w:p>
        </w:tc>
        <w:tc>
          <w:tcPr>
            <w:tcW w:w="2515" w:type="dxa"/>
          </w:tcPr>
          <w:p w:rsidR="00FD5A9A" w:rsidRDefault="00FD5A9A" w:rsidP="00350EEA"/>
        </w:tc>
      </w:tr>
      <w:tr w:rsidR="00084966" w:rsidTr="004840FF">
        <w:tc>
          <w:tcPr>
            <w:tcW w:w="3233" w:type="dxa"/>
          </w:tcPr>
          <w:p w:rsidR="00FD5A9A" w:rsidRDefault="00084966" w:rsidP="00350EEA">
            <w:r w:rsidRPr="00084966">
              <w:t>2015-06-09-Handreiking visualisatie - versie 0.1.docx</w:t>
            </w:r>
          </w:p>
        </w:tc>
        <w:tc>
          <w:tcPr>
            <w:tcW w:w="986" w:type="dxa"/>
          </w:tcPr>
          <w:p w:rsidR="00FD5A9A" w:rsidRDefault="00084966" w:rsidP="00350EEA">
            <w:r>
              <w:t>0.1</w:t>
            </w:r>
          </w:p>
        </w:tc>
        <w:tc>
          <w:tcPr>
            <w:tcW w:w="2552" w:type="dxa"/>
          </w:tcPr>
          <w:p w:rsidR="00FD5A9A" w:rsidRDefault="00084966" w:rsidP="00350EEA">
            <w:r>
              <w:t>Visualisatie model</w:t>
            </w:r>
          </w:p>
        </w:tc>
        <w:tc>
          <w:tcPr>
            <w:tcW w:w="2515" w:type="dxa"/>
          </w:tcPr>
          <w:p w:rsidR="00FD5A9A" w:rsidRDefault="00FD5A9A" w:rsidP="00350EEA"/>
        </w:tc>
      </w:tr>
      <w:tr w:rsidR="00084966" w:rsidTr="004840FF">
        <w:tc>
          <w:tcPr>
            <w:tcW w:w="3233" w:type="dxa"/>
          </w:tcPr>
          <w:p w:rsidR="00084966" w:rsidRDefault="00084966" w:rsidP="00350EEA">
            <w:proofErr w:type="spellStart"/>
            <w:r w:rsidRPr="00084966">
              <w:t>symbologie</w:t>
            </w:r>
            <w:proofErr w:type="spellEnd"/>
          </w:p>
        </w:tc>
        <w:tc>
          <w:tcPr>
            <w:tcW w:w="986" w:type="dxa"/>
          </w:tcPr>
          <w:p w:rsidR="00084966" w:rsidRDefault="00084966" w:rsidP="00350EEA"/>
        </w:tc>
        <w:tc>
          <w:tcPr>
            <w:tcW w:w="2552" w:type="dxa"/>
          </w:tcPr>
          <w:p w:rsidR="00084966" w:rsidRDefault="00084966" w:rsidP="00350EEA">
            <w:r>
              <w:t>SLD en Iconen</w:t>
            </w:r>
          </w:p>
        </w:tc>
        <w:tc>
          <w:tcPr>
            <w:tcW w:w="2515" w:type="dxa"/>
          </w:tcPr>
          <w:p w:rsidR="00084966" w:rsidRDefault="00084966" w:rsidP="00350EEA"/>
        </w:tc>
      </w:tr>
      <w:tr w:rsidR="00084966" w:rsidTr="004840FF">
        <w:tc>
          <w:tcPr>
            <w:tcW w:w="3233" w:type="dxa"/>
          </w:tcPr>
          <w:p w:rsidR="00084966" w:rsidRDefault="00084966" w:rsidP="00350EEA"/>
        </w:tc>
        <w:tc>
          <w:tcPr>
            <w:tcW w:w="986" w:type="dxa"/>
          </w:tcPr>
          <w:p w:rsidR="00084966" w:rsidRDefault="00084966" w:rsidP="00350EEA"/>
        </w:tc>
        <w:tc>
          <w:tcPr>
            <w:tcW w:w="2552" w:type="dxa"/>
          </w:tcPr>
          <w:p w:rsidR="00084966" w:rsidRDefault="00084966" w:rsidP="00350EEA"/>
        </w:tc>
        <w:tc>
          <w:tcPr>
            <w:tcW w:w="2515" w:type="dxa"/>
          </w:tcPr>
          <w:p w:rsidR="00084966" w:rsidRDefault="00084966" w:rsidP="00350EEA"/>
        </w:tc>
      </w:tr>
      <w:tr w:rsidR="00084966" w:rsidTr="004840FF">
        <w:tc>
          <w:tcPr>
            <w:tcW w:w="3233" w:type="dxa"/>
          </w:tcPr>
          <w:p w:rsidR="00084966" w:rsidRDefault="00084966" w:rsidP="00350EEA"/>
        </w:tc>
        <w:tc>
          <w:tcPr>
            <w:tcW w:w="986" w:type="dxa"/>
          </w:tcPr>
          <w:p w:rsidR="00084966" w:rsidRDefault="00084966" w:rsidP="00350EEA"/>
        </w:tc>
        <w:tc>
          <w:tcPr>
            <w:tcW w:w="2552" w:type="dxa"/>
          </w:tcPr>
          <w:p w:rsidR="00084966" w:rsidRDefault="00084966" w:rsidP="00350EEA"/>
        </w:tc>
        <w:tc>
          <w:tcPr>
            <w:tcW w:w="2515" w:type="dxa"/>
          </w:tcPr>
          <w:p w:rsidR="00084966" w:rsidRDefault="00084966" w:rsidP="00350EEA"/>
        </w:tc>
      </w:tr>
    </w:tbl>
    <w:p w:rsidR="00FD5A9A" w:rsidRPr="00514379" w:rsidRDefault="00FD5A9A" w:rsidP="00350EEA"/>
    <w:sectPr w:rsidR="00FD5A9A" w:rsidRPr="00514379" w:rsidSect="0048274F">
      <w:headerReference w:type="even" r:id="rId8"/>
      <w:headerReference w:type="default" r:id="rId9"/>
      <w:footerReference w:type="even" r:id="rId10"/>
      <w:footerReference w:type="default" r:id="rId11"/>
      <w:headerReference w:type="first" r:id="rId12"/>
      <w:footerReference w:type="first" r:id="rId13"/>
      <w:pgSz w:w="11906" w:h="16838"/>
      <w:pgMar w:top="2569" w:right="1418" w:bottom="1418" w:left="1418" w:header="0" w:footer="38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4966" w:rsidRDefault="00084966" w:rsidP="00567F85">
      <w:pPr>
        <w:pStyle w:val="Koptekst"/>
      </w:pPr>
      <w:r>
        <w:separator/>
      </w:r>
    </w:p>
  </w:endnote>
  <w:endnote w:type="continuationSeparator" w:id="0">
    <w:p w:rsidR="00084966" w:rsidRDefault="00084966" w:rsidP="00567F85">
      <w:pPr>
        <w:pStyle w:val="Koptekst"/>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966" w:rsidRDefault="00084966">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966" w:rsidRDefault="00084966">
    <w:pPr>
      <w:pStyle w:val="Voettekst"/>
    </w:pPr>
  </w:p>
  <w:p w:rsidR="00084966" w:rsidRDefault="00084966">
    <w:pPr>
      <w:pStyle w:val="Voettekst"/>
    </w:pPr>
  </w:p>
  <w:p w:rsidR="00084966" w:rsidRDefault="00084966">
    <w:pPr>
      <w:pStyle w:val="Voettekst"/>
    </w:pPr>
  </w:p>
  <w:p w:rsidR="00084966" w:rsidRDefault="00084966">
    <w:pPr>
      <w:pStyle w:val="Voetteks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00" w:type="dxa"/>
      <w:tblInd w:w="108" w:type="dxa"/>
      <w:tblLook w:val="01E0"/>
    </w:tblPr>
    <w:tblGrid>
      <w:gridCol w:w="397"/>
      <w:gridCol w:w="2867"/>
      <w:gridCol w:w="2868"/>
      <w:gridCol w:w="2868"/>
    </w:tblGrid>
    <w:tr w:rsidR="00084966" w:rsidRPr="00931F65" w:rsidTr="009873D1">
      <w:tc>
        <w:tcPr>
          <w:tcW w:w="397" w:type="dxa"/>
          <w:shd w:val="clear" w:color="auto" w:fill="auto"/>
        </w:tcPr>
        <w:p w:rsidR="00084966" w:rsidRPr="00931F65" w:rsidRDefault="00084966" w:rsidP="00931F65">
          <w:pPr>
            <w:pStyle w:val="Voettekst"/>
            <w:spacing w:line="240" w:lineRule="atLeast"/>
            <w:rPr>
              <w:b/>
              <w:sz w:val="12"/>
              <w:szCs w:val="12"/>
            </w:rPr>
          </w:pPr>
          <w:bookmarkStart w:id="0" w:name="_GoBack"/>
          <w:r w:rsidRPr="00931F65">
            <w:rPr>
              <w:b/>
              <w:sz w:val="12"/>
              <w:szCs w:val="12"/>
            </w:rPr>
            <w:t>T</w:t>
          </w:r>
        </w:p>
      </w:tc>
      <w:tc>
        <w:tcPr>
          <w:tcW w:w="2867" w:type="dxa"/>
          <w:shd w:val="clear" w:color="auto" w:fill="auto"/>
        </w:tcPr>
        <w:p w:rsidR="00084966" w:rsidRPr="00931F65" w:rsidRDefault="00084966" w:rsidP="00931F65">
          <w:pPr>
            <w:pStyle w:val="Voettekst"/>
            <w:spacing w:line="240" w:lineRule="atLeast"/>
            <w:rPr>
              <w:b/>
              <w:sz w:val="12"/>
              <w:szCs w:val="12"/>
            </w:rPr>
          </w:pPr>
          <w:r w:rsidRPr="00931F65">
            <w:rPr>
              <w:sz w:val="12"/>
              <w:szCs w:val="12"/>
            </w:rPr>
            <w:t>033 460 41 00</w:t>
          </w:r>
        </w:p>
      </w:tc>
      <w:tc>
        <w:tcPr>
          <w:tcW w:w="2868" w:type="dxa"/>
        </w:tcPr>
        <w:p w:rsidR="00084966" w:rsidRPr="00931F65" w:rsidRDefault="00084966" w:rsidP="00931F65">
          <w:pPr>
            <w:pStyle w:val="Voettekst"/>
            <w:spacing w:line="240" w:lineRule="atLeast"/>
            <w:rPr>
              <w:b/>
              <w:sz w:val="12"/>
              <w:szCs w:val="12"/>
            </w:rPr>
          </w:pPr>
          <w:r w:rsidRPr="00931F65">
            <w:rPr>
              <w:b/>
              <w:sz w:val="12"/>
              <w:szCs w:val="12"/>
            </w:rPr>
            <w:t>bezoekadres</w:t>
          </w:r>
        </w:p>
      </w:tc>
      <w:tc>
        <w:tcPr>
          <w:tcW w:w="2868" w:type="dxa"/>
        </w:tcPr>
        <w:p w:rsidR="00084966" w:rsidRPr="00931F65" w:rsidRDefault="00084966" w:rsidP="00931F65">
          <w:pPr>
            <w:pStyle w:val="Voettekst"/>
            <w:spacing w:line="240" w:lineRule="atLeast"/>
            <w:rPr>
              <w:b/>
              <w:sz w:val="12"/>
              <w:szCs w:val="12"/>
            </w:rPr>
          </w:pPr>
          <w:r w:rsidRPr="00931F65">
            <w:rPr>
              <w:b/>
              <w:sz w:val="12"/>
              <w:szCs w:val="12"/>
            </w:rPr>
            <w:t>postadres</w:t>
          </w:r>
        </w:p>
      </w:tc>
    </w:tr>
    <w:tr w:rsidR="00084966" w:rsidRPr="00931F65" w:rsidTr="009873D1">
      <w:tc>
        <w:tcPr>
          <w:tcW w:w="397" w:type="dxa"/>
          <w:shd w:val="clear" w:color="auto" w:fill="auto"/>
        </w:tcPr>
        <w:p w:rsidR="00084966" w:rsidRPr="00931F65" w:rsidRDefault="00084966" w:rsidP="00931F65">
          <w:pPr>
            <w:pStyle w:val="Voettekst"/>
            <w:spacing w:line="240" w:lineRule="atLeast"/>
            <w:rPr>
              <w:b/>
              <w:sz w:val="12"/>
              <w:szCs w:val="12"/>
            </w:rPr>
          </w:pPr>
          <w:r w:rsidRPr="00931F65">
            <w:rPr>
              <w:b/>
              <w:sz w:val="12"/>
              <w:szCs w:val="12"/>
            </w:rPr>
            <w:t>E</w:t>
          </w:r>
        </w:p>
      </w:tc>
      <w:tc>
        <w:tcPr>
          <w:tcW w:w="2867" w:type="dxa"/>
          <w:shd w:val="clear" w:color="auto" w:fill="auto"/>
        </w:tcPr>
        <w:p w:rsidR="00084966" w:rsidRPr="00931F65" w:rsidRDefault="00084966" w:rsidP="00931F65">
          <w:pPr>
            <w:pStyle w:val="Voettekst"/>
            <w:spacing w:line="240" w:lineRule="atLeast"/>
            <w:rPr>
              <w:b/>
              <w:sz w:val="12"/>
              <w:szCs w:val="12"/>
            </w:rPr>
          </w:pPr>
          <w:r w:rsidRPr="00931F65">
            <w:rPr>
              <w:sz w:val="12"/>
              <w:szCs w:val="12"/>
            </w:rPr>
            <w:t>info@geonovum.nl</w:t>
          </w:r>
        </w:p>
      </w:tc>
      <w:tc>
        <w:tcPr>
          <w:tcW w:w="2868" w:type="dxa"/>
        </w:tcPr>
        <w:p w:rsidR="00084966" w:rsidRPr="00931F65" w:rsidRDefault="00084966" w:rsidP="00931F65">
          <w:pPr>
            <w:pStyle w:val="Voettekst"/>
            <w:spacing w:line="240" w:lineRule="atLeast"/>
            <w:rPr>
              <w:b/>
              <w:sz w:val="12"/>
              <w:szCs w:val="12"/>
            </w:rPr>
          </w:pPr>
          <w:proofErr w:type="spellStart"/>
          <w:r w:rsidRPr="00931F65">
            <w:rPr>
              <w:sz w:val="12"/>
              <w:szCs w:val="12"/>
            </w:rPr>
            <w:t>Barchman</w:t>
          </w:r>
          <w:proofErr w:type="spellEnd"/>
          <w:r w:rsidRPr="00931F65">
            <w:rPr>
              <w:sz w:val="12"/>
              <w:szCs w:val="12"/>
            </w:rPr>
            <w:t xml:space="preserve"> </w:t>
          </w:r>
          <w:proofErr w:type="spellStart"/>
          <w:r w:rsidRPr="00931F65">
            <w:rPr>
              <w:sz w:val="12"/>
              <w:szCs w:val="12"/>
            </w:rPr>
            <w:t>Wuytierslaan</w:t>
          </w:r>
          <w:proofErr w:type="spellEnd"/>
          <w:r w:rsidRPr="00931F65">
            <w:rPr>
              <w:sz w:val="12"/>
              <w:szCs w:val="12"/>
            </w:rPr>
            <w:t xml:space="preserve"> 10</w:t>
          </w:r>
        </w:p>
      </w:tc>
      <w:tc>
        <w:tcPr>
          <w:tcW w:w="2868" w:type="dxa"/>
        </w:tcPr>
        <w:p w:rsidR="00084966" w:rsidRPr="00931F65" w:rsidRDefault="00084966" w:rsidP="00931F65">
          <w:pPr>
            <w:pStyle w:val="Voettekst"/>
            <w:spacing w:line="240" w:lineRule="atLeast"/>
            <w:rPr>
              <w:b/>
              <w:sz w:val="12"/>
              <w:szCs w:val="12"/>
            </w:rPr>
          </w:pPr>
          <w:r w:rsidRPr="00931F65">
            <w:rPr>
              <w:sz w:val="12"/>
              <w:szCs w:val="12"/>
            </w:rPr>
            <w:t>Postbus 508</w:t>
          </w:r>
        </w:p>
      </w:tc>
    </w:tr>
    <w:tr w:rsidR="00084966" w:rsidRPr="00931F65" w:rsidTr="009873D1">
      <w:tc>
        <w:tcPr>
          <w:tcW w:w="397" w:type="dxa"/>
          <w:shd w:val="clear" w:color="auto" w:fill="auto"/>
        </w:tcPr>
        <w:p w:rsidR="00084966" w:rsidRPr="00931F65" w:rsidRDefault="00084966" w:rsidP="00931F65">
          <w:pPr>
            <w:pStyle w:val="Voettekst"/>
            <w:spacing w:line="240" w:lineRule="atLeast"/>
            <w:rPr>
              <w:b/>
              <w:sz w:val="12"/>
              <w:szCs w:val="12"/>
            </w:rPr>
          </w:pPr>
          <w:r w:rsidRPr="00931F65">
            <w:rPr>
              <w:b/>
              <w:sz w:val="12"/>
              <w:szCs w:val="12"/>
            </w:rPr>
            <w:t>I</w:t>
          </w:r>
        </w:p>
      </w:tc>
      <w:tc>
        <w:tcPr>
          <w:tcW w:w="2867" w:type="dxa"/>
          <w:shd w:val="clear" w:color="auto" w:fill="auto"/>
        </w:tcPr>
        <w:p w:rsidR="00084966" w:rsidRPr="00931F65" w:rsidRDefault="00084966" w:rsidP="00931F65">
          <w:pPr>
            <w:pStyle w:val="Voettekst"/>
            <w:spacing w:line="240" w:lineRule="atLeast"/>
            <w:rPr>
              <w:b/>
              <w:sz w:val="12"/>
              <w:szCs w:val="12"/>
            </w:rPr>
          </w:pPr>
          <w:r w:rsidRPr="00931F65">
            <w:rPr>
              <w:sz w:val="12"/>
              <w:szCs w:val="12"/>
            </w:rPr>
            <w:t>www.geonovum.nl</w:t>
          </w:r>
        </w:p>
      </w:tc>
      <w:tc>
        <w:tcPr>
          <w:tcW w:w="2868" w:type="dxa"/>
        </w:tcPr>
        <w:p w:rsidR="00084966" w:rsidRPr="00931F65" w:rsidRDefault="00084966" w:rsidP="00931F65">
          <w:pPr>
            <w:pStyle w:val="Voettekst"/>
            <w:spacing w:line="240" w:lineRule="atLeast"/>
            <w:rPr>
              <w:b/>
              <w:sz w:val="12"/>
              <w:szCs w:val="12"/>
            </w:rPr>
          </w:pPr>
          <w:r w:rsidRPr="00931F65">
            <w:rPr>
              <w:sz w:val="12"/>
              <w:szCs w:val="12"/>
            </w:rPr>
            <w:t>3818 LH  Amersfoort</w:t>
          </w:r>
        </w:p>
      </w:tc>
      <w:tc>
        <w:tcPr>
          <w:tcW w:w="2868" w:type="dxa"/>
        </w:tcPr>
        <w:p w:rsidR="00084966" w:rsidRPr="00931F65" w:rsidRDefault="00084966" w:rsidP="00931F65">
          <w:pPr>
            <w:pStyle w:val="Voettekst"/>
            <w:spacing w:line="240" w:lineRule="atLeast"/>
            <w:rPr>
              <w:b/>
              <w:sz w:val="12"/>
              <w:szCs w:val="12"/>
            </w:rPr>
          </w:pPr>
          <w:r w:rsidRPr="00931F65">
            <w:rPr>
              <w:sz w:val="12"/>
              <w:szCs w:val="12"/>
            </w:rPr>
            <w:t>3800 AM Amersfoort</w:t>
          </w:r>
        </w:p>
      </w:tc>
    </w:tr>
    <w:bookmarkEnd w:id="0"/>
  </w:tbl>
  <w:p w:rsidR="00084966" w:rsidRDefault="0008496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4966" w:rsidRDefault="00084966" w:rsidP="00567F85">
      <w:pPr>
        <w:pStyle w:val="Koptekst"/>
      </w:pPr>
      <w:r>
        <w:separator/>
      </w:r>
    </w:p>
  </w:footnote>
  <w:footnote w:type="continuationSeparator" w:id="0">
    <w:p w:rsidR="00084966" w:rsidRDefault="00084966" w:rsidP="00567F85">
      <w:pPr>
        <w:pStyle w:val="Koptekst"/>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966" w:rsidRDefault="00084966">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966" w:rsidRDefault="00084966" w:rsidP="00342AAA">
    <w:pPr>
      <w:pStyle w:val="Koptekst"/>
      <w:jc w:val="center"/>
    </w:pPr>
    <w:r>
      <w:rPr>
        <w:noProof/>
      </w:rPr>
      <w:drawing>
        <wp:anchor distT="0" distB="0" distL="114300" distR="114300" simplePos="0" relativeHeight="251658240" behindDoc="0" locked="0" layoutInCell="1" allowOverlap="1">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rsidR="00084966" w:rsidRDefault="00084966" w:rsidP="0061443B">
    <w:pPr>
      <w:pStyle w:val="Koptekst"/>
    </w:pPr>
  </w:p>
  <w:p w:rsidR="00084966" w:rsidRDefault="00084966" w:rsidP="00342AAA">
    <w:pPr>
      <w:pStyle w:val="Koptekst"/>
      <w:jc w:val="center"/>
    </w:pPr>
  </w:p>
  <w:p w:rsidR="00084966" w:rsidRDefault="00084966" w:rsidP="00342AAA">
    <w:pPr>
      <w:pStyle w:val="Koptekst"/>
      <w:jc w:val="center"/>
    </w:pPr>
  </w:p>
  <w:p w:rsidR="00084966" w:rsidRDefault="00084966" w:rsidP="00342AAA">
    <w:pPr>
      <w:pStyle w:val="Koptekst"/>
      <w:jc w:val="center"/>
    </w:pPr>
  </w:p>
  <w:p w:rsidR="00084966" w:rsidRDefault="00084966" w:rsidP="00342AAA">
    <w:pPr>
      <w:pStyle w:val="Koptekst"/>
      <w:jc w:val="center"/>
    </w:pPr>
  </w:p>
  <w:p w:rsidR="00084966" w:rsidRDefault="00084966" w:rsidP="00342AAA">
    <w:pPr>
      <w:pStyle w:val="Koptekst"/>
      <w:jc w:val="center"/>
    </w:pPr>
  </w:p>
  <w:tbl>
    <w:tblPr>
      <w:tblW w:w="8732" w:type="dxa"/>
      <w:tblLayout w:type="fixed"/>
      <w:tblCellMar>
        <w:left w:w="57" w:type="dxa"/>
        <w:right w:w="57" w:type="dxa"/>
      </w:tblCellMar>
      <w:tblLook w:val="01E0"/>
    </w:tblPr>
    <w:tblGrid>
      <w:gridCol w:w="6533"/>
      <w:gridCol w:w="724"/>
      <w:gridCol w:w="1475"/>
    </w:tblGrid>
    <w:tr w:rsidR="00084966" w:rsidRPr="00370FFC" w:rsidTr="009873D1">
      <w:trPr>
        <w:trHeight w:val="200"/>
      </w:trPr>
      <w:tc>
        <w:tcPr>
          <w:tcW w:w="6533" w:type="dxa"/>
        </w:tcPr>
        <w:p w:rsidR="00084966" w:rsidRPr="00370FFC" w:rsidRDefault="00084966" w:rsidP="00A64235"/>
      </w:tc>
      <w:tc>
        <w:tcPr>
          <w:tcW w:w="724" w:type="dxa"/>
        </w:tcPr>
        <w:p w:rsidR="00084966" w:rsidRPr="00C50627" w:rsidRDefault="00084966" w:rsidP="00A64235">
          <w:pPr>
            <w:rPr>
              <w:color w:val="999999"/>
            </w:rPr>
          </w:pPr>
          <w:r w:rsidRPr="00C50627">
            <w:rPr>
              <w:color w:val="999999"/>
            </w:rPr>
            <w:t>blad</w:t>
          </w:r>
        </w:p>
      </w:tc>
      <w:tc>
        <w:tcPr>
          <w:tcW w:w="1475" w:type="dxa"/>
        </w:tcPr>
        <w:p w:rsidR="00084966" w:rsidRPr="00370FFC" w:rsidRDefault="00812A01" w:rsidP="00A64235">
          <w:fldSimple w:instr=" PAGE ">
            <w:r w:rsidR="004840FF">
              <w:rPr>
                <w:noProof/>
              </w:rPr>
              <w:t>2</w:t>
            </w:r>
          </w:fldSimple>
          <w:r w:rsidR="00084966">
            <w:t xml:space="preserve"> van </w:t>
          </w:r>
          <w:fldSimple w:instr=" NUMPAGES ">
            <w:r w:rsidR="004840FF">
              <w:rPr>
                <w:noProof/>
              </w:rPr>
              <w:t>2</w:t>
            </w:r>
          </w:fldSimple>
        </w:p>
      </w:tc>
    </w:tr>
  </w:tbl>
  <w:p w:rsidR="00084966" w:rsidRDefault="00084966" w:rsidP="006F5810">
    <w:pPr>
      <w:pStyle w:val="Koptekst"/>
      <w:pBdr>
        <w:bottom w:val="single" w:sz="6" w:space="1" w:color="auto"/>
      </w:pBdr>
    </w:pPr>
  </w:p>
  <w:p w:rsidR="00084966" w:rsidRDefault="00084966" w:rsidP="006F5810">
    <w:pPr>
      <w:pStyle w:val="Koptekst"/>
    </w:pPr>
  </w:p>
  <w:p w:rsidR="00084966" w:rsidRDefault="00084966" w:rsidP="006F5810">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966" w:rsidRDefault="00084966" w:rsidP="00AF7C34">
    <w:pPr>
      <w:pStyle w:val="Koptekst"/>
      <w:jc w:val="center"/>
    </w:pPr>
    <w:r>
      <w:rPr>
        <w:noProof/>
      </w:rPr>
      <w:drawing>
        <wp:anchor distT="0" distB="0" distL="114300" distR="114300" simplePos="0" relativeHeight="251657216" behindDoc="0" locked="0" layoutInCell="1" allowOverlap="0">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011C3B56"/>
    <w:multiLevelType w:val="hybridMultilevel"/>
    <w:tmpl w:val="84FAED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0AE06DC0"/>
    <w:multiLevelType w:val="hybridMultilevel"/>
    <w:tmpl w:val="81BC959C"/>
    <w:lvl w:ilvl="0" w:tplc="9A50842A">
      <w:start w:val="2"/>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17E13D50"/>
    <w:multiLevelType w:val="hybridMultilevel"/>
    <w:tmpl w:val="32DC968A"/>
    <w:lvl w:ilvl="0" w:tplc="04130011">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nsid w:val="23B57ECE"/>
    <w:multiLevelType w:val="hybridMultilevel"/>
    <w:tmpl w:val="6274823C"/>
    <w:lvl w:ilvl="0" w:tplc="D9F29958">
      <w:start w:val="2"/>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4">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5">
    <w:nsid w:val="28FA4457"/>
    <w:multiLevelType w:val="hybridMultilevel"/>
    <w:tmpl w:val="129E7F7C"/>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2E8B4256"/>
    <w:multiLevelType w:val="hybridMultilevel"/>
    <w:tmpl w:val="B1849EF4"/>
    <w:lvl w:ilvl="0" w:tplc="04130011">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18">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0">
    <w:nsid w:val="474D139E"/>
    <w:multiLevelType w:val="hybridMultilevel"/>
    <w:tmpl w:val="A89A99D0"/>
    <w:lvl w:ilvl="0" w:tplc="369C8F66">
      <w:start w:val="1"/>
      <w:numFmt w:val="bullet"/>
      <w:lvlText w:val=""/>
      <w:lvlJc w:val="left"/>
      <w:pPr>
        <w:tabs>
          <w:tab w:val="num" w:pos="720"/>
        </w:tabs>
        <w:ind w:left="720" w:hanging="360"/>
      </w:pPr>
      <w:rPr>
        <w:rFonts w:ascii="Wingdings" w:hAnsi="Wingdings" w:hint="default"/>
      </w:rPr>
    </w:lvl>
    <w:lvl w:ilvl="1" w:tplc="B94E78C4">
      <w:start w:val="2628"/>
      <w:numFmt w:val="bullet"/>
      <w:lvlText w:val="–"/>
      <w:lvlJc w:val="left"/>
      <w:pPr>
        <w:tabs>
          <w:tab w:val="num" w:pos="1440"/>
        </w:tabs>
        <w:ind w:left="1440" w:hanging="360"/>
      </w:pPr>
      <w:rPr>
        <w:rFonts w:ascii="Arial" w:hAnsi="Arial" w:hint="default"/>
      </w:rPr>
    </w:lvl>
    <w:lvl w:ilvl="2" w:tplc="8D1E4B64" w:tentative="1">
      <w:start w:val="1"/>
      <w:numFmt w:val="bullet"/>
      <w:lvlText w:val=""/>
      <w:lvlJc w:val="left"/>
      <w:pPr>
        <w:tabs>
          <w:tab w:val="num" w:pos="2160"/>
        </w:tabs>
        <w:ind w:left="2160" w:hanging="360"/>
      </w:pPr>
      <w:rPr>
        <w:rFonts w:ascii="Wingdings" w:hAnsi="Wingdings" w:hint="default"/>
      </w:rPr>
    </w:lvl>
    <w:lvl w:ilvl="3" w:tplc="C0786796" w:tentative="1">
      <w:start w:val="1"/>
      <w:numFmt w:val="bullet"/>
      <w:lvlText w:val=""/>
      <w:lvlJc w:val="left"/>
      <w:pPr>
        <w:tabs>
          <w:tab w:val="num" w:pos="2880"/>
        </w:tabs>
        <w:ind w:left="2880" w:hanging="360"/>
      </w:pPr>
      <w:rPr>
        <w:rFonts w:ascii="Wingdings" w:hAnsi="Wingdings" w:hint="default"/>
      </w:rPr>
    </w:lvl>
    <w:lvl w:ilvl="4" w:tplc="63CCF662" w:tentative="1">
      <w:start w:val="1"/>
      <w:numFmt w:val="bullet"/>
      <w:lvlText w:val=""/>
      <w:lvlJc w:val="left"/>
      <w:pPr>
        <w:tabs>
          <w:tab w:val="num" w:pos="3600"/>
        </w:tabs>
        <w:ind w:left="3600" w:hanging="360"/>
      </w:pPr>
      <w:rPr>
        <w:rFonts w:ascii="Wingdings" w:hAnsi="Wingdings" w:hint="default"/>
      </w:rPr>
    </w:lvl>
    <w:lvl w:ilvl="5" w:tplc="AB1CD86A" w:tentative="1">
      <w:start w:val="1"/>
      <w:numFmt w:val="bullet"/>
      <w:lvlText w:val=""/>
      <w:lvlJc w:val="left"/>
      <w:pPr>
        <w:tabs>
          <w:tab w:val="num" w:pos="4320"/>
        </w:tabs>
        <w:ind w:left="4320" w:hanging="360"/>
      </w:pPr>
      <w:rPr>
        <w:rFonts w:ascii="Wingdings" w:hAnsi="Wingdings" w:hint="default"/>
      </w:rPr>
    </w:lvl>
    <w:lvl w:ilvl="6" w:tplc="D4C4041C" w:tentative="1">
      <w:start w:val="1"/>
      <w:numFmt w:val="bullet"/>
      <w:lvlText w:val=""/>
      <w:lvlJc w:val="left"/>
      <w:pPr>
        <w:tabs>
          <w:tab w:val="num" w:pos="5040"/>
        </w:tabs>
        <w:ind w:left="5040" w:hanging="360"/>
      </w:pPr>
      <w:rPr>
        <w:rFonts w:ascii="Wingdings" w:hAnsi="Wingdings" w:hint="default"/>
      </w:rPr>
    </w:lvl>
    <w:lvl w:ilvl="7" w:tplc="1604DF58" w:tentative="1">
      <w:start w:val="1"/>
      <w:numFmt w:val="bullet"/>
      <w:lvlText w:val=""/>
      <w:lvlJc w:val="left"/>
      <w:pPr>
        <w:tabs>
          <w:tab w:val="num" w:pos="5760"/>
        </w:tabs>
        <w:ind w:left="5760" w:hanging="360"/>
      </w:pPr>
      <w:rPr>
        <w:rFonts w:ascii="Wingdings" w:hAnsi="Wingdings" w:hint="default"/>
      </w:rPr>
    </w:lvl>
    <w:lvl w:ilvl="8" w:tplc="B642B4BA" w:tentative="1">
      <w:start w:val="1"/>
      <w:numFmt w:val="bullet"/>
      <w:lvlText w:val=""/>
      <w:lvlJc w:val="left"/>
      <w:pPr>
        <w:tabs>
          <w:tab w:val="num" w:pos="6480"/>
        </w:tabs>
        <w:ind w:left="6480" w:hanging="360"/>
      </w:pPr>
      <w:rPr>
        <w:rFonts w:ascii="Wingdings" w:hAnsi="Wingdings" w:hint="default"/>
      </w:rPr>
    </w:lvl>
  </w:abstractNum>
  <w:abstractNum w:abstractNumId="21">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24">
    <w:nsid w:val="6C276C31"/>
    <w:multiLevelType w:val="hybridMultilevel"/>
    <w:tmpl w:val="2788FEB6"/>
    <w:lvl w:ilvl="0" w:tplc="5992917E">
      <w:start w:val="6"/>
      <w:numFmt w:val="bullet"/>
      <w:lvlText w:val="-"/>
      <w:lvlJc w:val="left"/>
      <w:pPr>
        <w:ind w:left="1080" w:hanging="360"/>
      </w:pPr>
      <w:rPr>
        <w:rFonts w:ascii="Verdana" w:eastAsia="Times New Roman" w:hAnsi="Verdana"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5">
    <w:nsid w:val="6F5B4D15"/>
    <w:multiLevelType w:val="hybridMultilevel"/>
    <w:tmpl w:val="C412854A"/>
    <w:lvl w:ilvl="0" w:tplc="9A50842A">
      <w:start w:val="2"/>
      <w:numFmt w:val="bullet"/>
      <w:lvlText w:val="-"/>
      <w:lvlJc w:val="left"/>
      <w:pPr>
        <w:ind w:left="1080" w:hanging="360"/>
      </w:pPr>
      <w:rPr>
        <w:rFonts w:ascii="Verdana" w:eastAsia="Times New Roman" w:hAnsi="Verdana"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6">
    <w:nsid w:val="761976D4"/>
    <w:multiLevelType w:val="hybridMultilevel"/>
    <w:tmpl w:val="B030D4E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7794397D"/>
    <w:multiLevelType w:val="hybridMultilevel"/>
    <w:tmpl w:val="846A442E"/>
    <w:lvl w:ilvl="0" w:tplc="0B4CA21C">
      <w:start w:val="1"/>
      <w:numFmt w:val="bullet"/>
      <w:lvlText w:val=""/>
      <w:lvlJc w:val="left"/>
      <w:pPr>
        <w:tabs>
          <w:tab w:val="num" w:pos="720"/>
        </w:tabs>
        <w:ind w:left="720" w:hanging="360"/>
      </w:pPr>
      <w:rPr>
        <w:rFonts w:ascii="Wingdings" w:hAnsi="Wingdings" w:hint="default"/>
      </w:rPr>
    </w:lvl>
    <w:lvl w:ilvl="1" w:tplc="7B7A59D0" w:tentative="1">
      <w:start w:val="1"/>
      <w:numFmt w:val="bullet"/>
      <w:lvlText w:val=""/>
      <w:lvlJc w:val="left"/>
      <w:pPr>
        <w:tabs>
          <w:tab w:val="num" w:pos="1440"/>
        </w:tabs>
        <w:ind w:left="1440" w:hanging="360"/>
      </w:pPr>
      <w:rPr>
        <w:rFonts w:ascii="Wingdings" w:hAnsi="Wingdings" w:hint="default"/>
      </w:rPr>
    </w:lvl>
    <w:lvl w:ilvl="2" w:tplc="E6B8E122" w:tentative="1">
      <w:start w:val="1"/>
      <w:numFmt w:val="bullet"/>
      <w:lvlText w:val=""/>
      <w:lvlJc w:val="left"/>
      <w:pPr>
        <w:tabs>
          <w:tab w:val="num" w:pos="2160"/>
        </w:tabs>
        <w:ind w:left="2160" w:hanging="360"/>
      </w:pPr>
      <w:rPr>
        <w:rFonts w:ascii="Wingdings" w:hAnsi="Wingdings" w:hint="default"/>
      </w:rPr>
    </w:lvl>
    <w:lvl w:ilvl="3" w:tplc="7764B2DE" w:tentative="1">
      <w:start w:val="1"/>
      <w:numFmt w:val="bullet"/>
      <w:lvlText w:val=""/>
      <w:lvlJc w:val="left"/>
      <w:pPr>
        <w:tabs>
          <w:tab w:val="num" w:pos="2880"/>
        </w:tabs>
        <w:ind w:left="2880" w:hanging="360"/>
      </w:pPr>
      <w:rPr>
        <w:rFonts w:ascii="Wingdings" w:hAnsi="Wingdings" w:hint="default"/>
      </w:rPr>
    </w:lvl>
    <w:lvl w:ilvl="4" w:tplc="5A6EC4A2" w:tentative="1">
      <w:start w:val="1"/>
      <w:numFmt w:val="bullet"/>
      <w:lvlText w:val=""/>
      <w:lvlJc w:val="left"/>
      <w:pPr>
        <w:tabs>
          <w:tab w:val="num" w:pos="3600"/>
        </w:tabs>
        <w:ind w:left="3600" w:hanging="360"/>
      </w:pPr>
      <w:rPr>
        <w:rFonts w:ascii="Wingdings" w:hAnsi="Wingdings" w:hint="default"/>
      </w:rPr>
    </w:lvl>
    <w:lvl w:ilvl="5" w:tplc="10F863F6" w:tentative="1">
      <w:start w:val="1"/>
      <w:numFmt w:val="bullet"/>
      <w:lvlText w:val=""/>
      <w:lvlJc w:val="left"/>
      <w:pPr>
        <w:tabs>
          <w:tab w:val="num" w:pos="4320"/>
        </w:tabs>
        <w:ind w:left="4320" w:hanging="360"/>
      </w:pPr>
      <w:rPr>
        <w:rFonts w:ascii="Wingdings" w:hAnsi="Wingdings" w:hint="default"/>
      </w:rPr>
    </w:lvl>
    <w:lvl w:ilvl="6" w:tplc="4AFAC5E6" w:tentative="1">
      <w:start w:val="1"/>
      <w:numFmt w:val="bullet"/>
      <w:lvlText w:val=""/>
      <w:lvlJc w:val="left"/>
      <w:pPr>
        <w:tabs>
          <w:tab w:val="num" w:pos="5040"/>
        </w:tabs>
        <w:ind w:left="5040" w:hanging="360"/>
      </w:pPr>
      <w:rPr>
        <w:rFonts w:ascii="Wingdings" w:hAnsi="Wingdings" w:hint="default"/>
      </w:rPr>
    </w:lvl>
    <w:lvl w:ilvl="7" w:tplc="AE7C4F42" w:tentative="1">
      <w:start w:val="1"/>
      <w:numFmt w:val="bullet"/>
      <w:lvlText w:val=""/>
      <w:lvlJc w:val="left"/>
      <w:pPr>
        <w:tabs>
          <w:tab w:val="num" w:pos="5760"/>
        </w:tabs>
        <w:ind w:left="5760" w:hanging="360"/>
      </w:pPr>
      <w:rPr>
        <w:rFonts w:ascii="Wingdings" w:hAnsi="Wingdings" w:hint="default"/>
      </w:rPr>
    </w:lvl>
    <w:lvl w:ilvl="8" w:tplc="E6AE26C4"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2"/>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7"/>
  </w:num>
  <w:num w:numId="16">
    <w:abstractNumId w:val="14"/>
  </w:num>
  <w:num w:numId="17">
    <w:abstractNumId w:val="23"/>
  </w:num>
  <w:num w:numId="18">
    <w:abstractNumId w:val="15"/>
  </w:num>
  <w:num w:numId="19">
    <w:abstractNumId w:val="25"/>
  </w:num>
  <w:num w:numId="20">
    <w:abstractNumId w:val="10"/>
  </w:num>
  <w:num w:numId="21">
    <w:abstractNumId w:val="24"/>
  </w:num>
  <w:num w:numId="22">
    <w:abstractNumId w:val="13"/>
  </w:num>
  <w:num w:numId="23">
    <w:abstractNumId w:val="12"/>
  </w:num>
  <w:num w:numId="24">
    <w:abstractNumId w:val="16"/>
  </w:num>
  <w:num w:numId="25">
    <w:abstractNumId w:val="20"/>
  </w:num>
  <w:num w:numId="26">
    <w:abstractNumId w:val="27"/>
  </w:num>
  <w:num w:numId="27">
    <w:abstractNumId w:val="26"/>
  </w:num>
  <w:num w:numId="28">
    <w:abstractNumId w:val="11"/>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activeWritingStyle w:appName="MSWord" w:lang="nl-NL" w:vendorID="1" w:dllVersion="512" w:checkStyle="1"/>
  <w:proofState w:spelling="clean"/>
  <w:stylePaneFormatFilter w:val="0004"/>
  <w:defaultTabStop w:val="708"/>
  <w:hyphenationZone w:val="425"/>
  <w:characterSpacingControl w:val="doNotCompress"/>
  <w:hdrShapeDefaults>
    <o:shapedefaults v:ext="edit" spidmax="74753" fill="f" fillcolor="white" stroke="f">
      <v:fill color="white" on="f"/>
      <v:stroke on="f"/>
    </o:shapedefaults>
  </w:hdrShapeDefaults>
  <w:footnotePr>
    <w:footnote w:id="-1"/>
    <w:footnote w:id="0"/>
  </w:footnotePr>
  <w:endnotePr>
    <w:endnote w:id="-1"/>
    <w:endnote w:id="0"/>
  </w:endnotePr>
  <w:compat/>
  <w:rsids>
    <w:rsidRoot w:val="009873D1"/>
    <w:rsid w:val="00000845"/>
    <w:rsid w:val="0001225F"/>
    <w:rsid w:val="0003193B"/>
    <w:rsid w:val="000636AD"/>
    <w:rsid w:val="00077714"/>
    <w:rsid w:val="00083783"/>
    <w:rsid w:val="00084966"/>
    <w:rsid w:val="00095EEA"/>
    <w:rsid w:val="000A12CB"/>
    <w:rsid w:val="000A6F90"/>
    <w:rsid w:val="000C62C4"/>
    <w:rsid w:val="000C77B2"/>
    <w:rsid w:val="000C7E7C"/>
    <w:rsid w:val="000D4017"/>
    <w:rsid w:val="000D49F8"/>
    <w:rsid w:val="000D4D90"/>
    <w:rsid w:val="000D559E"/>
    <w:rsid w:val="000D602D"/>
    <w:rsid w:val="000F5640"/>
    <w:rsid w:val="001322C2"/>
    <w:rsid w:val="00136358"/>
    <w:rsid w:val="00145A20"/>
    <w:rsid w:val="00152A8D"/>
    <w:rsid w:val="00171E9C"/>
    <w:rsid w:val="00190A73"/>
    <w:rsid w:val="001A5208"/>
    <w:rsid w:val="001B2B88"/>
    <w:rsid w:val="001D45AB"/>
    <w:rsid w:val="001D7A53"/>
    <w:rsid w:val="001E1A7F"/>
    <w:rsid w:val="001E62A2"/>
    <w:rsid w:val="001F1135"/>
    <w:rsid w:val="00216BFC"/>
    <w:rsid w:val="002231C0"/>
    <w:rsid w:val="00275984"/>
    <w:rsid w:val="002A3F53"/>
    <w:rsid w:val="002B1FA1"/>
    <w:rsid w:val="002C0106"/>
    <w:rsid w:val="002C3665"/>
    <w:rsid w:val="002E3BE3"/>
    <w:rsid w:val="002E4033"/>
    <w:rsid w:val="002E4C52"/>
    <w:rsid w:val="002F2F9F"/>
    <w:rsid w:val="00300743"/>
    <w:rsid w:val="003207F6"/>
    <w:rsid w:val="00333D3F"/>
    <w:rsid w:val="00342AAA"/>
    <w:rsid w:val="00350EEA"/>
    <w:rsid w:val="0035278E"/>
    <w:rsid w:val="003679FF"/>
    <w:rsid w:val="00375F65"/>
    <w:rsid w:val="003774C5"/>
    <w:rsid w:val="00381BEE"/>
    <w:rsid w:val="003B680E"/>
    <w:rsid w:val="003E6A6F"/>
    <w:rsid w:val="00404D2F"/>
    <w:rsid w:val="00444F50"/>
    <w:rsid w:val="004568DC"/>
    <w:rsid w:val="0046090B"/>
    <w:rsid w:val="00471529"/>
    <w:rsid w:val="0048274F"/>
    <w:rsid w:val="004840FF"/>
    <w:rsid w:val="0048608A"/>
    <w:rsid w:val="00495C27"/>
    <w:rsid w:val="004A44CA"/>
    <w:rsid w:val="004A5AFB"/>
    <w:rsid w:val="004D6C4F"/>
    <w:rsid w:val="004F5286"/>
    <w:rsid w:val="004F7480"/>
    <w:rsid w:val="00514379"/>
    <w:rsid w:val="005456C6"/>
    <w:rsid w:val="00552263"/>
    <w:rsid w:val="005568E9"/>
    <w:rsid w:val="00567F85"/>
    <w:rsid w:val="005D2A8C"/>
    <w:rsid w:val="005F13E7"/>
    <w:rsid w:val="005F4F68"/>
    <w:rsid w:val="00611D47"/>
    <w:rsid w:val="00611FEC"/>
    <w:rsid w:val="0061443B"/>
    <w:rsid w:val="006454B1"/>
    <w:rsid w:val="0064652C"/>
    <w:rsid w:val="006557FC"/>
    <w:rsid w:val="00656E42"/>
    <w:rsid w:val="0066021B"/>
    <w:rsid w:val="006A2F1D"/>
    <w:rsid w:val="006A50AB"/>
    <w:rsid w:val="006C21F4"/>
    <w:rsid w:val="006C705B"/>
    <w:rsid w:val="006C7E00"/>
    <w:rsid w:val="006F30D9"/>
    <w:rsid w:val="006F5810"/>
    <w:rsid w:val="007037A4"/>
    <w:rsid w:val="007066C2"/>
    <w:rsid w:val="00707F17"/>
    <w:rsid w:val="00730350"/>
    <w:rsid w:val="0073259D"/>
    <w:rsid w:val="007528B3"/>
    <w:rsid w:val="00754A87"/>
    <w:rsid w:val="00780BE4"/>
    <w:rsid w:val="007B00F8"/>
    <w:rsid w:val="007C4F7F"/>
    <w:rsid w:val="00802499"/>
    <w:rsid w:val="00812A01"/>
    <w:rsid w:val="008439C7"/>
    <w:rsid w:val="008465B2"/>
    <w:rsid w:val="00856F3F"/>
    <w:rsid w:val="00863560"/>
    <w:rsid w:val="008906B9"/>
    <w:rsid w:val="008B7290"/>
    <w:rsid w:val="008D67BD"/>
    <w:rsid w:val="008E116D"/>
    <w:rsid w:val="008F5B88"/>
    <w:rsid w:val="008F77ED"/>
    <w:rsid w:val="00905399"/>
    <w:rsid w:val="009103E0"/>
    <w:rsid w:val="0092549D"/>
    <w:rsid w:val="00931F65"/>
    <w:rsid w:val="009424D0"/>
    <w:rsid w:val="00954196"/>
    <w:rsid w:val="0097459C"/>
    <w:rsid w:val="00975E59"/>
    <w:rsid w:val="009873D1"/>
    <w:rsid w:val="009912C1"/>
    <w:rsid w:val="009A2792"/>
    <w:rsid w:val="009D38DA"/>
    <w:rsid w:val="00A14674"/>
    <w:rsid w:val="00A2193D"/>
    <w:rsid w:val="00A32B2C"/>
    <w:rsid w:val="00A32CEE"/>
    <w:rsid w:val="00A638F9"/>
    <w:rsid w:val="00A64235"/>
    <w:rsid w:val="00A90E98"/>
    <w:rsid w:val="00A95679"/>
    <w:rsid w:val="00AF4813"/>
    <w:rsid w:val="00AF7C34"/>
    <w:rsid w:val="00B01532"/>
    <w:rsid w:val="00B10EA6"/>
    <w:rsid w:val="00B36EF5"/>
    <w:rsid w:val="00B44814"/>
    <w:rsid w:val="00B45025"/>
    <w:rsid w:val="00B513A6"/>
    <w:rsid w:val="00B60B8D"/>
    <w:rsid w:val="00B81436"/>
    <w:rsid w:val="00B87601"/>
    <w:rsid w:val="00BA3497"/>
    <w:rsid w:val="00BC52F7"/>
    <w:rsid w:val="00BD577E"/>
    <w:rsid w:val="00BE1B7A"/>
    <w:rsid w:val="00C166FA"/>
    <w:rsid w:val="00C20469"/>
    <w:rsid w:val="00C278CA"/>
    <w:rsid w:val="00C50627"/>
    <w:rsid w:val="00C70D01"/>
    <w:rsid w:val="00C73DEE"/>
    <w:rsid w:val="00C750A4"/>
    <w:rsid w:val="00C85F15"/>
    <w:rsid w:val="00C86732"/>
    <w:rsid w:val="00CA37DD"/>
    <w:rsid w:val="00CB7391"/>
    <w:rsid w:val="00CC12F7"/>
    <w:rsid w:val="00CC44DE"/>
    <w:rsid w:val="00CD3539"/>
    <w:rsid w:val="00CE3CA0"/>
    <w:rsid w:val="00CE7DF2"/>
    <w:rsid w:val="00CF049B"/>
    <w:rsid w:val="00CF0511"/>
    <w:rsid w:val="00D0223C"/>
    <w:rsid w:val="00D21601"/>
    <w:rsid w:val="00D24CEF"/>
    <w:rsid w:val="00D25D47"/>
    <w:rsid w:val="00D2722C"/>
    <w:rsid w:val="00D27878"/>
    <w:rsid w:val="00D506BE"/>
    <w:rsid w:val="00D57B56"/>
    <w:rsid w:val="00D623CF"/>
    <w:rsid w:val="00D73FFB"/>
    <w:rsid w:val="00DD17E0"/>
    <w:rsid w:val="00DF31AC"/>
    <w:rsid w:val="00E06B2C"/>
    <w:rsid w:val="00E327E9"/>
    <w:rsid w:val="00E33CD4"/>
    <w:rsid w:val="00E44330"/>
    <w:rsid w:val="00E805D5"/>
    <w:rsid w:val="00E83D03"/>
    <w:rsid w:val="00EB2D82"/>
    <w:rsid w:val="00EB7E16"/>
    <w:rsid w:val="00EC52F6"/>
    <w:rsid w:val="00EE12D2"/>
    <w:rsid w:val="00F07487"/>
    <w:rsid w:val="00F153C5"/>
    <w:rsid w:val="00F27A21"/>
    <w:rsid w:val="00F55186"/>
    <w:rsid w:val="00F800A2"/>
    <w:rsid w:val="00F803CA"/>
    <w:rsid w:val="00F84F2C"/>
    <w:rsid w:val="00F90EEF"/>
    <w:rsid w:val="00F962C0"/>
    <w:rsid w:val="00FA0021"/>
    <w:rsid w:val="00FA115F"/>
    <w:rsid w:val="00FC3288"/>
    <w:rsid w:val="00FD5A9A"/>
    <w:rsid w:val="00FE68B5"/>
    <w:rsid w:val="00FF796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4753"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uiPriority="35" w:qFormat="1"/>
    <w:lsdException w:name="annotation reference" w:uiPriority="99"/>
    <w:lsdException w:name="Title" w:qFormat="1"/>
    <w:lsdException w:name="Subtitle" w:qFormat="1"/>
    <w:lsdException w:name="Strong" w:qFormat="1"/>
    <w:lsdException w:name="Emphasis" w:qFormat="1"/>
    <w:lsdException w:name="Plai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14"/>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14"/>
      </w:numPr>
      <w:spacing w:before="240" w:after="60"/>
      <w:outlineLvl w:val="4"/>
    </w:pPr>
    <w:rPr>
      <w:b/>
      <w:bCs/>
      <w:i/>
      <w:iCs/>
      <w:sz w:val="26"/>
      <w:szCs w:val="26"/>
    </w:rPr>
  </w:style>
  <w:style w:type="paragraph" w:styleId="Kop6">
    <w:name w:val="heading 6"/>
    <w:basedOn w:val="Standaard"/>
    <w:next w:val="Standaard"/>
    <w:qFormat/>
    <w:rsid w:val="008906B9"/>
    <w:pPr>
      <w:numPr>
        <w:ilvl w:val="5"/>
        <w:numId w:val="1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14"/>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14"/>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14"/>
      </w:numPr>
      <w:spacing w:before="240" w:after="60"/>
      <w:outlineLvl w:val="8"/>
    </w:pPr>
    <w:rPr>
      <w:rFonts w:ascii="Arial" w:hAnsi="Arial" w:cs="Arial"/>
      <w:sz w:val="22"/>
      <w:szCs w:val="22"/>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link w:val="VoettekstChar"/>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semiHidden/>
    <w:rsid w:val="00375F65"/>
    <w:rPr>
      <w:color w:val="0000FF"/>
      <w:u w:val="single"/>
    </w:rPr>
  </w:style>
  <w:style w:type="table" w:styleId="Klassieketabel1">
    <w:name w:val="Table Classic 1"/>
    <w:basedOn w:val="Standaardtabel"/>
    <w:semiHidden/>
    <w:rsid w:val="00375F65"/>
    <w:pPr>
      <w:spacing w:line="24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qFormat/>
    <w:rsid w:val="008906B9"/>
    <w:rPr>
      <w:i/>
      <w:iCs/>
    </w:rPr>
  </w:style>
  <w:style w:type="paragraph" w:styleId="Normaalweb">
    <w:name w:val="Normal (Web)"/>
    <w:basedOn w:val="Standaard"/>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Subtitel">
    <w:name w:val="Subtitle"/>
    <w:basedOn w:val="Standaard"/>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375F65"/>
    <w:pPr>
      <w:spacing w:line="24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14"/>
      </w:numPr>
      <w:spacing w:before="240" w:after="240"/>
    </w:pPr>
    <w:rPr>
      <w:sz w:val="28"/>
      <w:szCs w:val="28"/>
    </w:rPr>
  </w:style>
  <w:style w:type="paragraph" w:customStyle="1" w:styleId="Paragraaf">
    <w:name w:val="Paragraaf"/>
    <w:basedOn w:val="Standaard"/>
    <w:next w:val="Standaard"/>
    <w:rsid w:val="008906B9"/>
    <w:pPr>
      <w:keepNext/>
      <w:numPr>
        <w:ilvl w:val="1"/>
        <w:numId w:val="14"/>
      </w:numPr>
      <w:spacing w:after="240"/>
    </w:pPr>
    <w:rPr>
      <w:sz w:val="20"/>
    </w:rPr>
  </w:style>
  <w:style w:type="paragraph" w:customStyle="1" w:styleId="Subparagraaf">
    <w:name w:val="Subparagraaf"/>
    <w:basedOn w:val="Standaard"/>
    <w:next w:val="Standaard"/>
    <w:rsid w:val="008906B9"/>
    <w:pPr>
      <w:keepNext/>
      <w:numPr>
        <w:ilvl w:val="2"/>
        <w:numId w:val="14"/>
      </w:numPr>
      <w:spacing w:before="240"/>
    </w:pPr>
    <w:rPr>
      <w:b/>
    </w:rPr>
  </w:style>
  <w:style w:type="paragraph" w:customStyle="1" w:styleId="Opsomming">
    <w:name w:val="Opsomming"/>
    <w:basedOn w:val="Standaard"/>
    <w:rsid w:val="008906B9"/>
    <w:pPr>
      <w:numPr>
        <w:numId w:val="15"/>
      </w:numPr>
    </w:pPr>
  </w:style>
  <w:style w:type="table" w:customStyle="1" w:styleId="Tabelheader">
    <w:name w:val="Tabelheader"/>
    <w:basedOn w:val="Standaardtabel"/>
    <w:semiHidden/>
    <w:rsid w:val="00152A8D"/>
    <w:rPr>
      <w:rFonts w:ascii="Verdana" w:hAnsi="Verdana"/>
      <w:b/>
      <w:sz w:val="16"/>
    </w:rPr>
    <w:tblPr>
      <w:tblInd w:w="0" w:type="dxa"/>
      <w:tblCellMar>
        <w:top w:w="0" w:type="dxa"/>
        <w:left w:w="108" w:type="dxa"/>
        <w:bottom w:w="0" w:type="dxa"/>
        <w:right w:w="108" w:type="dxa"/>
      </w:tblCellMa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16"/>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16"/>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17"/>
      </w:numPr>
      <w:spacing w:before="120" w:after="120" w:line="240" w:lineRule="atLeast"/>
      <w:ind w:left="431" w:hanging="431"/>
    </w:pPr>
    <w:rPr>
      <w:sz w:val="28"/>
      <w:szCs w:val="28"/>
    </w:rPr>
  </w:style>
  <w:style w:type="paragraph" w:customStyle="1" w:styleId="Heading21">
    <w:name w:val="Heading 21"/>
    <w:basedOn w:val="Standaard"/>
    <w:next w:val="Standaard"/>
    <w:rsid w:val="00754A87"/>
    <w:pPr>
      <w:numPr>
        <w:ilvl w:val="1"/>
        <w:numId w:val="17"/>
      </w:numPr>
      <w:spacing w:before="120" w:after="120" w:line="240" w:lineRule="atLeast"/>
      <w:ind w:left="578" w:hanging="578"/>
    </w:pPr>
    <w:rPr>
      <w:sz w:val="20"/>
      <w:szCs w:val="20"/>
    </w:rPr>
  </w:style>
  <w:style w:type="paragraph" w:customStyle="1" w:styleId="Heading31">
    <w:name w:val="Heading 31"/>
    <w:basedOn w:val="Standaard"/>
    <w:rsid w:val="008906B9"/>
    <w:pPr>
      <w:numPr>
        <w:ilvl w:val="2"/>
        <w:numId w:val="17"/>
      </w:numPr>
    </w:pPr>
    <w:rPr>
      <w:b/>
    </w:rPr>
  </w:style>
  <w:style w:type="paragraph" w:customStyle="1" w:styleId="Heading41">
    <w:name w:val="Heading 41"/>
    <w:basedOn w:val="Standaard"/>
    <w:rsid w:val="008906B9"/>
    <w:pPr>
      <w:numPr>
        <w:ilvl w:val="3"/>
        <w:numId w:val="17"/>
      </w:numPr>
    </w:pPr>
  </w:style>
  <w:style w:type="paragraph" w:customStyle="1" w:styleId="Heading51">
    <w:name w:val="Heading 51"/>
    <w:basedOn w:val="Standaard"/>
    <w:rsid w:val="008906B9"/>
    <w:pPr>
      <w:numPr>
        <w:ilvl w:val="4"/>
        <w:numId w:val="17"/>
      </w:numPr>
    </w:pPr>
  </w:style>
  <w:style w:type="paragraph" w:customStyle="1" w:styleId="Heading61">
    <w:name w:val="Heading 61"/>
    <w:basedOn w:val="Standaard"/>
    <w:rsid w:val="008906B9"/>
    <w:pPr>
      <w:numPr>
        <w:ilvl w:val="5"/>
        <w:numId w:val="17"/>
      </w:numPr>
    </w:pPr>
  </w:style>
  <w:style w:type="paragraph" w:customStyle="1" w:styleId="Heading71">
    <w:name w:val="Heading 71"/>
    <w:basedOn w:val="Standaard"/>
    <w:rsid w:val="008906B9"/>
    <w:pPr>
      <w:numPr>
        <w:ilvl w:val="6"/>
        <w:numId w:val="17"/>
      </w:numPr>
    </w:pPr>
  </w:style>
  <w:style w:type="paragraph" w:customStyle="1" w:styleId="Heading81">
    <w:name w:val="Heading 81"/>
    <w:basedOn w:val="Standaard"/>
    <w:rsid w:val="008906B9"/>
    <w:pPr>
      <w:numPr>
        <w:ilvl w:val="7"/>
        <w:numId w:val="17"/>
      </w:numPr>
    </w:pPr>
  </w:style>
  <w:style w:type="paragraph" w:customStyle="1" w:styleId="Heading91">
    <w:name w:val="Heading 91"/>
    <w:basedOn w:val="Standaard"/>
    <w:rsid w:val="008906B9"/>
    <w:pPr>
      <w:numPr>
        <w:ilvl w:val="8"/>
        <w:numId w:val="17"/>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customStyle="1" w:styleId="VoettekstChar">
    <w:name w:val="Voettekst Char"/>
    <w:basedOn w:val="Standaardalinea-lettertype"/>
    <w:link w:val="Voettekst"/>
    <w:rsid w:val="00954196"/>
    <w:rPr>
      <w:rFonts w:ascii="Verdana" w:hAnsi="Verdana"/>
      <w:kern w:val="24"/>
      <w:sz w:val="16"/>
      <w:szCs w:val="16"/>
    </w:rPr>
  </w:style>
</w:styles>
</file>

<file path=word/webSettings.xml><?xml version="1.0" encoding="utf-8"?>
<w:webSettings xmlns:r="http://schemas.openxmlformats.org/officeDocument/2006/relationships" xmlns:w="http://schemas.openxmlformats.org/wordprocessingml/2006/main">
  <w:divs>
    <w:div w:id="67967928">
      <w:bodyDiv w:val="1"/>
      <w:marLeft w:val="0"/>
      <w:marRight w:val="0"/>
      <w:marTop w:val="0"/>
      <w:marBottom w:val="0"/>
      <w:divBdr>
        <w:top w:val="none" w:sz="0" w:space="0" w:color="auto"/>
        <w:left w:val="none" w:sz="0" w:space="0" w:color="auto"/>
        <w:bottom w:val="none" w:sz="0" w:space="0" w:color="auto"/>
        <w:right w:val="none" w:sz="0" w:space="0" w:color="auto"/>
      </w:divBdr>
    </w:div>
    <w:div w:id="117724895">
      <w:bodyDiv w:val="1"/>
      <w:marLeft w:val="0"/>
      <w:marRight w:val="0"/>
      <w:marTop w:val="0"/>
      <w:marBottom w:val="0"/>
      <w:divBdr>
        <w:top w:val="none" w:sz="0" w:space="0" w:color="auto"/>
        <w:left w:val="none" w:sz="0" w:space="0" w:color="auto"/>
        <w:bottom w:val="none" w:sz="0" w:space="0" w:color="auto"/>
        <w:right w:val="none" w:sz="0" w:space="0" w:color="auto"/>
      </w:divBdr>
      <w:divsChild>
        <w:div w:id="2060473550">
          <w:marLeft w:val="547"/>
          <w:marRight w:val="0"/>
          <w:marTop w:val="115"/>
          <w:marBottom w:val="0"/>
          <w:divBdr>
            <w:top w:val="none" w:sz="0" w:space="0" w:color="auto"/>
            <w:left w:val="none" w:sz="0" w:space="0" w:color="auto"/>
            <w:bottom w:val="none" w:sz="0" w:space="0" w:color="auto"/>
            <w:right w:val="none" w:sz="0" w:space="0" w:color="auto"/>
          </w:divBdr>
        </w:div>
        <w:div w:id="2039968232">
          <w:marLeft w:val="1166"/>
          <w:marRight w:val="0"/>
          <w:marTop w:val="96"/>
          <w:marBottom w:val="0"/>
          <w:divBdr>
            <w:top w:val="none" w:sz="0" w:space="0" w:color="auto"/>
            <w:left w:val="none" w:sz="0" w:space="0" w:color="auto"/>
            <w:bottom w:val="none" w:sz="0" w:space="0" w:color="auto"/>
            <w:right w:val="none" w:sz="0" w:space="0" w:color="auto"/>
          </w:divBdr>
        </w:div>
        <w:div w:id="13197476">
          <w:marLeft w:val="1166"/>
          <w:marRight w:val="0"/>
          <w:marTop w:val="96"/>
          <w:marBottom w:val="0"/>
          <w:divBdr>
            <w:top w:val="none" w:sz="0" w:space="0" w:color="auto"/>
            <w:left w:val="none" w:sz="0" w:space="0" w:color="auto"/>
            <w:bottom w:val="none" w:sz="0" w:space="0" w:color="auto"/>
            <w:right w:val="none" w:sz="0" w:space="0" w:color="auto"/>
          </w:divBdr>
        </w:div>
        <w:div w:id="609895674">
          <w:marLeft w:val="1166"/>
          <w:marRight w:val="0"/>
          <w:marTop w:val="96"/>
          <w:marBottom w:val="0"/>
          <w:divBdr>
            <w:top w:val="none" w:sz="0" w:space="0" w:color="auto"/>
            <w:left w:val="none" w:sz="0" w:space="0" w:color="auto"/>
            <w:bottom w:val="none" w:sz="0" w:space="0" w:color="auto"/>
            <w:right w:val="none" w:sz="0" w:space="0" w:color="auto"/>
          </w:divBdr>
        </w:div>
        <w:div w:id="1421634699">
          <w:marLeft w:val="1166"/>
          <w:marRight w:val="0"/>
          <w:marTop w:val="96"/>
          <w:marBottom w:val="0"/>
          <w:divBdr>
            <w:top w:val="none" w:sz="0" w:space="0" w:color="auto"/>
            <w:left w:val="none" w:sz="0" w:space="0" w:color="auto"/>
            <w:bottom w:val="none" w:sz="0" w:space="0" w:color="auto"/>
            <w:right w:val="none" w:sz="0" w:space="0" w:color="auto"/>
          </w:divBdr>
        </w:div>
        <w:div w:id="703022690">
          <w:marLeft w:val="1166"/>
          <w:marRight w:val="0"/>
          <w:marTop w:val="96"/>
          <w:marBottom w:val="0"/>
          <w:divBdr>
            <w:top w:val="none" w:sz="0" w:space="0" w:color="auto"/>
            <w:left w:val="none" w:sz="0" w:space="0" w:color="auto"/>
            <w:bottom w:val="none" w:sz="0" w:space="0" w:color="auto"/>
            <w:right w:val="none" w:sz="0" w:space="0" w:color="auto"/>
          </w:divBdr>
        </w:div>
        <w:div w:id="1232888687">
          <w:marLeft w:val="547"/>
          <w:marRight w:val="0"/>
          <w:marTop w:val="115"/>
          <w:marBottom w:val="0"/>
          <w:divBdr>
            <w:top w:val="none" w:sz="0" w:space="0" w:color="auto"/>
            <w:left w:val="none" w:sz="0" w:space="0" w:color="auto"/>
            <w:bottom w:val="none" w:sz="0" w:space="0" w:color="auto"/>
            <w:right w:val="none" w:sz="0" w:space="0" w:color="auto"/>
          </w:divBdr>
        </w:div>
        <w:div w:id="1097091164">
          <w:marLeft w:val="547"/>
          <w:marRight w:val="0"/>
          <w:marTop w:val="115"/>
          <w:marBottom w:val="0"/>
          <w:divBdr>
            <w:top w:val="none" w:sz="0" w:space="0" w:color="auto"/>
            <w:left w:val="none" w:sz="0" w:space="0" w:color="auto"/>
            <w:bottom w:val="none" w:sz="0" w:space="0" w:color="auto"/>
            <w:right w:val="none" w:sz="0" w:space="0" w:color="auto"/>
          </w:divBdr>
        </w:div>
        <w:div w:id="2081563107">
          <w:marLeft w:val="547"/>
          <w:marRight w:val="0"/>
          <w:marTop w:val="115"/>
          <w:marBottom w:val="0"/>
          <w:divBdr>
            <w:top w:val="none" w:sz="0" w:space="0" w:color="auto"/>
            <w:left w:val="none" w:sz="0" w:space="0" w:color="auto"/>
            <w:bottom w:val="none" w:sz="0" w:space="0" w:color="auto"/>
            <w:right w:val="none" w:sz="0" w:space="0" w:color="auto"/>
          </w:divBdr>
        </w:div>
      </w:divsChild>
    </w:div>
    <w:div w:id="361370132">
      <w:bodyDiv w:val="1"/>
      <w:marLeft w:val="0"/>
      <w:marRight w:val="0"/>
      <w:marTop w:val="0"/>
      <w:marBottom w:val="0"/>
      <w:divBdr>
        <w:top w:val="none" w:sz="0" w:space="0" w:color="auto"/>
        <w:left w:val="none" w:sz="0" w:space="0" w:color="auto"/>
        <w:bottom w:val="none" w:sz="0" w:space="0" w:color="auto"/>
        <w:right w:val="none" w:sz="0" w:space="0" w:color="auto"/>
      </w:divBdr>
      <w:divsChild>
        <w:div w:id="1388915311">
          <w:marLeft w:val="547"/>
          <w:marRight w:val="0"/>
          <w:marTop w:val="115"/>
          <w:marBottom w:val="0"/>
          <w:divBdr>
            <w:top w:val="none" w:sz="0" w:space="0" w:color="auto"/>
            <w:left w:val="none" w:sz="0" w:space="0" w:color="auto"/>
            <w:bottom w:val="none" w:sz="0" w:space="0" w:color="auto"/>
            <w:right w:val="none" w:sz="0" w:space="0" w:color="auto"/>
          </w:divBdr>
        </w:div>
        <w:div w:id="1972591170">
          <w:marLeft w:val="547"/>
          <w:marRight w:val="0"/>
          <w:marTop w:val="115"/>
          <w:marBottom w:val="0"/>
          <w:divBdr>
            <w:top w:val="none" w:sz="0" w:space="0" w:color="auto"/>
            <w:left w:val="none" w:sz="0" w:space="0" w:color="auto"/>
            <w:bottom w:val="none" w:sz="0" w:space="0" w:color="auto"/>
            <w:right w:val="none" w:sz="0" w:space="0" w:color="auto"/>
          </w:divBdr>
        </w:div>
        <w:div w:id="931546830">
          <w:marLeft w:val="547"/>
          <w:marRight w:val="0"/>
          <w:marTop w:val="115"/>
          <w:marBottom w:val="0"/>
          <w:divBdr>
            <w:top w:val="none" w:sz="0" w:space="0" w:color="auto"/>
            <w:left w:val="none" w:sz="0" w:space="0" w:color="auto"/>
            <w:bottom w:val="none" w:sz="0" w:space="0" w:color="auto"/>
            <w:right w:val="none" w:sz="0" w:space="0" w:color="auto"/>
          </w:divBdr>
        </w:div>
        <w:div w:id="1755472516">
          <w:marLeft w:val="547"/>
          <w:marRight w:val="0"/>
          <w:marTop w:val="115"/>
          <w:marBottom w:val="0"/>
          <w:divBdr>
            <w:top w:val="none" w:sz="0" w:space="0" w:color="auto"/>
            <w:left w:val="none" w:sz="0" w:space="0" w:color="auto"/>
            <w:bottom w:val="none" w:sz="0" w:space="0" w:color="auto"/>
            <w:right w:val="none" w:sz="0" w:space="0" w:color="auto"/>
          </w:divBdr>
        </w:div>
        <w:div w:id="46690144">
          <w:marLeft w:val="547"/>
          <w:marRight w:val="0"/>
          <w:marTop w:val="115"/>
          <w:marBottom w:val="0"/>
          <w:divBdr>
            <w:top w:val="none" w:sz="0" w:space="0" w:color="auto"/>
            <w:left w:val="none" w:sz="0" w:space="0" w:color="auto"/>
            <w:bottom w:val="none" w:sz="0" w:space="0" w:color="auto"/>
            <w:right w:val="none" w:sz="0" w:space="0" w:color="auto"/>
          </w:divBdr>
        </w:div>
        <w:div w:id="1905329626">
          <w:marLeft w:val="547"/>
          <w:marRight w:val="0"/>
          <w:marTop w:val="115"/>
          <w:marBottom w:val="0"/>
          <w:divBdr>
            <w:top w:val="none" w:sz="0" w:space="0" w:color="auto"/>
            <w:left w:val="none" w:sz="0" w:space="0" w:color="auto"/>
            <w:bottom w:val="none" w:sz="0" w:space="0" w:color="auto"/>
            <w:right w:val="none" w:sz="0" w:space="0" w:color="auto"/>
          </w:divBdr>
        </w:div>
      </w:divsChild>
    </w:div>
    <w:div w:id="553663422">
      <w:bodyDiv w:val="1"/>
      <w:marLeft w:val="0"/>
      <w:marRight w:val="0"/>
      <w:marTop w:val="0"/>
      <w:marBottom w:val="0"/>
      <w:divBdr>
        <w:top w:val="none" w:sz="0" w:space="0" w:color="auto"/>
        <w:left w:val="none" w:sz="0" w:space="0" w:color="auto"/>
        <w:bottom w:val="none" w:sz="0" w:space="0" w:color="auto"/>
        <w:right w:val="none" w:sz="0" w:space="0" w:color="auto"/>
      </w:divBdr>
    </w:div>
    <w:div w:id="950403133">
      <w:bodyDiv w:val="1"/>
      <w:marLeft w:val="0"/>
      <w:marRight w:val="0"/>
      <w:marTop w:val="0"/>
      <w:marBottom w:val="0"/>
      <w:divBdr>
        <w:top w:val="none" w:sz="0" w:space="0" w:color="auto"/>
        <w:left w:val="none" w:sz="0" w:space="0" w:color="auto"/>
        <w:bottom w:val="none" w:sz="0" w:space="0" w:color="auto"/>
        <w:right w:val="none" w:sz="0" w:space="0" w:color="auto"/>
      </w:divBdr>
    </w:div>
    <w:div w:id="1282421550">
      <w:bodyDiv w:val="1"/>
      <w:marLeft w:val="0"/>
      <w:marRight w:val="0"/>
      <w:marTop w:val="0"/>
      <w:marBottom w:val="0"/>
      <w:divBdr>
        <w:top w:val="none" w:sz="0" w:space="0" w:color="auto"/>
        <w:left w:val="none" w:sz="0" w:space="0" w:color="auto"/>
        <w:bottom w:val="none" w:sz="0" w:space="0" w:color="auto"/>
        <w:right w:val="none" w:sz="0" w:space="0" w:color="auto"/>
      </w:divBdr>
    </w:div>
    <w:div w:id="1284311963">
      <w:bodyDiv w:val="1"/>
      <w:marLeft w:val="0"/>
      <w:marRight w:val="0"/>
      <w:marTop w:val="0"/>
      <w:marBottom w:val="0"/>
      <w:divBdr>
        <w:top w:val="none" w:sz="0" w:space="0" w:color="auto"/>
        <w:left w:val="none" w:sz="0" w:space="0" w:color="auto"/>
        <w:bottom w:val="none" w:sz="0" w:space="0" w:color="auto"/>
        <w:right w:val="none" w:sz="0" w:space="0" w:color="auto"/>
      </w:divBdr>
    </w:div>
    <w:div w:id="1641568709">
      <w:bodyDiv w:val="1"/>
      <w:marLeft w:val="0"/>
      <w:marRight w:val="0"/>
      <w:marTop w:val="0"/>
      <w:marBottom w:val="0"/>
      <w:divBdr>
        <w:top w:val="none" w:sz="0" w:space="0" w:color="auto"/>
        <w:left w:val="none" w:sz="0" w:space="0" w:color="auto"/>
        <w:bottom w:val="none" w:sz="0" w:space="0" w:color="auto"/>
        <w:right w:val="none" w:sz="0" w:space="0" w:color="auto"/>
      </w:divBdr>
    </w:div>
    <w:div w:id="1870529435">
      <w:bodyDiv w:val="1"/>
      <w:marLeft w:val="0"/>
      <w:marRight w:val="0"/>
      <w:marTop w:val="0"/>
      <w:marBottom w:val="0"/>
      <w:divBdr>
        <w:top w:val="none" w:sz="0" w:space="0" w:color="auto"/>
        <w:left w:val="none" w:sz="0" w:space="0" w:color="auto"/>
        <w:bottom w:val="none" w:sz="0" w:space="0" w:color="auto"/>
        <w:right w:val="none" w:sz="0" w:space="0" w:color="auto"/>
      </w:divBdr>
    </w:div>
    <w:div w:id="187383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277B59-C442-48EE-8CD4-E8812BDD8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168</Words>
  <Characters>1351</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ruudblom.nl</Company>
  <LinksUpToDate>false</LinksUpToDate>
  <CharactersWithSpaces>1516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pjanssen</dc:creator>
  <cp:lastModifiedBy>pjanssen</cp:lastModifiedBy>
  <cp:revision>4</cp:revision>
  <cp:lastPrinted>2014-06-02T14:09:00Z</cp:lastPrinted>
  <dcterms:created xsi:type="dcterms:W3CDTF">2015-06-22T13:44:00Z</dcterms:created>
  <dcterms:modified xsi:type="dcterms:W3CDTF">2015-06-23T09:28:00Z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ies>
</file>