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4416D3" w:rsidRDefault="00DC26A8" w:rsidP="004416D3">
      <w:pPr>
        <w:pStyle w:val="Kop3"/>
      </w:pPr>
      <w:r>
        <w:t>Inleiding</w:t>
      </w:r>
    </w:p>
    <w:p w14:paraId="172583DF" w14:textId="34E80E59" w:rsidR="004416D3" w:rsidRDefault="00DC26A8" w:rsidP="004416D3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6FEF8528" w:rsidR="004416D3" w:rsidRDefault="00DC26A8" w:rsidP="004416D3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5F1E03">
        <w:t>de AMvB/MR</w:t>
      </w:r>
      <w:r>
        <w:fldChar w:fldCharType="end"/>
      </w:r>
      <w:r>
        <w:t xml:space="preserve"> toegelicht. </w:t>
      </w:r>
      <w:r w:rsidRPr="00CF13B5">
        <w:t xml:space="preserve">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_Ref_0bc4a4b954053b859d17a2f39eebde5d_1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6.2</w:t>
      </w:r>
      <w:r w:rsidRPr="003505F6">
        <w:rPr>
          <w:rStyle w:val="Verwijzing"/>
        </w:rP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_Ref_c473ce36722227f9773ef0eb25fdab4f_1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6.3</w:t>
      </w:r>
      <w:r w:rsidRPr="003505F6">
        <w:rPr>
          <w:rStyle w:val="Verwijzing"/>
        </w:rP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5F1E03">
        <w:t>de AMvB/MR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_Ref_c473ce36722227f9773ef0eb25fdab4f_3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6.4</w:t>
      </w:r>
      <w:r w:rsidRPr="003505F6">
        <w:rPr>
          <w:rStyle w:val="Verwijzing"/>
        </w:rP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5F1E03">
        <w:t>de AMvB/MR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4416D3" w:rsidRDefault="00DC26A8" w:rsidP="004416D3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