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4416D3" w:rsidRDefault="00DC26A8" w:rsidP="004416D3">
      <w:pPr>
        <w:pStyle w:val="Kop5"/>
      </w:pPr>
      <w:r>
        <w:t>Doel</w:t>
      </w:r>
    </w:p>
    <w:p w14:paraId="554926C4" w14:textId="5D524C3D" w:rsidR="004416D3" w:rsidRDefault="00DC26A8" w:rsidP="004416D3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