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Default="00C85FA3" w:rsidP="00BE10B4">
      <w:pPr>
        <w:pStyle w:val="Kop5"/>
      </w:pPr>
      <w:r>
        <w:t>Toelichting op de norm</w:t>
      </w:r>
    </w:p>
    <w:p w14:paraId="27D30F4B" w14:textId="07A8B845" w:rsidR="00BE10B4" w:rsidRPr="006948B2" w:rsidRDefault="00C85FA3" w:rsidP="0014301D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