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C34A7B" w:rsidRDefault="00590129" w:rsidP="00C34A7B">
      <w:pPr>
        <w:pStyle w:val="Kop5"/>
      </w:pPr>
      <w:r>
        <w:t>Doel</w:t>
      </w:r>
    </w:p>
    <w:p w14:paraId="65632D9D" w14:textId="28BFA0E2" w:rsidR="00C34A7B" w:rsidRDefault="00590129" w:rsidP="00C34A7B">
      <w:r>
        <w:t>Doel van het objecttype Leiding is:</w:t>
      </w:r>
    </w:p>
    <w:p w14:paraId="481A121A" w14:textId="5BA77E34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C34A7B" w:rsidRDefault="00590129" w:rsidP="00C34A7B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