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8ED7" w14:textId="77777777" w:rsidR="0056703D" w:rsidRDefault="0056703D" w:rsidP="0056703D">
      <w:pPr>
        <w:pStyle w:val="Kop5"/>
      </w:pPr>
      <w:r>
        <w:t>Definitie</w:t>
      </w:r>
    </w:p>
    <w:p w14:paraId="743F8540" w14:textId="77777777" w:rsidR="0056703D" w:rsidRDefault="0056703D" w:rsidP="0056703D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