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00BE" w14:textId="77777777" w:rsidR="00E63B88" w:rsidRDefault="00E63B88" w:rsidP="00E63B88">
      <w:pPr>
        <w:pStyle w:val="Kop5"/>
      </w:pPr>
      <w:r>
        <w:t>Doel</w:t>
      </w:r>
    </w:p>
    <w:p w14:paraId="0880DE59" w14:textId="336E0FC9" w:rsidR="006A03EE" w:rsidRPr="005258D5" w:rsidRDefault="00E63B88" w:rsidP="000F77DD">
      <w:r w:rsidRPr="000C1730">
        <w:t xml:space="preserve">Doel van het objecttype </w:t>
      </w:r>
      <w:r w:rsidRPr="002B5538">
        <w:t xml:space="preserve">SymbolisatieItem </w:t>
      </w:r>
      <w:r>
        <w:t>is om het bevoegd gezag de mogelijkheid te bieden om zelf de symbolisatie van objecten te bepalen.</w:t>
      </w:r>
    </w:p>
    <w:p w14:paraId="30445254" w14:textId="52DEA52B" w:rsidR="00E63B88" w:rsidRPr="00A54AC8" w:rsidRDefault="00E63B88" w:rsidP="00E63B88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