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F80FF" w14:textId="5E5F012E" w:rsidR="00E33EDD" w:rsidRPr="00D368CB" w:rsidRDefault="00E33EDD" w:rsidP="00E33EDD">
      <w:pPr>
        <w:pStyle w:val="Kop3"/>
      </w:pPr>
      <w:bookmarkStart w:id="14" w:name="_Ref_fb6ce286fd627b000ba3c276aed8e2c4_1"/>
      <w:r w:rsidRPr="00D368CB">
        <w:t xml:space="preserve">Algemene kenmerken </w:t>
      </w:r>
      <w:r w:rsidRPr="00D368CB">
        <w:fldChar w:fldCharType="begin"/>
      </w:r>
      <w:r w:rsidRPr="00D368CB">
        <w:instrText xml:space="preserve"> </w:instrText>
      </w:r>
      <w:r w:rsidR="00927E81" w:rsidRPr="00D368CB">
        <w:instrText>DOCVARIABLE ID01</w:instrText>
      </w:r>
      <w:r w:rsidRPr="00D368CB">
        <w:instrText xml:space="preserve"> </w:instrText>
      </w:r>
      <w:r w:rsidRPr="00D368CB">
        <w:fldChar w:fldCharType="separate"/>
      </w:r>
      <w:r w:rsidR="001D3523">
        <w:t>programma</w:t>
      </w:r>
      <w:r w:rsidRPr="00D368CB">
        <w:fldChar w:fldCharType="end"/>
      </w:r>
      <w:bookmarkEnd w:id="14"/>
    </w:p>
    <w:p w14:paraId="6B699CC6" w14:textId="57A5D58F" w:rsidR="000359D3" w:rsidRPr="00D368CB" w:rsidRDefault="00A44852" w:rsidP="00E33EDD">
      <w:r w:rsidRPr="00D368CB">
        <w:t xml:space="preserve">In de Omgevingswet zijn </w:t>
      </w:r>
      <w:r w:rsidR="009A5204" w:rsidRPr="00D368CB">
        <w:t>weinig</w:t>
      </w:r>
      <w:r w:rsidRPr="00D368CB">
        <w:t xml:space="preserve"> eisen gesteld aan de vorm van een </w:t>
      </w:r>
      <w:r w:rsidR="006F3BA6">
        <w:fldChar w:fldCharType="begin"/>
      </w:r>
      <w:r w:rsidR="006F3BA6">
        <w:instrText xml:space="preserve"> DOCVARIABLE ID01 </w:instrText>
      </w:r>
      <w:r w:rsidR="006F3BA6">
        <w:fldChar w:fldCharType="separate"/>
      </w:r>
      <w:r w:rsidR="001D3523">
        <w:t>programma</w:t>
      </w:r>
      <w:r w:rsidR="006F3BA6">
        <w:fldChar w:fldCharType="end"/>
      </w:r>
      <w:r w:rsidR="009B5EF6" w:rsidRPr="00D368CB">
        <w:t xml:space="preserve">. Het staat het bevoegd gezag </w:t>
      </w:r>
      <w:r w:rsidR="00BC49DB" w:rsidRPr="00D368CB">
        <w:t xml:space="preserve">in principe </w:t>
      </w:r>
      <w:r w:rsidR="009B5EF6" w:rsidRPr="00D368CB">
        <w:t xml:space="preserve">vrij om </w:t>
      </w:r>
      <w:r w:rsidR="003F1FCC" w:rsidRPr="00D368CB">
        <w:t xml:space="preserve">dat zelf te </w:t>
      </w:r>
      <w:r w:rsidR="009B5EF6" w:rsidRPr="00D368CB">
        <w:t>bepalen</w:t>
      </w:r>
      <w:r w:rsidR="006374D3" w:rsidRPr="00D368CB">
        <w:t xml:space="preserve">, mits </w:t>
      </w:r>
      <w:r w:rsidR="008622FE" w:rsidRPr="00D368CB">
        <w:t xml:space="preserve">uiteraard </w:t>
      </w:r>
      <w:r w:rsidR="006374D3" w:rsidRPr="00D368CB">
        <w:t>voldaan wordt aan een aantal minimale eisen die van belang</w:t>
      </w:r>
      <w:r w:rsidR="007B4829" w:rsidRPr="00D368CB">
        <w:t xml:space="preserve"> zijn voor het beschikbaar stellen en bekendmaken van </w:t>
      </w:r>
      <w:r w:rsidR="00B51848" w:rsidRPr="00D368CB">
        <w:t xml:space="preserve">het besluit </w:t>
      </w:r>
      <w:r w:rsidR="00303615" w:rsidRPr="00D368CB">
        <w:t xml:space="preserve">van </w:t>
      </w:r>
      <w:r w:rsidR="00676F9C" w:rsidRPr="00D368CB">
        <w:fldChar w:fldCharType="begin"/>
      </w:r>
      <w:r w:rsidR="00676F9C" w:rsidRPr="00D368CB">
        <w:instrText xml:space="preserve"> DOCVARIABLE ID01</w:instrText>
      </w:r>
      <w:r w:rsidR="00B23B15" w:rsidRPr="00D368CB">
        <w:instrText>+</w:instrText>
      </w:r>
      <w:r w:rsidR="00676F9C" w:rsidRPr="00D368CB">
        <w:instrText xml:space="preserve"> </w:instrText>
      </w:r>
      <w:r w:rsidR="00676F9C" w:rsidRPr="00D368CB">
        <w:fldChar w:fldCharType="separate"/>
      </w:r>
      <w:r w:rsidR="001D3523">
        <w:t>het programma</w:t>
      </w:r>
      <w:r w:rsidR="00676F9C" w:rsidRPr="00D368CB">
        <w:fldChar w:fldCharType="end"/>
      </w:r>
      <w:r w:rsidR="00A3153B" w:rsidRPr="00D368CB">
        <w:t xml:space="preserve"> </w:t>
      </w:r>
      <w:r w:rsidR="00303615" w:rsidRPr="00D368CB">
        <w:t>op</w:t>
      </w:r>
      <w:r w:rsidR="00A3153B" w:rsidRPr="00D368CB">
        <w:t xml:space="preserve"> </w:t>
      </w:r>
      <w:r w:rsidR="00303615" w:rsidRPr="00D368CB">
        <w:t>overheid.nl</w:t>
      </w:r>
      <w:r w:rsidR="00A3153B" w:rsidRPr="00D368CB">
        <w:t>.</w:t>
      </w:r>
    </w:p>
    <w:p w14:paraId="1C5464DF" w14:textId="68B66FBF" w:rsidR="00E33EDD" w:rsidRPr="00D368CB" w:rsidRDefault="00E33EDD" w:rsidP="00E33EDD">
      <w:r w:rsidRPr="00D368CB">
        <w:lastRenderedPageBreak/>
        <w:t xml:space="preserve">In </w:t>
      </w:r>
      <w:r w:rsidRPr="00C862A5">
        <w:rPr>
          <w:rStyle w:val="Verwijzing"/>
        </w:rPr>
        <w:fldChar w:fldCharType="begin"/>
      </w:r>
      <w:r w:rsidRPr="00C862A5">
        <w:rPr>
          <w:rStyle w:val="Verwijzing"/>
        </w:rPr>
        <w:instrText xml:space="preserve"> REF _Ref_fb6ce286fd627b000ba3c276aed8e2c4_2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Tabel 1</w:t>
      </w:r>
      <w:r w:rsidRPr="00C862A5">
        <w:rPr>
          <w:rStyle w:val="Verwijzing"/>
        </w:rPr>
        <w:fldChar w:fldCharType="end"/>
      </w:r>
      <w:r w:rsidRPr="00D368CB">
        <w:t xml:space="preserve"> tot en met </w:t>
      </w:r>
      <w:r w:rsidRPr="00C862A5">
        <w:rPr>
          <w:rStyle w:val="Verwijzing"/>
        </w:rPr>
        <w:fldChar w:fldCharType="begin"/>
      </w:r>
      <w:r w:rsidRPr="00C862A5">
        <w:rPr>
          <w:rStyle w:val="Verwijzing"/>
        </w:rPr>
        <w:instrText xml:space="preserve"> REF _Ref_fb6ce286fd627b000ba3c276aed8e2c4_3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Tabel 3</w:t>
      </w:r>
      <w:r w:rsidRPr="00C862A5">
        <w:rPr>
          <w:rStyle w:val="Verwijzing"/>
        </w:rPr>
        <w:fldChar w:fldCharType="end"/>
      </w:r>
      <w:r w:rsidRPr="00D368CB">
        <w:t xml:space="preserve"> zijn de algemene kenmerken van </w:t>
      </w:r>
      <w:r w:rsidRPr="00D368CB">
        <w:fldChar w:fldCharType="begin"/>
      </w:r>
      <w:r w:rsidRPr="00D368CB">
        <w:rPr>
          <w:noProof/>
        </w:rPr>
        <w:instrText xml:space="preserve"> DOCVARIABLE ID01+ </w:instrText>
      </w:r>
      <w:r w:rsidRPr="00D368CB">
        <w:rPr>
          <w:noProof/>
        </w:rPr>
        <w:fldChar w:fldCharType="separate"/>
      </w:r>
      <w:r w:rsidR="001D3523">
        <w:rPr>
          <w:noProof/>
        </w:rPr>
        <w:t>het programma</w:t>
      </w:r>
      <w:r w:rsidRPr="00D368CB">
        <w:fldChar w:fldCharType="end"/>
      </w:r>
      <w:r w:rsidRPr="00D368CB">
        <w:t xml:space="preserve"> opgenomen. Deze kenmerken leggen de algemene eigenschappen vast, waarmee informatie over </w:t>
      </w:r>
      <w:r w:rsidRPr="00D368CB">
        <w:fldChar w:fldCharType="begin"/>
      </w:r>
      <w:r w:rsidRPr="00D368CB">
        <w:rPr>
          <w:noProof/>
        </w:rPr>
        <w:instrText xml:space="preserve"> DOCVARIABLE ID01+ </w:instrText>
      </w:r>
      <w:r w:rsidRPr="00D368CB">
        <w:rPr>
          <w:noProof/>
        </w:rPr>
        <w:fldChar w:fldCharType="separate"/>
      </w:r>
      <w:r w:rsidR="001D3523">
        <w:rPr>
          <w:noProof/>
        </w:rPr>
        <w:t>het programma</w:t>
      </w:r>
      <w:r w:rsidRPr="00D368CB">
        <w:fldChar w:fldCharType="end"/>
      </w:r>
      <w:r w:rsidRPr="00D368CB">
        <w:t xml:space="preserve"> wordt bijgehouden. Doel van deze tabellen is het weergeven van de meest essentiële algemene kenmerken van het instrument zodat de lezer het beter kan plaatsen en vergelijken met bestaande instrumenten</w:t>
      </w:r>
      <w:r w:rsidR="00EF3508" w:rsidRPr="00D368CB">
        <w:t xml:space="preserve"> en n</w:t>
      </w:r>
      <w:r w:rsidRPr="00D368CB">
        <w:t>iet om een volledig sluitende beschrijving te geven.</w:t>
      </w:r>
      <w:r w:rsidR="0055484C">
        <w:t xml:space="preserve"> </w:t>
      </w:r>
      <w:r w:rsidR="0055484C" w:rsidRPr="0055484C">
        <w:t>De in de tabellen aangehaalde artikelen zijn afkomstig uit de Omgevingswet (verder: Ow), tenzij anders vermeld.</w:t>
      </w:r>
    </w:p>
    <w:p w14:paraId="6CAE7542" w14:textId="77777777" w:rsidR="00E33EDD" w:rsidRPr="00D368CB" w:rsidRDefault="00E33EDD" w:rsidP="00E33EDD">
      <w:pPr>
        <w:pStyle w:val="Tabeltitel"/>
      </w:pPr>
      <w:bookmarkStart w:id="15" w:name="_Ref_fb6ce286fd627b000ba3c276aed8e2c4_2"/>
      <w:r w:rsidRPr="00D368CB">
        <w:t>Juridische kenmerken</w:t>
      </w:r>
      <w:bookmarkEnd w:id="15"/>
    </w:p>
    <w:tbl>
      <w:tblPr>
        <w:tblStyle w:val="Tabel"/>
        <w:tblW w:w="5000" w:type="pct"/>
        <w:tblLayout w:type="fixed"/>
        <w:tblLook w:val="0620" w:firstRow="1" w:lastRow="0" w:firstColumn="0" w:lastColumn="0" w:noHBand="1" w:noVBand="1"/>
      </w:tblPr>
      <w:tblGrid>
        <w:gridCol w:w="2973"/>
        <w:gridCol w:w="5521"/>
      </w:tblGrid>
      <w:tr w:rsidR="00E33EDD" w:rsidRPr="00D368CB" w14:paraId="115285A5"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7BD55DCC" w14:textId="77777777" w:rsidR="00E33EDD" w:rsidRPr="00D368CB" w:rsidRDefault="00E33EDD" w:rsidP="00B51A4D">
            <w:r w:rsidRPr="00D368CB">
              <w:t>Onderwerp</w:t>
            </w:r>
          </w:p>
        </w:tc>
        <w:tc>
          <w:tcPr>
            <w:tcW w:w="3250" w:type="pct"/>
          </w:tcPr>
          <w:p w14:paraId="437C443C" w14:textId="77777777" w:rsidR="00E33EDD" w:rsidRPr="00D368CB" w:rsidRDefault="00E33EDD" w:rsidP="00B51A4D">
            <w:r w:rsidRPr="00D368CB">
              <w:t>Specificatie</w:t>
            </w:r>
          </w:p>
        </w:tc>
      </w:tr>
      <w:tr w:rsidR="00E33EDD" w:rsidRPr="00D368CB" w14:paraId="5D613D90" w14:textId="77777777" w:rsidTr="00BD091D">
        <w:tc>
          <w:tcPr>
            <w:tcW w:w="1750" w:type="pct"/>
          </w:tcPr>
          <w:p w14:paraId="25DDC83C" w14:textId="3185FAF4" w:rsidR="00E33EDD" w:rsidRPr="00D368CB" w:rsidRDefault="000E3161" w:rsidP="000C2FF1">
            <w:r w:rsidRPr="00D368CB">
              <w:t>Grondslag rechtsfiguur</w:t>
            </w:r>
          </w:p>
        </w:tc>
        <w:tc>
          <w:tcPr>
            <w:tcW w:w="3250" w:type="pct"/>
          </w:tcPr>
          <w:p w14:paraId="48576F9A" w14:textId="6E544708" w:rsidR="00E33EDD" w:rsidRPr="00D368CB" w:rsidRDefault="00137634" w:rsidP="000C2FF1">
            <w:r w:rsidRPr="00D368CB">
              <w:t>Artikel 3.</w:t>
            </w:r>
            <w:r w:rsidR="0005379E" w:rsidRPr="00D368CB">
              <w:t>4</w:t>
            </w:r>
            <w:r w:rsidRPr="00D368CB">
              <w:t xml:space="preserve"> </w:t>
            </w:r>
            <w:r w:rsidR="0055484C">
              <w:t>Ow</w:t>
            </w:r>
          </w:p>
        </w:tc>
      </w:tr>
      <w:tr w:rsidR="00E33EDD" w:rsidRPr="00D368CB" w14:paraId="00F621E5" w14:textId="77777777" w:rsidTr="00BD091D">
        <w:tc>
          <w:tcPr>
            <w:tcW w:w="1750" w:type="pct"/>
          </w:tcPr>
          <w:p w14:paraId="76839640" w14:textId="11D31DCE" w:rsidR="00E33EDD" w:rsidRPr="00D368CB" w:rsidRDefault="00F62814" w:rsidP="000C2FF1">
            <w:r w:rsidRPr="00D368CB">
              <w:t>Voorbereidingsprocedure</w:t>
            </w:r>
          </w:p>
        </w:tc>
        <w:tc>
          <w:tcPr>
            <w:tcW w:w="3250" w:type="pct"/>
          </w:tcPr>
          <w:p w14:paraId="6B7F3D4A" w14:textId="060FAD91" w:rsidR="00720625" w:rsidRDefault="00720625" w:rsidP="00720625">
            <w:pPr>
              <w:pStyle w:val="Opsommingtekens1"/>
            </w:pPr>
            <w:r>
              <w:t>Verplichting om burgers, bedrijven, maatschappelijke organisaties en bestuursorganen bij de voorbereiding te betrekken (art. 10.8 Omgevingsbesluit)</w:t>
            </w:r>
          </w:p>
          <w:p w14:paraId="0B5F4123" w14:textId="7C29C6BD" w:rsidR="00720625" w:rsidRDefault="00720625" w:rsidP="00720625">
            <w:pPr>
              <w:pStyle w:val="Opsommingtekens1"/>
            </w:pPr>
            <w:r>
              <w:t>Toepassen afdeling 3.4 Awb</w:t>
            </w:r>
          </w:p>
          <w:p w14:paraId="60529BED" w14:textId="2AF23D9D" w:rsidR="00720625" w:rsidRDefault="00720625" w:rsidP="00217BBF">
            <w:pPr>
              <w:pStyle w:val="Opsommingnummers2"/>
            </w:pPr>
            <w:r>
              <w:t>verplicht voor programma's als bedoeld in de paragrafen 3.2.2 t/m 3.2.4 (art. 16.27 lid 1 Ow); wanneer het gaat om een wijziging van ondergeschikte aard die niet leidt tot grotere nadelige gevolgen voor het milieu en die wijziging niet ziet op een in dat programma opgenomen beschrijving van een activiteit als gevolg waarvan de activiteit is toegestaan (art 16.27 lid 2 Ow) kan het bestuursorgaan afdeling 3.4 Awb buiten toepassing laten;</w:t>
            </w:r>
          </w:p>
          <w:p w14:paraId="366CA4AC" w14:textId="4A4AB7F9" w:rsidR="00AB0E82" w:rsidRPr="00D368CB" w:rsidRDefault="00720625" w:rsidP="00217BBF">
            <w:pPr>
              <w:pStyle w:val="Opsommingnummers2"/>
            </w:pPr>
            <w:r>
              <w:t>niet verplicht voor andere programma’s</w:t>
            </w:r>
          </w:p>
        </w:tc>
      </w:tr>
      <w:tr w:rsidR="00E33EDD" w:rsidRPr="00D368CB" w14:paraId="3F1A5053" w14:textId="77777777" w:rsidTr="00BD091D">
        <w:tc>
          <w:tcPr>
            <w:tcW w:w="1750" w:type="pct"/>
          </w:tcPr>
          <w:p w14:paraId="68348814" w14:textId="42554500" w:rsidR="00D44BD0" w:rsidRPr="00D368CB" w:rsidRDefault="00D44BD0" w:rsidP="000C2FF1">
            <w:r w:rsidRPr="00D368CB">
              <w:t>Wijze van bekendmaking</w:t>
            </w:r>
          </w:p>
          <w:p w14:paraId="0D0827F1" w14:textId="0B97B11E" w:rsidR="00E33EDD" w:rsidRPr="00D368CB" w:rsidRDefault="00F23F11" w:rsidP="000C2FF1">
            <w:r w:rsidRPr="00D368CB" w:rsidDel="00F23F11">
              <w:t xml:space="preserve"> </w:t>
            </w:r>
          </w:p>
        </w:tc>
        <w:tc>
          <w:tcPr>
            <w:tcW w:w="3250" w:type="pct"/>
          </w:tcPr>
          <w:p w14:paraId="5AC47DC8" w14:textId="09A6BC27" w:rsidR="00D637DD" w:rsidRPr="00D368CB" w:rsidRDefault="008F7492" w:rsidP="000022AB">
            <w:r w:rsidRPr="00D368CB">
              <w:t xml:space="preserve">Bekendmaking </w:t>
            </w:r>
            <w:r w:rsidR="00EE689D" w:rsidRPr="00D368CB">
              <w:t xml:space="preserve">(door plaatsing van het volledige besluit) in het elektronisch publicatieblad van het bestuursorgaan dat </w:t>
            </w:r>
            <w:r w:rsidRPr="00D368CB">
              <w:t>het programma heeft vastgesteld</w:t>
            </w:r>
            <w:r w:rsidR="00B07AFD" w:rsidRPr="00D368CB">
              <w:t xml:space="preserve"> (artt. 16.77b lid 2 Ow, art. 3:42 Awb, art</w:t>
            </w:r>
            <w:r w:rsidR="0014014C" w:rsidRPr="00D368CB">
              <w:t>t</w:t>
            </w:r>
            <w:r w:rsidR="00B07AFD" w:rsidRPr="00D368CB">
              <w:t xml:space="preserve">. 5 </w:t>
            </w:r>
            <w:r w:rsidR="0014014C" w:rsidRPr="00D368CB">
              <w:t xml:space="preserve">resp. 6 </w:t>
            </w:r>
            <w:r w:rsidR="00B07AFD" w:rsidRPr="00D368CB">
              <w:t>B</w:t>
            </w:r>
            <w:r w:rsidR="0014014C" w:rsidRPr="00D368CB">
              <w:t>ekendmakingswet)</w:t>
            </w:r>
          </w:p>
        </w:tc>
      </w:tr>
      <w:tr w:rsidR="00B71FFC" w:rsidRPr="00D368CB" w14:paraId="39B4F99F" w14:textId="77777777" w:rsidTr="00BD091D">
        <w:tc>
          <w:tcPr>
            <w:tcW w:w="1750" w:type="pct"/>
          </w:tcPr>
          <w:p w14:paraId="3238A623" w14:textId="14A238F6" w:rsidR="00B71FFC" w:rsidRPr="00D368CB" w:rsidRDefault="00B71FFC" w:rsidP="00B71FFC">
            <w:r w:rsidRPr="00D368CB">
              <w:t>Tijdstip inwerkingtreding</w:t>
            </w:r>
          </w:p>
        </w:tc>
        <w:tc>
          <w:tcPr>
            <w:tcW w:w="3250" w:type="pct"/>
          </w:tcPr>
          <w:p w14:paraId="424A5BEA" w14:textId="5877D355" w:rsidR="00B71FFC" w:rsidRPr="00D368CB" w:rsidRDefault="00887867" w:rsidP="000022AB">
            <w:r w:rsidRPr="00D368CB">
              <w:t xml:space="preserve">Het programma </w:t>
            </w:r>
            <w:r w:rsidR="00B71FFC" w:rsidRPr="00D368CB">
              <w:t>treedt in werking na bekendmaking</w:t>
            </w:r>
          </w:p>
        </w:tc>
      </w:tr>
      <w:tr w:rsidR="00B71FFC" w:rsidRPr="00D368CB" w14:paraId="7CBBBAD4" w14:textId="77777777" w:rsidTr="00BD091D">
        <w:tc>
          <w:tcPr>
            <w:tcW w:w="1750" w:type="pct"/>
          </w:tcPr>
          <w:p w14:paraId="6F8864DA" w14:textId="7B779268" w:rsidR="00B71FFC" w:rsidRPr="00D368CB" w:rsidRDefault="00B71FFC" w:rsidP="00B71FFC">
            <w:r w:rsidRPr="00D368CB">
              <w:t>Rechtsbescherming</w:t>
            </w:r>
          </w:p>
        </w:tc>
        <w:tc>
          <w:tcPr>
            <w:tcW w:w="3250" w:type="pct"/>
          </w:tcPr>
          <w:p w14:paraId="22B7B587" w14:textId="2D035A3F" w:rsidR="00CC3C77" w:rsidRPr="00D368CB" w:rsidRDefault="00823077" w:rsidP="00823077">
            <w:pPr>
              <w:pStyle w:val="Opsommingtekens1"/>
              <w:numPr>
                <w:ilvl w:val="0"/>
                <w:numId w:val="0"/>
              </w:numPr>
              <w:rPr>
                <w:szCs w:val="18"/>
              </w:rPr>
            </w:pPr>
            <w:r w:rsidRPr="00823077">
              <w:t>Alleen beroep mogelijk tegen een in een programma opgenomen beschrijving van een activiteit als gevolg waarvan de activiteit is toegestaan (art. 2.2 onderdeel B lid 1 onder f Invoeringswet Omgevingswet); dan beroep bij rechtbank en hoger beroep bij Afdeling bestuursrechtspraak Raad van State</w:t>
            </w:r>
          </w:p>
        </w:tc>
      </w:tr>
      <w:tr w:rsidR="00B71FFC" w:rsidRPr="00D368CB" w14:paraId="3F9CBFB0" w14:textId="77777777" w:rsidTr="00BD091D">
        <w:tc>
          <w:tcPr>
            <w:tcW w:w="1750" w:type="pct"/>
          </w:tcPr>
          <w:p w14:paraId="48FB5F76" w14:textId="4C09E268" w:rsidR="00B71FFC" w:rsidRPr="00D368CB" w:rsidRDefault="00B71FFC" w:rsidP="00B71FFC">
            <w:r w:rsidRPr="00D368CB">
              <w:t>Geldt toepassingsprofiel ook voor ontwerpbesluit</w:t>
            </w:r>
          </w:p>
        </w:tc>
        <w:tc>
          <w:tcPr>
            <w:tcW w:w="3250" w:type="pct"/>
          </w:tcPr>
          <w:p w14:paraId="6E8A02DD" w14:textId="2FFDFDDB" w:rsidR="00B71FFC" w:rsidRPr="00D368CB" w:rsidRDefault="00B71FFC" w:rsidP="00B71FFC">
            <w:pPr>
              <w:rPr>
                <w:szCs w:val="18"/>
              </w:rPr>
            </w:pPr>
            <w:r w:rsidRPr="00D368CB">
              <w:rPr>
                <w:szCs w:val="18"/>
              </w:rPr>
              <w:t>Ja</w:t>
            </w:r>
          </w:p>
        </w:tc>
      </w:tr>
      <w:tr w:rsidR="00B71FFC" w:rsidRPr="00D368CB" w14:paraId="1EAAA06E" w14:textId="77777777" w:rsidTr="00BD091D">
        <w:tc>
          <w:tcPr>
            <w:tcW w:w="1750" w:type="pct"/>
          </w:tcPr>
          <w:p w14:paraId="7506E635" w14:textId="22C57DAA" w:rsidR="00B71FFC" w:rsidRPr="00D368CB" w:rsidRDefault="00B71FFC" w:rsidP="00B71FFC">
            <w:r w:rsidRPr="00D368CB">
              <w:t xml:space="preserve">Rechtsfiguur roept meldingsplicht of vergunningplicht in het leven </w:t>
            </w:r>
          </w:p>
        </w:tc>
        <w:tc>
          <w:tcPr>
            <w:tcW w:w="3250" w:type="pct"/>
          </w:tcPr>
          <w:p w14:paraId="24BA6B14" w14:textId="5F9C41D4" w:rsidR="00B71FFC" w:rsidRPr="00D368CB" w:rsidRDefault="00B71FFC" w:rsidP="00B71FFC">
            <w:pPr>
              <w:rPr>
                <w:szCs w:val="18"/>
              </w:rPr>
            </w:pPr>
            <w:r w:rsidRPr="00D368CB">
              <w:rPr>
                <w:szCs w:val="18"/>
              </w:rPr>
              <w:t>Nee</w:t>
            </w:r>
          </w:p>
        </w:tc>
      </w:tr>
      <w:tr w:rsidR="00B71FFC" w:rsidRPr="00D368CB" w14:paraId="3F65EC0E" w14:textId="77777777" w:rsidTr="00BD091D">
        <w:tc>
          <w:tcPr>
            <w:tcW w:w="1750" w:type="pct"/>
          </w:tcPr>
          <w:p w14:paraId="12D95E5A" w14:textId="0AE48AFE" w:rsidR="00B71FFC" w:rsidRPr="00D368CB" w:rsidRDefault="00B71FFC" w:rsidP="00B71FFC">
            <w:r w:rsidRPr="00D368CB">
              <w:lastRenderedPageBreak/>
              <w:t>Rechtsfiguur bevat voor eenieder bindende regels</w:t>
            </w:r>
          </w:p>
        </w:tc>
        <w:tc>
          <w:tcPr>
            <w:tcW w:w="3250" w:type="pct"/>
          </w:tcPr>
          <w:p w14:paraId="380553A0" w14:textId="58EFE074" w:rsidR="00B71FFC" w:rsidRPr="00D368CB" w:rsidRDefault="006E422C" w:rsidP="00B71FFC">
            <w:pPr>
              <w:rPr>
                <w:szCs w:val="18"/>
              </w:rPr>
            </w:pPr>
            <w:r>
              <w:rPr>
                <w:szCs w:val="18"/>
              </w:rPr>
              <w:t>Ja</w:t>
            </w:r>
            <w:r w:rsidR="00B71FFC" w:rsidRPr="00D368CB">
              <w:rPr>
                <w:szCs w:val="18"/>
              </w:rPr>
              <w:t xml:space="preserve">, rechtsfiguur </w:t>
            </w:r>
            <w:r>
              <w:rPr>
                <w:szCs w:val="18"/>
              </w:rPr>
              <w:t>kan regels bevatten</w:t>
            </w:r>
            <w:r w:rsidR="008C699F">
              <w:rPr>
                <w:rStyle w:val="Voetnootmarkering"/>
                <w:szCs w:val="18"/>
              </w:rPr>
              <w:footnoteReference w:id="2"/>
            </w:r>
          </w:p>
        </w:tc>
      </w:tr>
    </w:tbl>
    <w:p w14:paraId="45E828EC" w14:textId="77777777" w:rsidR="00E33EDD" w:rsidRPr="00D368CB" w:rsidRDefault="00E33EDD" w:rsidP="00E33EDD">
      <w:pPr>
        <w:pStyle w:val="Tabeltitel"/>
      </w:pPr>
      <w:r w:rsidRPr="00D368CB">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E33EDD" w:rsidRPr="00D368CB" w14:paraId="3710911F"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7676AD4A" w14:textId="77777777" w:rsidR="00E33EDD" w:rsidRPr="00D368CB" w:rsidRDefault="00E33EDD" w:rsidP="00D00483">
            <w:r w:rsidRPr="00D368CB">
              <w:t>Onderwerp</w:t>
            </w:r>
          </w:p>
        </w:tc>
        <w:tc>
          <w:tcPr>
            <w:tcW w:w="3250" w:type="pct"/>
          </w:tcPr>
          <w:p w14:paraId="41E2DBA1" w14:textId="77777777" w:rsidR="00E33EDD" w:rsidRPr="00D368CB" w:rsidRDefault="00E33EDD" w:rsidP="00B51A4D">
            <w:r w:rsidRPr="00D368CB">
              <w:t>Specificatie</w:t>
            </w:r>
          </w:p>
        </w:tc>
      </w:tr>
      <w:tr w:rsidR="00E33EDD" w:rsidRPr="00D368CB" w14:paraId="0DA25423" w14:textId="77777777" w:rsidTr="00BD091D">
        <w:tc>
          <w:tcPr>
            <w:tcW w:w="1750" w:type="pct"/>
          </w:tcPr>
          <w:p w14:paraId="119C1FBE" w14:textId="6317AB67" w:rsidR="00E33EDD" w:rsidRPr="00D368CB" w:rsidRDefault="0062014C" w:rsidP="00D00483">
            <w:r w:rsidRPr="00D368CB">
              <w:t>Bevoegde bestuurslaag</w:t>
            </w:r>
          </w:p>
        </w:tc>
        <w:tc>
          <w:tcPr>
            <w:tcW w:w="3250" w:type="pct"/>
          </w:tcPr>
          <w:p w14:paraId="36D3787B" w14:textId="77777777" w:rsidR="00F91DB5" w:rsidRPr="00D368CB" w:rsidRDefault="00F91DB5" w:rsidP="00327E1E">
            <w:pPr>
              <w:rPr>
                <w:rFonts w:eastAsia="Verdana"/>
              </w:rPr>
            </w:pPr>
            <w:r w:rsidRPr="00D368CB">
              <w:rPr>
                <w:rFonts w:eastAsia="Verdana"/>
              </w:rPr>
              <w:t>Bevoegd tot vaststellen:</w:t>
            </w:r>
          </w:p>
          <w:p w14:paraId="69C1E384" w14:textId="7DE20F27" w:rsidR="00F91DB5" w:rsidRPr="00D368CB" w:rsidRDefault="00F91DB5" w:rsidP="000C2FF1">
            <w:pPr>
              <w:pStyle w:val="Opsommingtekens1"/>
              <w:rPr>
                <w:rFonts w:eastAsia="Verdana"/>
              </w:rPr>
            </w:pPr>
            <w:r w:rsidRPr="00D368CB">
              <w:rPr>
                <w:rFonts w:eastAsia="Verdana"/>
              </w:rPr>
              <w:t>gemeente</w:t>
            </w:r>
          </w:p>
          <w:p w14:paraId="4E42412E" w14:textId="0907AEF6" w:rsidR="00F91DB5" w:rsidRPr="00D368CB" w:rsidRDefault="00F91DB5" w:rsidP="000C2FF1">
            <w:pPr>
              <w:pStyle w:val="Opsommingtekens1"/>
              <w:rPr>
                <w:rFonts w:eastAsia="Verdana"/>
              </w:rPr>
            </w:pPr>
            <w:r w:rsidRPr="00D368CB">
              <w:rPr>
                <w:rFonts w:eastAsia="Verdana"/>
              </w:rPr>
              <w:t>provincie</w:t>
            </w:r>
          </w:p>
          <w:p w14:paraId="06CFD35C" w14:textId="2CE65BA2" w:rsidR="00EF3D9E" w:rsidRPr="00D368CB" w:rsidRDefault="00EF3D9E" w:rsidP="000C2FF1">
            <w:pPr>
              <w:pStyle w:val="Opsommingtekens1"/>
              <w:rPr>
                <w:rFonts w:eastAsia="Verdana"/>
              </w:rPr>
            </w:pPr>
            <w:r w:rsidRPr="00D368CB">
              <w:rPr>
                <w:rFonts w:eastAsia="Verdana"/>
              </w:rPr>
              <w:t>waterscha</w:t>
            </w:r>
            <w:r w:rsidR="002A20F9" w:rsidRPr="00D368CB">
              <w:rPr>
                <w:rFonts w:eastAsia="Verdana"/>
              </w:rPr>
              <w:t>p</w:t>
            </w:r>
          </w:p>
          <w:p w14:paraId="53415D3A" w14:textId="66C73109" w:rsidR="00E33EDD" w:rsidRPr="00D368CB" w:rsidRDefault="00F91DB5" w:rsidP="000C2FF1">
            <w:pPr>
              <w:pStyle w:val="Opsommingtekens1"/>
              <w:rPr>
                <w:rFonts w:eastAsia="Verdana"/>
              </w:rPr>
            </w:pPr>
            <w:r w:rsidRPr="00D368CB">
              <w:rPr>
                <w:rFonts w:eastAsia="Verdana"/>
              </w:rPr>
              <w:t>Rijk</w:t>
            </w:r>
          </w:p>
        </w:tc>
      </w:tr>
      <w:tr w:rsidR="00E33EDD" w:rsidRPr="00D368CB" w14:paraId="6770C2CA" w14:textId="77777777" w:rsidTr="00BD091D">
        <w:tc>
          <w:tcPr>
            <w:tcW w:w="1750" w:type="pct"/>
          </w:tcPr>
          <w:p w14:paraId="278282EE" w14:textId="1B17626F" w:rsidR="00E33EDD" w:rsidRPr="00D368CB" w:rsidRDefault="005C3D6E" w:rsidP="00D00483">
            <w:r w:rsidRPr="00D368CB">
              <w:t>Bestuursorgaan</w:t>
            </w:r>
          </w:p>
        </w:tc>
        <w:tc>
          <w:tcPr>
            <w:tcW w:w="3250" w:type="pct"/>
          </w:tcPr>
          <w:p w14:paraId="7E54E025" w14:textId="77777777" w:rsidR="003963EC" w:rsidRPr="00D368CB" w:rsidRDefault="003963EC" w:rsidP="00327E1E">
            <w:pPr>
              <w:rPr>
                <w:rFonts w:eastAsia="Verdana"/>
              </w:rPr>
            </w:pPr>
            <w:r w:rsidRPr="00D368CB">
              <w:rPr>
                <w:rFonts w:eastAsia="Verdana"/>
              </w:rPr>
              <w:t>Bevoegd tot vaststellen:</w:t>
            </w:r>
          </w:p>
          <w:p w14:paraId="1927D7B7" w14:textId="52219C44" w:rsidR="003963EC" w:rsidRPr="00D368CB" w:rsidRDefault="009C0215" w:rsidP="000C2FF1">
            <w:pPr>
              <w:pStyle w:val="Opsommingtekens1"/>
              <w:rPr>
                <w:rFonts w:eastAsia="Verdana"/>
              </w:rPr>
            </w:pPr>
            <w:r w:rsidRPr="00D368CB">
              <w:rPr>
                <w:rFonts w:eastAsia="Verdana"/>
              </w:rPr>
              <w:t>burgemeester en wethouders</w:t>
            </w:r>
          </w:p>
          <w:p w14:paraId="288B4D17" w14:textId="27CC9C8D" w:rsidR="003963EC" w:rsidRPr="00D368CB" w:rsidRDefault="00927E3B" w:rsidP="000C2FF1">
            <w:pPr>
              <w:pStyle w:val="Opsommingtekens1"/>
              <w:rPr>
                <w:rFonts w:eastAsia="Verdana"/>
              </w:rPr>
            </w:pPr>
            <w:r w:rsidRPr="00D368CB">
              <w:rPr>
                <w:rFonts w:eastAsia="Verdana"/>
              </w:rPr>
              <w:t xml:space="preserve">gedeputeerde </w:t>
            </w:r>
            <w:r w:rsidR="003963EC" w:rsidRPr="00D368CB">
              <w:rPr>
                <w:rFonts w:eastAsia="Verdana"/>
              </w:rPr>
              <w:t>staten</w:t>
            </w:r>
          </w:p>
          <w:p w14:paraId="1BA9B4F3" w14:textId="6E74B87D" w:rsidR="00B13A02" w:rsidRPr="00D368CB" w:rsidRDefault="0025671A" w:rsidP="000C2FF1">
            <w:pPr>
              <w:pStyle w:val="Opsommingtekens1"/>
              <w:rPr>
                <w:rFonts w:eastAsia="Verdana"/>
              </w:rPr>
            </w:pPr>
            <w:r w:rsidRPr="00D368CB">
              <w:rPr>
                <w:rFonts w:eastAsia="Verdana"/>
              </w:rPr>
              <w:t xml:space="preserve">algemeen </w:t>
            </w:r>
            <w:r w:rsidR="001B6410" w:rsidRPr="00D368CB">
              <w:rPr>
                <w:rFonts w:eastAsia="Verdana"/>
              </w:rPr>
              <w:t>bestuur waterschap</w:t>
            </w:r>
          </w:p>
          <w:p w14:paraId="11D65B14" w14:textId="1FD8D985" w:rsidR="00E33EDD" w:rsidRPr="00D368CB" w:rsidRDefault="003963EC" w:rsidP="000C2FF1">
            <w:pPr>
              <w:pStyle w:val="Opsommingtekens1"/>
              <w:rPr>
                <w:rFonts w:eastAsia="Verdana"/>
              </w:rPr>
            </w:pPr>
            <w:r w:rsidRPr="00D368CB">
              <w:rPr>
                <w:rFonts w:eastAsia="Verdana"/>
              </w:rPr>
              <w:t>minister</w:t>
            </w:r>
          </w:p>
        </w:tc>
      </w:tr>
      <w:tr w:rsidR="00E33EDD" w:rsidRPr="00D368CB" w14:paraId="4755D1B1" w14:textId="77777777" w:rsidTr="00BD091D">
        <w:tc>
          <w:tcPr>
            <w:tcW w:w="1750" w:type="pct"/>
          </w:tcPr>
          <w:p w14:paraId="5246F1B8" w14:textId="3E996278" w:rsidR="00E33EDD" w:rsidRPr="00D368CB" w:rsidRDefault="00967F3C" w:rsidP="000C2FF1">
            <w:r w:rsidRPr="00D368CB">
              <w:t>Omgevingsdocument</w:t>
            </w:r>
            <w:r w:rsidR="00392394" w:rsidRPr="00D368CB">
              <w:t xml:space="preserve"> kan rechtstreeks ander </w:t>
            </w:r>
            <w:r w:rsidR="002B1D4E" w:rsidRPr="00D368CB">
              <w:t>o</w:t>
            </w:r>
            <w:r w:rsidRPr="00D368CB">
              <w:t>mgevingsdocument</w:t>
            </w:r>
            <w:r w:rsidR="00392394" w:rsidRPr="00D368CB">
              <w:t xml:space="preserve"> wijzigen (meervoudig bronhoudersch</w:t>
            </w:r>
            <w:r w:rsidR="002729B4" w:rsidRPr="00D368CB">
              <w:t>ap</w:t>
            </w:r>
            <w:r w:rsidR="00392394" w:rsidRPr="00D368CB">
              <w:t>)</w:t>
            </w:r>
          </w:p>
        </w:tc>
        <w:tc>
          <w:tcPr>
            <w:tcW w:w="3250" w:type="pct"/>
          </w:tcPr>
          <w:p w14:paraId="75653958" w14:textId="70CC5785" w:rsidR="00E33EDD" w:rsidRPr="00D368CB" w:rsidRDefault="00666411" w:rsidP="00327E1E">
            <w:pPr>
              <w:rPr>
                <w:rFonts w:eastAsia="Verdana"/>
              </w:rPr>
            </w:pPr>
            <w:r w:rsidRPr="00D368CB">
              <w:rPr>
                <w:rFonts w:eastAsia="Verdana"/>
              </w:rPr>
              <w:t>Nee</w:t>
            </w:r>
            <w:r w:rsidR="00CC2E55" w:rsidRPr="00D368CB">
              <w:rPr>
                <w:rFonts w:eastAsia="Verdana"/>
              </w:rPr>
              <w:t xml:space="preserve"> </w:t>
            </w:r>
          </w:p>
        </w:tc>
      </w:tr>
      <w:tr w:rsidR="00E33EDD" w:rsidRPr="00D368CB" w14:paraId="101AAFE3" w14:textId="77777777" w:rsidTr="00BD091D">
        <w:tc>
          <w:tcPr>
            <w:tcW w:w="1750" w:type="pct"/>
          </w:tcPr>
          <w:p w14:paraId="425A3C5B" w14:textId="3B0F5355" w:rsidR="00E33EDD" w:rsidRPr="00D368CB" w:rsidRDefault="005A38D0" w:rsidP="000C2FF1">
            <w:r w:rsidRPr="00D368CB">
              <w:t xml:space="preserve">Ander </w:t>
            </w:r>
            <w:r w:rsidR="002B1D4E" w:rsidRPr="00D368CB">
              <w:t>o</w:t>
            </w:r>
            <w:r w:rsidR="00967F3C" w:rsidRPr="00D368CB">
              <w:t>mgevingsdocument</w:t>
            </w:r>
            <w:r w:rsidRPr="00D368CB">
              <w:t xml:space="preserve"> kan rechtstreeks onderhavig </w:t>
            </w:r>
            <w:r w:rsidR="002B1D4E" w:rsidRPr="00D368CB">
              <w:t>o</w:t>
            </w:r>
            <w:r w:rsidR="00967F3C" w:rsidRPr="00D368CB">
              <w:t>mgevingsdocument</w:t>
            </w:r>
            <w:r w:rsidRPr="00D368CB">
              <w:t xml:space="preserve"> wijzigen (meervoudig bronhouderschap)</w:t>
            </w:r>
          </w:p>
        </w:tc>
        <w:tc>
          <w:tcPr>
            <w:tcW w:w="3250" w:type="pct"/>
          </w:tcPr>
          <w:p w14:paraId="5DEE0AA1" w14:textId="7C68EECD" w:rsidR="00E33EDD" w:rsidRPr="00D368CB" w:rsidRDefault="00890B7A" w:rsidP="00327E1E">
            <w:r w:rsidRPr="00D368CB">
              <w:t>Nee</w:t>
            </w:r>
          </w:p>
        </w:tc>
      </w:tr>
      <w:tr w:rsidR="007C275E" w:rsidRPr="00D368CB" w14:paraId="4A0960E1" w14:textId="77777777" w:rsidTr="00BD091D">
        <w:tc>
          <w:tcPr>
            <w:tcW w:w="1750" w:type="pct"/>
          </w:tcPr>
          <w:p w14:paraId="4CAD249E" w14:textId="1B6D51B5" w:rsidR="007C275E" w:rsidRPr="00D368CB" w:rsidRDefault="00ED1325" w:rsidP="000C2FF1">
            <w:r w:rsidRPr="00D368CB">
              <w:t>Rechtsfiguur kan gewijzigd worden door wijzigingsbesluiten</w:t>
            </w:r>
          </w:p>
        </w:tc>
        <w:tc>
          <w:tcPr>
            <w:tcW w:w="3250" w:type="pct"/>
          </w:tcPr>
          <w:p w14:paraId="2962B012" w14:textId="1F723230" w:rsidR="007C275E" w:rsidRPr="00D368CB" w:rsidRDefault="00C219FE" w:rsidP="00327E1E">
            <w:r w:rsidRPr="00D368CB">
              <w:t>Ja</w:t>
            </w:r>
          </w:p>
        </w:tc>
      </w:tr>
    </w:tbl>
    <w:p w14:paraId="42DC4F0A" w14:textId="77777777" w:rsidR="00E33EDD" w:rsidRPr="00D368CB" w:rsidRDefault="00E33EDD" w:rsidP="00E33EDD">
      <w:pPr>
        <w:pStyle w:val="Tabeltitel"/>
      </w:pPr>
      <w:bookmarkStart w:id="17" w:name="_Ref_fb6ce286fd627b000ba3c276aed8e2c4_3"/>
      <w:r w:rsidRPr="00D368CB">
        <w:lastRenderedPageBreak/>
        <w:t>Vergelijking met huidige rechtsfiguren en RO Standaarden</w:t>
      </w:r>
      <w:bookmarkEnd w:id="17"/>
    </w:p>
    <w:tbl>
      <w:tblPr>
        <w:tblStyle w:val="Tabel"/>
        <w:tblW w:w="5000" w:type="pct"/>
        <w:tblLayout w:type="fixed"/>
        <w:tblLook w:val="0620" w:firstRow="1" w:lastRow="0" w:firstColumn="0" w:lastColumn="0" w:noHBand="1" w:noVBand="1"/>
      </w:tblPr>
      <w:tblGrid>
        <w:gridCol w:w="2973"/>
        <w:gridCol w:w="5521"/>
      </w:tblGrid>
      <w:tr w:rsidR="00E33EDD" w:rsidRPr="00D368CB" w14:paraId="5B4D7758"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18D10D86" w14:textId="77777777" w:rsidR="00E33EDD" w:rsidRPr="00D368CB" w:rsidRDefault="00E33EDD" w:rsidP="00614CE9">
            <w:r w:rsidRPr="00D368CB">
              <w:t>Onderwerp</w:t>
            </w:r>
          </w:p>
        </w:tc>
        <w:tc>
          <w:tcPr>
            <w:tcW w:w="3250" w:type="pct"/>
          </w:tcPr>
          <w:p w14:paraId="27008DD2" w14:textId="77777777" w:rsidR="00E33EDD" w:rsidRPr="00D368CB" w:rsidRDefault="00E33EDD" w:rsidP="00614CE9">
            <w:r w:rsidRPr="00D368CB">
              <w:t>Specificatie</w:t>
            </w:r>
          </w:p>
        </w:tc>
      </w:tr>
      <w:tr w:rsidR="00E33EDD" w:rsidRPr="00D368CB" w14:paraId="7F16FE47" w14:textId="77777777" w:rsidTr="00BD091D">
        <w:tc>
          <w:tcPr>
            <w:tcW w:w="1750" w:type="pct"/>
          </w:tcPr>
          <w:p w14:paraId="45E864CD" w14:textId="77777777" w:rsidR="00E33EDD" w:rsidRPr="00D368CB" w:rsidRDefault="00E33EDD" w:rsidP="00614CE9">
            <w:pPr>
              <w:rPr>
                <w:color w:val="000000" w:themeColor="text1"/>
              </w:rPr>
            </w:pPr>
            <w:r w:rsidRPr="00D368CB">
              <w:t>Vergelijkbaar met/ voortzetting van huidige rechtsfiguur</w:t>
            </w:r>
          </w:p>
        </w:tc>
        <w:tc>
          <w:tcPr>
            <w:tcW w:w="3250" w:type="pct"/>
          </w:tcPr>
          <w:p w14:paraId="69C3A1F0" w14:textId="77777777" w:rsidR="00E6330D" w:rsidRPr="00D368CB" w:rsidRDefault="00E6330D" w:rsidP="00E6330D">
            <w:r w:rsidRPr="00D368CB">
              <w:t>Er zijn meerdere huidige rechtsfiguren vergelijkbaar met het programma onder de Omgevingswet:</w:t>
            </w:r>
          </w:p>
          <w:p w14:paraId="112855F9" w14:textId="77777777" w:rsidR="00E6330D" w:rsidRPr="00D368CB" w:rsidRDefault="00E6330D" w:rsidP="00E6330D">
            <w:r w:rsidRPr="00D368CB">
              <w:t>1.</w:t>
            </w:r>
            <w:r w:rsidRPr="00D368CB">
              <w:tab/>
              <w:t>Programma's zoals het milieubeleidsplan op grond van Wet milieubeheer, Nationaal Samenwerkingsprogramma Luchtkwaliteit, beheerplan Natura 2000-gebied, Programmatische Aanpak Stikstof</w:t>
            </w:r>
          </w:p>
          <w:p w14:paraId="5376E681" w14:textId="77777777" w:rsidR="00E6330D" w:rsidRPr="00D368CB" w:rsidRDefault="00E6330D" w:rsidP="00E6330D"/>
          <w:p w14:paraId="1375D3C9" w14:textId="77777777" w:rsidR="00E6330D" w:rsidRPr="00D368CB" w:rsidRDefault="00E6330D" w:rsidP="00E6330D">
            <w:r w:rsidRPr="00D368CB">
              <w:t>2.</w:t>
            </w:r>
            <w:r w:rsidRPr="00D368CB">
              <w:tab/>
              <w:t>Uitvoeringsparagrafen strategische plannen en structuurvisies (hierin staat aangegeven hoe normen en gebiedsgerichte doelstellingen gehaald worden).</w:t>
            </w:r>
          </w:p>
          <w:p w14:paraId="7E0C46AC" w14:textId="77777777" w:rsidR="00FC7027" w:rsidRPr="00D368CB" w:rsidRDefault="00FC7027" w:rsidP="00E6330D"/>
          <w:p w14:paraId="2C62E74E" w14:textId="06F99DB5" w:rsidR="00E6330D" w:rsidRPr="00D368CB" w:rsidRDefault="00D5256E" w:rsidP="00E6330D">
            <w:r>
              <w:t>3</w:t>
            </w:r>
            <w:r w:rsidR="00E6330D" w:rsidRPr="00D368CB">
              <w:t>.</w:t>
            </w:r>
            <w:r w:rsidR="00E6330D" w:rsidRPr="00D368CB">
              <w:tab/>
              <w:t>Waterbeheerplan is huidig equivalent van toekomstig programma waterbeheerprogramma.</w:t>
            </w:r>
            <w:r w:rsidR="00170715" w:rsidRPr="00D368CB">
              <w:t xml:space="preserve"> Het beheerplan dat op grond van artikel 4.6 van de Waterwet wordt vastgesteld door waterschappen voor regionale wateren wordt als het van kracht is, gelijkgesteld aan het waterbeheerprogramma als bedoeld in artikel 3.7 van de Omgevingswet.</w:t>
            </w:r>
          </w:p>
          <w:p w14:paraId="695056D4" w14:textId="77777777" w:rsidR="00E6330D" w:rsidRPr="00D368CB" w:rsidRDefault="00E6330D" w:rsidP="00E6330D"/>
          <w:p w14:paraId="48FF70EB" w14:textId="64330E06" w:rsidR="000359D3" w:rsidRPr="00D368CB" w:rsidRDefault="00D5256E" w:rsidP="00E6330D">
            <w:r>
              <w:t>4</w:t>
            </w:r>
            <w:r w:rsidR="00E6330D" w:rsidRPr="00D368CB">
              <w:t>.</w:t>
            </w:r>
            <w:r w:rsidR="00E6330D" w:rsidRPr="00D368CB">
              <w:tab/>
              <w:t>Aspecten uit het nationale waterplan op grond van de Waterwet, zoals de maatregelen op nationaal niveau ter uitvoering van bijvoorbeeld de kaderrichtlijn water en de aanwijzing van functies van rijkswateren.</w:t>
            </w:r>
          </w:p>
          <w:p w14:paraId="65DD8370" w14:textId="0A9BBC45" w:rsidR="001D6627" w:rsidRPr="00D368CB" w:rsidRDefault="001D6627" w:rsidP="00E6330D"/>
          <w:p w14:paraId="44B0407D" w14:textId="4B65338E" w:rsidR="00E6330D" w:rsidRPr="00D368CB" w:rsidRDefault="00D5256E" w:rsidP="00E6330D">
            <w:r>
              <w:t>5</w:t>
            </w:r>
            <w:r w:rsidR="00E6330D" w:rsidRPr="00D368CB">
              <w:t>.</w:t>
            </w:r>
            <w:r w:rsidR="00E6330D" w:rsidRPr="00D368CB">
              <w:tab/>
              <w:t>Aspecten uit het regionaal waterplan op grond van de Waterwet krijgen in de Omgevingswet een plaats in het regionaal waterprogramma.</w:t>
            </w:r>
          </w:p>
          <w:p w14:paraId="38A6CB5C" w14:textId="77777777" w:rsidR="00E6330D" w:rsidRPr="00D368CB" w:rsidRDefault="00E6330D" w:rsidP="00E6330D"/>
          <w:p w14:paraId="04DF218E" w14:textId="24C6C980" w:rsidR="00E33EDD" w:rsidRPr="00D368CB" w:rsidRDefault="00D5256E" w:rsidP="00170715">
            <w:pPr>
              <w:rPr>
                <w:rFonts w:eastAsia="Verdana" w:cs="Verdana"/>
              </w:rPr>
            </w:pPr>
            <w:r>
              <w:t>6</w:t>
            </w:r>
            <w:r w:rsidR="00E6330D" w:rsidRPr="00D368CB">
              <w:t>.</w:t>
            </w:r>
            <w:r w:rsidR="00E6330D" w:rsidRPr="00D368CB">
              <w:tab/>
              <w:t xml:space="preserve">Een vóór de inwerkingtreding van de Omgevingswet vastgesteld decentraal luchtkwaliteitsplan wordt gelijkgesteld met een programma bij overschrijding </w:t>
            </w:r>
            <w:r w:rsidR="00BD1999" w:rsidRPr="00D368CB">
              <w:t xml:space="preserve">(conform </w:t>
            </w:r>
            <w:r w:rsidR="00E6330D" w:rsidRPr="00D368CB">
              <w:t>artikel 3.10, eerste lid, van de Omgevingswet</w:t>
            </w:r>
            <w:r w:rsidR="00BD1999" w:rsidRPr="00D368CB">
              <w:t>)</w:t>
            </w:r>
            <w:r w:rsidR="00E6330D" w:rsidRPr="00D368CB">
              <w:t>.</w:t>
            </w:r>
          </w:p>
        </w:tc>
      </w:tr>
      <w:tr w:rsidR="00E33EDD" w:rsidRPr="00D368CB" w14:paraId="0A5D749E" w14:textId="77777777" w:rsidTr="00BD091D">
        <w:tc>
          <w:tcPr>
            <w:tcW w:w="1750" w:type="pct"/>
          </w:tcPr>
          <w:p w14:paraId="3025E4C0" w14:textId="072FBF0B" w:rsidR="00E33EDD" w:rsidRPr="00D368CB" w:rsidRDefault="00E33EDD" w:rsidP="000C2FF1">
            <w:r w:rsidRPr="00D368CB">
              <w:t>Voortzetting van instrument in</w:t>
            </w:r>
            <w:r w:rsidR="00D00483" w:rsidRPr="00D368CB">
              <w:t xml:space="preserve"> </w:t>
            </w:r>
            <w:r w:rsidRPr="00D368CB">
              <w:t>RO Standaarden</w:t>
            </w:r>
          </w:p>
        </w:tc>
        <w:tc>
          <w:tcPr>
            <w:tcW w:w="3250" w:type="pct"/>
          </w:tcPr>
          <w:p w14:paraId="38C57670" w14:textId="31164E43" w:rsidR="00E33EDD" w:rsidRPr="00D368CB" w:rsidRDefault="007808A1" w:rsidP="00266A38">
            <w:pPr>
              <w:rPr>
                <w:color w:val="000000" w:themeColor="text1"/>
                <w:szCs w:val="18"/>
              </w:rPr>
            </w:pPr>
            <w:r w:rsidRPr="00D368CB">
              <w:rPr>
                <w:szCs w:val="18"/>
              </w:rPr>
              <w:t>Nee</w:t>
            </w:r>
          </w:p>
        </w:tc>
      </w:tr>
      <w:tr w:rsidR="00E33EDD" w:rsidRPr="00D368CB" w14:paraId="4D4965FF" w14:textId="77777777" w:rsidTr="00BD091D">
        <w:tc>
          <w:tcPr>
            <w:tcW w:w="1750" w:type="pct"/>
          </w:tcPr>
          <w:p w14:paraId="3E4F8147" w14:textId="77777777" w:rsidR="00E33EDD" w:rsidRPr="00D368CB" w:rsidRDefault="00E33EDD" w:rsidP="000C2FF1">
            <w:r w:rsidRPr="00D368CB">
              <w:t>INSPIRE thema</w:t>
            </w:r>
          </w:p>
        </w:tc>
        <w:tc>
          <w:tcPr>
            <w:tcW w:w="3250" w:type="pct"/>
          </w:tcPr>
          <w:p w14:paraId="0B1F5D42" w14:textId="77777777" w:rsidR="00E33EDD" w:rsidRPr="00D368CB" w:rsidRDefault="00E33EDD" w:rsidP="000C2FF1">
            <w:r w:rsidRPr="00D368CB">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