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4A26" w14:textId="77777777" w:rsidR="00BB2C1D" w:rsidRPr="00D368CB" w:rsidRDefault="00644A93" w:rsidP="00BB2C1D">
      <w:pPr>
        <w:pStyle w:val="Kop5"/>
      </w:pPr>
      <w:r w:rsidRPr="00D368CB">
        <w:t>Definitie</w:t>
      </w:r>
    </w:p>
    <w:p w14:paraId="2379B7D8" w14:textId="567AD6B7" w:rsidR="00BB2C1D" w:rsidRPr="00D368CB" w:rsidRDefault="00644A93" w:rsidP="00BB2C1D">
      <w:r w:rsidRPr="00D368CB">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