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Default="00832FDD" w:rsidP="00832FDD">
      <w:pPr>
        <w:pStyle w:val="Kop5"/>
      </w:pPr>
      <w:r w:rsidRPr="00832FDD">
        <w:t>Definitie</w:t>
      </w:r>
    </w:p>
    <w:p w14:paraId="4680A898" w14:textId="4990F07C" w:rsidR="0065502F" w:rsidRDefault="00300143" w:rsidP="00832FDD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