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713915" w:rsidRPr="000E40D3" w:rsidRDefault="00713915" w:rsidP="00713915">
      <w:pPr>
        <w:pStyle w:val="Kop5"/>
      </w:pPr>
      <w:bookmarkStart w:id="355" w:name="_Ref_8ed652ffc7c724786e5a0f776203094a_1"/>
      <w:r w:rsidRPr="000E40D3">
        <w:t>Toelichting</w:t>
      </w:r>
      <w:bookmarkEnd w:id="355"/>
    </w:p>
    <w:p w14:paraId="03338E44" w14:textId="26B793E7" w:rsidR="00030D6F" w:rsidRDefault="00713915" w:rsidP="00713915">
      <w:r>
        <w:t>A</w:t>
      </w:r>
      <w:r w:rsidRPr="000E40D3">
        <w:t xml:space="preserve">lle </w:t>
      </w:r>
      <w:r>
        <w:t>structuur</w:t>
      </w:r>
      <w:r w:rsidRPr="000E40D3">
        <w:t xml:space="preserve">elementen </w:t>
      </w:r>
      <w:r>
        <w:t>en Artikel worden</w:t>
      </w:r>
      <w:r w:rsidRPr="000E40D3">
        <w:t xml:space="preserve"> voorzien van een </w:t>
      </w:r>
      <w:r>
        <w:t>Kop die bestaat uit alle drie de Kopelementen</w:t>
      </w:r>
      <w:r w:rsidR="00FC4619">
        <w:t xml:space="preserve"> Label, Nummer en Opschrift</w:t>
      </w:r>
      <w:r>
        <w:t>.</w:t>
      </w:r>
      <w:r w:rsidRPr="000E40D3">
        <w:t xml:space="preserve"> </w:t>
      </w:r>
      <w:r>
        <w:t>O</w:t>
      </w:r>
      <w:r w:rsidRPr="000E40D3">
        <w:t>ver het algemeen kan het bevoegd gezag (de tekst van) het Opschrift zelf kiezen.</w:t>
      </w:r>
    </w:p>
    <w:p w14:paraId="25349020" w14:textId="77777777" w:rsidR="005E760C" w:rsidRDefault="005E760C" w:rsidP="00713915"/>
    <w:p w14:paraId="2EFFC95C" w14:textId="3AD56A56" w:rsidR="00C90AA4" w:rsidRDefault="00713915" w:rsidP="00713915">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Er gelden regels voor het maximum aantal niveaus in Lijsten en de </w:t>
      </w:r>
      <w:r w:rsidR="0056642F">
        <w:t>te gebruiken opsommingstekens in</w:t>
      </w:r>
      <w:r w:rsidR="0056642F" w:rsidRPr="000E40D3">
        <w:t xml:space="preserve"> </w:t>
      </w:r>
      <w:r w:rsidRPr="000E40D3">
        <w:t>Lijsten.</w:t>
      </w:r>
      <w:r w:rsidR="00357DDF">
        <w:t xml:space="preserve"> </w:t>
      </w:r>
      <w:r w:rsidR="00C90AA4">
        <w:t xml:space="preserve">Het is </w:t>
      </w:r>
      <w:r w:rsidR="00B21EF7">
        <w:t xml:space="preserve">goed gebruik dat </w:t>
      </w:r>
      <w:r w:rsidR="00EB4044" w:rsidRPr="00EB4044">
        <w:t xml:space="preserve">achter het nummer of cijfer </w:t>
      </w:r>
      <w:r w:rsidR="00EB4044">
        <w:t xml:space="preserve">van </w:t>
      </w:r>
      <w:r w:rsidR="00C90AA4">
        <w:t>lijst</w:t>
      </w:r>
      <w:r w:rsidR="00EB4044">
        <w:t>items</w:t>
      </w:r>
      <w:r w:rsidR="00C90AA4">
        <w:t xml:space="preserve"> </w:t>
      </w:r>
      <w:r w:rsidR="00C90AA4" w:rsidRPr="00C90AA4">
        <w:t>een punt word</w:t>
      </w:r>
      <w:r w:rsidR="00B06EBF">
        <w:t>t</w:t>
      </w:r>
      <w:r w:rsidR="00C90AA4" w:rsidRPr="00C90AA4">
        <w:t xml:space="preserve"> geplaatst.</w:t>
      </w:r>
    </w:p>
    <w:p w14:paraId="78DC1DA8" w14:textId="3A4DF95A" w:rsidR="003C4D03" w:rsidRDefault="00BE10ED" w:rsidP="00713915">
      <w:r>
        <w:t xml:space="preserve">STOP kent twee typen voor Lijst: expliciet en </w:t>
      </w:r>
      <w:r w:rsidR="002B3C88">
        <w:t xml:space="preserve">ongemarkeerd. Bij gebruik van het type expliciet levert het bevoegd gezag de opsommingstekens </w:t>
      </w:r>
      <w:r w:rsidR="00DC5A22">
        <w:t xml:space="preserve">mee; ze staan dus hard in de tekst. Bij gebruik van het type ongemarkeerd </w:t>
      </w:r>
      <w:r w:rsidR="002B3C88">
        <w:t>word</w:t>
      </w:r>
      <w:r w:rsidR="0020291F">
        <w:t xml:space="preserve">t per lijstitem </w:t>
      </w:r>
      <w:r w:rsidR="006A375A">
        <w:t xml:space="preserve">niet het opsommingsteken maar </w:t>
      </w:r>
      <w:r w:rsidR="0020291F">
        <w:t xml:space="preserve">de positie van dat item </w:t>
      </w:r>
      <w:r w:rsidR="006148BA">
        <w:t>in de totale lijst aangegeven</w:t>
      </w:r>
      <w:r w:rsidR="003F2400">
        <w:t>.</w:t>
      </w:r>
      <w:r w:rsidR="002B3C88">
        <w:t xml:space="preserve"> </w:t>
      </w:r>
      <w:r w:rsidR="00A34D68">
        <w:t>De applicaties die</w:t>
      </w:r>
      <w:r w:rsidR="004D318C">
        <w:t xml:space="preserve"> de tekst </w:t>
      </w:r>
      <w:r w:rsidR="00A34D68">
        <w:t>tonen</w:t>
      </w:r>
      <w:r w:rsidR="004D318C">
        <w:t xml:space="preserve"> </w:t>
      </w:r>
      <w:r w:rsidR="007E34ED">
        <w:t>(</w:t>
      </w:r>
      <w:r w:rsidR="00A34D68" w:rsidRPr="00A34D68">
        <w:t>officielebekendmakingen.nl, de regelingenbanken op overheid.nl en DSO-LV</w:t>
      </w:r>
      <w:r w:rsidR="003E4187">
        <w:t xml:space="preserve">) </w:t>
      </w:r>
      <w:r w:rsidR="004D318C">
        <w:t>bepa</w:t>
      </w:r>
      <w:r w:rsidR="009C3DD5">
        <w:t>len</w:t>
      </w:r>
      <w:r w:rsidR="004D318C">
        <w:t xml:space="preserve"> dan</w:t>
      </w:r>
      <w:r w:rsidR="009739B0">
        <w:t xml:space="preserve"> met welke opsommingstekens de lijstitems worden weergegeven.</w:t>
      </w:r>
      <w:r w:rsidR="004D318C">
        <w:t xml:space="preserve"> </w:t>
      </w:r>
      <w:r w:rsidR="0027550A">
        <w:t xml:space="preserve">Voor de hier bedoelde lijsten </w:t>
      </w:r>
      <w:r w:rsidR="006602AA">
        <w:t xml:space="preserve">in artikelen en leden in het Lichaam van omgevingsdocumenten </w:t>
      </w:r>
      <w:r w:rsidR="00F0140F">
        <w:t>m</w:t>
      </w:r>
      <w:r w:rsidR="006602AA">
        <w:t xml:space="preserve">et Artikelstructuur </w:t>
      </w:r>
      <w:r w:rsidR="00E81B99">
        <w:t xml:space="preserve">is </w:t>
      </w:r>
      <w:r w:rsidR="00F0140F">
        <w:t xml:space="preserve">het </w:t>
      </w:r>
      <w:r w:rsidR="00E81B99">
        <w:t xml:space="preserve">verplicht </w:t>
      </w:r>
      <w:r w:rsidR="003548AF">
        <w:t xml:space="preserve">om Lijst van het type </w:t>
      </w:r>
      <w:r w:rsidR="003548AF" w:rsidRPr="003548AF">
        <w:t>expliciet</w:t>
      </w:r>
      <w:r w:rsidR="003548AF">
        <w:t xml:space="preserve"> te gebruiken.</w:t>
      </w:r>
    </w:p>
    <w:p w14:paraId="2B0F4AA9" w14:textId="77777777" w:rsidR="00713915" w:rsidRPr="00B26823" w:rsidRDefault="00713915" w:rsidP="00713915">
      <w:pPr>
        <w:pStyle w:val="Figuur"/>
      </w:pPr>
      <w:r w:rsidRPr="00B26823">
        <w:rPr>
          <w:noProof/>
        </w:rPr>
        <w:drawing>
          <wp:inline distT="0" distB="0" distL="0" distR="0" wp14:anchorId="73309025" wp14:editId="2916DF51">
            <wp:extent cx="5054602" cy="1441450"/>
            <wp:effectExtent l="0" t="0" r="0" b="6350"/>
            <wp:docPr id="5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58">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04B00BA4" w14:textId="77777777" w:rsidR="00713915" w:rsidRPr="000E40D3" w:rsidRDefault="00713915" w:rsidP="00713915">
      <w:pPr>
        <w:pStyle w:val="Figuurbijschrift"/>
      </w:pPr>
      <w:bookmarkStart w:id="358" w:name="_Ref_8ed652ffc7c724786e5a0f776203094a_2"/>
      <w:r w:rsidRPr="000E40D3">
        <w:t xml:space="preserve">Artikel </w:t>
      </w:r>
      <w:r>
        <w:t xml:space="preserve">met </w:t>
      </w:r>
      <w:r w:rsidRPr="000E40D3">
        <w:t xml:space="preserve">Leden, Lijst </w:t>
      </w:r>
      <w:r>
        <w:t>met</w:t>
      </w:r>
      <w:r w:rsidRPr="000E40D3">
        <w:t xml:space="preserve"> aanhef</w:t>
      </w:r>
      <w:bookmarkEnd w:id="358"/>
    </w:p>
    <w:p w14:paraId="70BB48AC" w14:textId="51904264" w:rsidR="00713915" w:rsidRPr="000E40D3" w:rsidRDefault="00FE13C7" w:rsidP="00713915">
      <w:r w:rsidRPr="00863F41">
        <w:rPr>
          <w:rStyle w:val="Verwijzing"/>
        </w:rPr>
        <w:fldChar w:fldCharType="begin"/>
      </w:r>
      <w:r w:rsidRPr="00863F41">
        <w:rPr>
          <w:rStyle w:val="Verwijzing"/>
        </w:rPr>
        <w:instrText xml:space="preserve"> REF _Ref_8ed652ffc7c724786e5a0f776203094a_2 \w \h </w:instrText>
      </w:r>
      <w:r w:rsidRPr="00863F41">
        <w:rPr>
          <w:rStyle w:val="Verwijzing"/>
        </w:rPr>
      </w:r>
      <w:r w:rsidRPr="00863F41">
        <w:rPr>
          <w:rStyle w:val="Verwijzing"/>
        </w:rPr>
        <w:fldChar w:fldCharType="separate"/>
      </w:r>
      <w:r w:rsidR="00A92D2F">
        <w:rPr>
          <w:rStyle w:val="Verwijzing"/>
        </w:rPr>
        <w:t>Figuur 39</w:t>
      </w:r>
      <w:r w:rsidRPr="00863F41">
        <w:rPr>
          <w:rStyle w:val="Verwijzing"/>
        </w:rPr>
        <w:fldChar w:fldCharType="end"/>
      </w:r>
      <w:r w:rsidR="00713915" w:rsidRPr="00B26823">
        <w:t xml:space="preserve"> </w:t>
      </w:r>
      <w:r w:rsidR="00713915" w:rsidRPr="007B60F8">
        <w:t xml:space="preserve">geeft een voorbeeld van een Artikel met Leden. Lid 1 bevat een Lijst, voorafgegaan door een aanhef </w:t>
      </w:r>
      <w:r w:rsidR="00713915" w:rsidRPr="000E40D3">
        <w:t>direct achter het nummer van het Lid.</w:t>
      </w:r>
    </w:p>
    <w:p w14:paraId="5BDFF43B" w14:textId="77777777" w:rsidR="00713915" w:rsidRPr="000E40D3" w:rsidRDefault="00713915" w:rsidP="00713915"/>
    <w:p w14:paraId="39A95E1D" w14:textId="5D53E5EA" w:rsidR="00713915" w:rsidRPr="000E40D3" w:rsidRDefault="00713915" w:rsidP="00713915">
      <w:r w:rsidRPr="000E40D3">
        <w:t xml:space="preserve">Zoals uit de norm </w:t>
      </w:r>
      <w:r>
        <w:t xml:space="preserve">van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A92D2F">
        <w:rPr>
          <w:rStyle w:val="Verwijzing"/>
        </w:rPr>
        <w:t>5.2.2.1</w:t>
      </w:r>
      <w:r w:rsidRPr="00863F41">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713915" w:rsidRPr="000E40D3" w:rsidRDefault="00713915" w:rsidP="00713915">
      <w:r w:rsidRPr="000E40D3">
        <w:t>Wanneer met een wijzigingsbesluit een nieuw tekstelement wordt ingevoegd tussen al bestaande tekstelementen, bijvoorbeeld een nieuw artikel tussen de artikelen 2.5 en 2.6, zijn daar twee methoden voor:</w:t>
      </w:r>
    </w:p>
    <w:p w14:paraId="716BFDEE" w14:textId="77777777" w:rsidR="00713915" w:rsidRPr="000E40D3" w:rsidRDefault="00713915" w:rsidP="004E523D">
      <w:pPr>
        <w:pStyle w:val="Opsommingnummers1"/>
        <w:numPr>
          <w:ilvl w:val="0"/>
          <w:numId w:val="37"/>
        </w:numPr>
      </w:pPr>
      <w:r w:rsidRPr="000E40D3">
        <w:t>het ingevoegde tekstelement krijgt het nummer dat volgt op dat van het tekstelement waarna het wordt ingevoegd; de daaropvolgende tekstelementen worden vernummerd (in het voorbeeld: het nieuwe artikel krijgt het nummer 2.6, de daaropvolgende artikelen worden vernummerd naar 2.7 etc.);</w:t>
      </w:r>
    </w:p>
    <w:p w14:paraId="56F98DE5" w14:textId="77777777" w:rsidR="00713915" w:rsidRPr="000E40D3" w:rsidRDefault="00713915" w:rsidP="00713915">
      <w:pPr>
        <w:pStyle w:val="Opsommingnummers1"/>
      </w:pPr>
      <w:r w:rsidRPr="000E40D3">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713915" w:rsidRPr="000E40D3" w:rsidRDefault="00713915" w:rsidP="00713915">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713915" w:rsidRDefault="00713915" w:rsidP="00713915">
      <w:r w:rsidRPr="000E40D3">
        <w:lastRenderedPageBreak/>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58"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