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Pr="00F1426F" w:rsidRDefault="007B75D9" w:rsidP="002F7B04">
      <w:pPr>
        <w:pStyle w:val="Kop4"/>
      </w:pPr>
      <w:bookmarkStart w:id="499" w:name="_Ref_9d406948c834f4f8b1d2e6655acf63e9_1"/>
      <w:r w:rsidRPr="00F1426F">
        <w:t>Toelichting op de norm</w:t>
      </w:r>
      <w:bookmarkEnd w:id="499"/>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5623BD79"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xml:space="preserve">. Het speelt geen rol bij de weergave van omgevingswaarden.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maximum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6C2EC2">
        <w:t>kan gebruik gemaakt worden van de waardelijst ‘Typenorm’.</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lastRenderedPageBreak/>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5B1AE6A3"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Er moet namelijk eenduidig vaststaan wat de bron van een waarde is</w:t>
      </w:r>
      <w:r w:rsidR="000D62BC" w:rsidRPr="00F1426F">
        <w:t xml:space="preserve">. Dit uitgangspunt voorkomt ook dat </w:t>
      </w:r>
      <w:r w:rsidR="00F8538D" w:rsidRPr="00F1426F">
        <w:t xml:space="preserve">in de tekst per abuis een andere waarde staat dan in het 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72C1A37A"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0990A7F9"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1DBC8999" w:rsidR="00030D6F" w:rsidRPr="007B60F8" w:rsidRDefault="00681B8B" w:rsidP="0078768C">
      <w:pPr>
        <w:pStyle w:val="Opsommingtekens1"/>
      </w:pPr>
      <w:r w:rsidRPr="00A42662">
        <w:rPr>
          <w:i/>
          <w:iCs/>
        </w:rPr>
        <w:lastRenderedPageBreak/>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kan gebruik gemaakt worden van de waardelijst ‘Eenheid’.</w:t>
      </w:r>
      <w:r w:rsidR="00200CCF">
        <w:t xml:space="preserve">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aangeeft wat de betekenis van Locatie is voor het object waar het bij hoort; in dit geval 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1 of meer Juridische regels een relatie.</w:t>
      </w:r>
    </w:p>
    <w:p w14:paraId="2D451DAE" w14:textId="43CCD5F8" w:rsidR="00E87AB5" w:rsidRDefault="000E59ED" w:rsidP="00E87AB5">
      <w:pPr>
        <w:pStyle w:val="Kader"/>
      </w:pPr>
      <w:r w:rsidRPr="00B26823">
        <w:rPr>
          <w:noProof/>
        </w:rPr>
        <w:lastRenderedPageBreak/>
        <mc:AlternateContent>
          <mc:Choice Requires="wps">
            <w:drawing>
              <wp:inline distT="0" distB="0" distL="0" distR="0" wp14:anchorId="243963F6" wp14:editId="57B4F414">
                <wp:extent cx="5400040" cy="2939134"/>
                <wp:effectExtent l="0" t="0" r="22860" b="10160"/>
                <wp:docPr id="1395265769" name="Tekstvak 139526576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2E04D67C" w14:textId="77777777" w:rsidR="000E59ED" w:rsidRPr="00694434" w:rsidRDefault="000E59ED" w:rsidP="000E59ED">
                            <w:pPr>
                              <w:rPr>
                                <w:b/>
                                <w:bCs/>
                              </w:rPr>
                            </w:pPr>
                            <w:r w:rsidRPr="00694434">
                              <w:rPr>
                                <w:b/>
                                <w:bCs/>
                              </w:rPr>
                              <w:t>Toelichting op werkafspraak</w:t>
                            </w:r>
                          </w:p>
                          <w:p w14:paraId="253F53CA" w14:textId="4644147A" w:rsidR="0096341A" w:rsidRPr="00A720A0" w:rsidRDefault="000E59ED" w:rsidP="000E59ED">
                            <w:r w:rsidRPr="003B7B71">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96523ED" w14:textId="097E3165" w:rsidR="000E59ED" w:rsidRPr="00C352EA" w:rsidRDefault="000E59ED" w:rsidP="000E59ED">
                            <w:r w:rsidRPr="00A720A0">
                              <w:t xml:space="preserve">Daarom geldt, totdat in een volgende versie van dit toepassingsprofiel dan wel in een nader bericht van de beheerder van de TPOD-Standaard anders is bepaald, de werkafspraak ‘Het attribuut </w:t>
                            </w:r>
                            <w:r w:rsidRPr="003B7B71">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3963F6" id="Tekstvak 1395265769" o:spid="_x0000_s1035"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9k9HZC8CAABaBAAADgAAAAAAAAAAAAAAAAAuAgAAZHJz&#10;L2Uyb0RvYy54bWxQSwECLQAUAAYACAAAACEAsbAFF9sAAAAFAQAADwAAAAAAAAAAAAAAAACJBAAA&#10;ZHJzL2Rvd25yZXYueG1sUEsFBgAAAAAEAAQA8wAAAJEFAAAAAA==&#10;" filled="f" strokeweight=".5pt">
                <v:textbox style="mso-fit-shape-to-text:t">
                  <w:txbxContent>
                    <w:p w14:paraId="2E04D67C" w14:textId="77777777" w:rsidR="000E59ED" w:rsidRPr="00694434" w:rsidRDefault="000E59ED" w:rsidP="000E59ED">
                      <w:pPr>
                        <w:rPr>
                          <w:b/>
                          <w:bCs/>
                        </w:rPr>
                      </w:pPr>
                      <w:r w:rsidRPr="00694434">
                        <w:rPr>
                          <w:b/>
                          <w:bCs/>
                        </w:rPr>
                        <w:t>Toelichting op werkafspraak</w:t>
                      </w:r>
                    </w:p>
                    <w:p w14:paraId="253F53CA" w14:textId="4644147A" w:rsidR="0096341A" w:rsidRPr="00A720A0" w:rsidRDefault="000E59ED" w:rsidP="000E59ED">
                      <w:r w:rsidRPr="003B7B71">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96523ED" w14:textId="097E3165" w:rsidR="000E59ED" w:rsidRPr="00C352EA" w:rsidRDefault="000E59ED" w:rsidP="000E59ED">
                      <w:r w:rsidRPr="00A720A0">
                        <w:t xml:space="preserve">Daarom geldt, totdat in een volgende versie van dit toepassingsprofiel dan wel in een nader bericht van de beheerder van de TPOD-Standaard anders is bepaald, de werkafspraak ‘Het attribuut </w:t>
                      </w:r>
                      <w:r w:rsidRPr="003B7B71">
                        <w:rPr>
                          <w:i/>
                          <w:iCs/>
                        </w:rPr>
                        <w:t>idealisatie</w:t>
                      </w:r>
                      <w:r w:rsidRPr="00A720A0">
                        <w:t xml:space="preserv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