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7BB42" w14:textId="77777777" w:rsidR="00046669" w:rsidRPr="00F03DD9" w:rsidRDefault="00046669" w:rsidP="00046669">
      <w:pPr>
        <w:pStyle w:val="Kop4"/>
      </w:pPr>
      <w:r w:rsidRPr="00F03DD9">
        <w:lastRenderedPageBreak/>
        <w:t>Norm</w:t>
      </w:r>
    </w:p>
    <w:p w14:paraId="5B77BDE6" w14:textId="48DC3987" w:rsidR="00046669" w:rsidRPr="00B26823" w:rsidRDefault="00B13992" w:rsidP="00046669">
      <w:pPr>
        <w:pStyle w:val="Figuur"/>
      </w:pPr>
      <w:r>
        <w:t xml:space="preserve"> </w:t>
      </w:r>
      <w:r w:rsidR="00DF1743" w:rsidRPr="00DF1743">
        <w:rPr>
          <w:noProof/>
        </w:rPr>
        <w:drawing>
          <wp:inline distT="0" distB="0" distL="0" distR="0" wp14:anchorId="4397D246" wp14:editId="25184789">
            <wp:extent cx="5400040" cy="4519295"/>
            <wp:effectExtent l="0" t="0" r="0" b="0"/>
            <wp:docPr id="49" name="Graphic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extLst>
                        <a:ext uri="{96DAC541-7B7A-43D3-8B79-37D633B846F1}">
                          <asvg:svgBlip xmlns:asvg="http://schemas.microsoft.com/office/drawing/2016/SVG/main" r:embed="rId112"/>
                        </a:ext>
                      </a:extLst>
                    </a:blip>
                    <a:stretch>
                      <a:fillRect/>
                    </a:stretch>
                  </pic:blipFill>
                  <pic:spPr>
                    <a:xfrm>
                      <a:off x="0" y="0"/>
                      <a:ext cx="5400040" cy="4519295"/>
                    </a:xfrm>
                    <a:prstGeom prst="rect">
                      <a:avLst/>
                    </a:prstGeom>
                  </pic:spPr>
                </pic:pic>
              </a:graphicData>
            </a:graphic>
          </wp:inline>
        </w:drawing>
      </w:r>
    </w:p>
    <w:p w14:paraId="1BBD021D" w14:textId="77777777" w:rsidR="00046669" w:rsidRPr="00F03DD9" w:rsidRDefault="00046669" w:rsidP="00046669">
      <w:pPr>
        <w:pStyle w:val="Figuurbijschrift"/>
      </w:pPr>
      <w:r w:rsidRPr="00F03DD9">
        <w:t>Uitsnede uit IMOW-diagram voor objecttype Kaartlaag</w:t>
      </w:r>
    </w:p>
    <w:p w14:paraId="3D06D90B" w14:textId="77777777" w:rsidR="00046669" w:rsidRPr="00F03DD9" w:rsidRDefault="00046669" w:rsidP="00046669">
      <w:r w:rsidRPr="00F03DD9">
        <w:t>Kaartlaag kent de volgende attributen:</w:t>
      </w:r>
    </w:p>
    <w:p w14:paraId="4AC151EA" w14:textId="77777777" w:rsidR="00046669" w:rsidRPr="00F03DD9" w:rsidRDefault="00046669" w:rsidP="00046669">
      <w:pPr>
        <w:pStyle w:val="Opsommingtekens1"/>
      </w:pPr>
      <w:r w:rsidRPr="00F03DD9">
        <w:rPr>
          <w:i/>
        </w:rPr>
        <w:t>identificatie</w:t>
      </w:r>
      <w:r w:rsidRPr="00F03DD9">
        <w:t>: de unieke identificatie waaronder elk object van dit type bekend is. Identificatie conform datatype NEN3610-ID. Verplicht attribuut. Komt 1 keer voor.</w:t>
      </w:r>
    </w:p>
    <w:p w14:paraId="75704C74" w14:textId="77777777" w:rsidR="00046669" w:rsidRPr="00F03DD9" w:rsidRDefault="00046669" w:rsidP="00046669">
      <w:pPr>
        <w:pStyle w:val="Opsommingtekens1"/>
      </w:pPr>
      <w:r w:rsidRPr="00F03DD9">
        <w:rPr>
          <w:i/>
        </w:rPr>
        <w:t>naam</w:t>
      </w:r>
      <w:r w:rsidRPr="00F03DD9">
        <w:t>: de naam van de Kaartlaag. Het bevoegd gezag is vrij in de keuze van de naam. Optioneel attribuut. Komt 0 of 1 keer voor.</w:t>
      </w:r>
    </w:p>
    <w:p w14:paraId="70320529" w14:textId="77777777" w:rsidR="00046669" w:rsidRPr="00F03DD9" w:rsidRDefault="00046669" w:rsidP="00046669">
      <w:pPr>
        <w:pStyle w:val="Opsommingtekens1"/>
      </w:pPr>
      <w:r w:rsidRPr="00F03DD9">
        <w:rPr>
          <w:i/>
        </w:rPr>
        <w:t>niveau</w:t>
      </w:r>
      <w:r w:rsidRPr="00F03DD9">
        <w:t>: de plaats van een specifieke Kaartlaag in de volgorde van Kaartlagen waarmee een Kaart moet worden opgebouwd. Verplicht attribuut. Komt 1 keer voor. Wordt vastgelegd door middel van een positief geheel getal.</w:t>
      </w:r>
    </w:p>
    <w:p w14:paraId="49FCDC06" w14:textId="77777777" w:rsidR="00046669" w:rsidRPr="00F03DD9" w:rsidRDefault="00046669" w:rsidP="00046669">
      <w:pPr>
        <w:pStyle w:val="Opsommingtekens1"/>
      </w:pPr>
      <w:r w:rsidRPr="00F03DD9">
        <w:rPr>
          <w:i/>
        </w:rPr>
        <w:t>gebiedsaanwijzing</w:t>
      </w:r>
      <w:r w:rsidRPr="00F03DD9">
        <w:rPr>
          <w:i/>
          <w:iCs/>
        </w:rPr>
        <w:t>weergave</w:t>
      </w:r>
      <w:r w:rsidRPr="00F03DD9">
        <w:t>: de verwijzing van een specifieke Kaartlaag naar (de identificatie van) een Gebiedsaanwijzing die op de kaartlaag weergegeven dient te worden. Optioneel attribuut. Komt zo vaak voor als gewenst.</w:t>
      </w:r>
    </w:p>
    <w:p w14:paraId="04919BD7" w14:textId="77777777" w:rsidR="00046669" w:rsidRPr="00F03DD9" w:rsidRDefault="00046669" w:rsidP="00046669">
      <w:pPr>
        <w:pStyle w:val="Opsommingtekens1"/>
      </w:pPr>
      <w:r w:rsidRPr="00F03DD9">
        <w:rPr>
          <w:i/>
        </w:rPr>
        <w:t>norm</w:t>
      </w:r>
      <w:r w:rsidRPr="00F03DD9">
        <w:rPr>
          <w:i/>
          <w:iCs/>
        </w:rPr>
        <w:t>weergave</w:t>
      </w:r>
      <w:r w:rsidRPr="00F03DD9">
        <w:t>: de verwijzing van een specifieke Kaartlaag naar (de identificatie van) een Omgevingsnorm of Omgevingswaarde die op de kaartlaag weergegeven dient te worden. Optioneel attribuut. Komt zo vaak voor als gewenst.</w:t>
      </w:r>
    </w:p>
    <w:p w14:paraId="6114296C" w14:textId="77777777" w:rsidR="00046669" w:rsidRPr="00F03DD9" w:rsidRDefault="00046669" w:rsidP="00046669">
      <w:pPr>
        <w:pStyle w:val="Opsommingtekens1"/>
      </w:pPr>
      <w:r w:rsidRPr="00F03DD9">
        <w:rPr>
          <w:i/>
          <w:iCs/>
        </w:rPr>
        <w:t>activiteitlocatieweergave</w:t>
      </w:r>
      <w:r w:rsidRPr="00F03DD9">
        <w:t>: de verwijzing van een specifieke Kaartlaag naar (de identificatie van) een ActiviteitLocatieaanduiding die op de kaartlaag weergegeven dient te worden. Optioneel attribuut. Komt zo vaak voor als gewenst.</w:t>
      </w:r>
    </w:p>
    <w:p w14:paraId="5D85F56A" w14:textId="77777777" w:rsidR="00046669" w:rsidRPr="00F03DD9" w:rsidRDefault="00046669" w:rsidP="00046669"/>
    <w:p w14:paraId="7724D3E6" w14:textId="77777777" w:rsidR="00046669" w:rsidRPr="00F03DD9" w:rsidRDefault="00046669" w:rsidP="00046669">
      <w:r w:rsidRPr="00F03DD9">
        <w:lastRenderedPageBreak/>
        <w:t>Kaartlaag kent geen waardelijsten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11" Type="http://schemas.openxmlformats.org/officeDocument/2006/relationships/image" Target="media/image_ca88bb0f119520ff8bd9a9712b363993.png"/><Relationship Id="rId112" Type="http://schemas.openxmlformats.org/officeDocument/2006/relationships/image" Target="media/image_30486d15ac7e14e0a088796020472c6d.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