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B5101" w14:textId="5A60A293" w:rsidR="00E43714" w:rsidRDefault="00E43714" w:rsidP="00E43714">
      <w:pPr>
        <w:pStyle w:val="Kop4"/>
      </w:pPr>
      <w:r>
        <w:t>Voorbereidingsfase</w:t>
      </w:r>
    </w:p>
    <w:p w14:paraId="568F7764" w14:textId="77777777" w:rsidR="00E43714" w:rsidRDefault="00E43714" w:rsidP="00E43714">
      <w:pPr>
        <w:pStyle w:val="Figuur"/>
      </w:pPr>
      <w:r>
        <w:rPr>
          <w:noProof/>
        </w:rPr>
        <w:drawing>
          <wp:inline distT="0" distB="0" distL="0" distR="0" wp14:anchorId="1C582807" wp14:editId="7D046696">
            <wp:extent cx="5422900" cy="722608"/>
            <wp:effectExtent l="0" t="0" r="0" b="1905"/>
            <wp:docPr id="953394678" name="Afbeelding 953394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5618516" cy="748674"/>
                    </a:xfrm>
                    <a:prstGeom prst="rect">
                      <a:avLst/>
                    </a:prstGeom>
                    <a:noFill/>
                  </pic:spPr>
                </pic:pic>
              </a:graphicData>
            </a:graphic>
          </wp:inline>
        </w:drawing>
      </w:r>
    </w:p>
    <w:p w14:paraId="261D57B4" w14:textId="3E8A0A21" w:rsidR="00FA4E9F" w:rsidRPr="008700BC" w:rsidRDefault="00FA4E9F" w:rsidP="00CA7B14">
      <w:pPr>
        <w:pStyle w:val="Figuurbijschrift"/>
      </w:pPr>
      <w:r>
        <w:t>Voorbereidingsfase in de procedure van het omgevingsplan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 Id="rId127" Type="http://schemas.openxmlformats.org/officeDocument/2006/relationships/image" Target="media/image_79156d5a5e0912ad95fd39fec6bf8b45.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