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BBF4" w14:textId="35E31FE3" w:rsidR="0096341A" w:rsidRDefault="00E71C55" w:rsidP="00E71C55">
      <w:pPr>
        <w:pStyle w:val="Kop4"/>
      </w:pPr>
      <w:r>
        <w:t xml:space="preserve">Rectificatie van </w:t>
      </w:r>
      <w:r w:rsidR="008908FA">
        <w:t>een</w:t>
      </w:r>
      <w:r>
        <w:t xml:space="preserve"> mededeling van een </w:t>
      </w:r>
      <w:r w:rsidR="00664555" w:rsidRPr="00664555">
        <w:t>rechter</w:t>
      </w:r>
      <w:r w:rsidR="00664555">
        <w:t>lijke</w:t>
      </w:r>
      <w:r w:rsidR="00664555" w:rsidRPr="00664555">
        <w:t xml:space="preserve"> </w:t>
      </w:r>
      <w:r>
        <w:t>uitspraak</w:t>
      </w:r>
    </w:p>
    <w:p w14:paraId="14BD72E6" w14:textId="093B63E6" w:rsidR="00BF76BF" w:rsidRPr="00BF76BF" w:rsidRDefault="00BF76BF" w:rsidP="00BF76BF">
      <w:r w:rsidRPr="00BF76BF">
        <w:t xml:space="preserve">Als de inhoud van een </w:t>
      </w:r>
      <w:r w:rsidR="008908FA">
        <w:t xml:space="preserve">mededeling van </w:t>
      </w:r>
      <w:r w:rsidR="00015EE1">
        <w:t>een</w:t>
      </w:r>
      <w:r w:rsidR="008908FA">
        <w:t xml:space="preserve"> </w:t>
      </w:r>
      <w:r w:rsidR="00015EE1">
        <w:t xml:space="preserve">rechterlijke </w:t>
      </w:r>
      <w:r w:rsidR="008908FA">
        <w:t>uitspraak</w:t>
      </w:r>
      <w:r w:rsidR="007519BB">
        <w:t xml:space="preserve"> </w:t>
      </w:r>
      <w:r w:rsidRPr="00BF76BF">
        <w:t xml:space="preserve">niet klopt, moet deze gerectificeerd worden. Het bevoegd gezag doet dat door een nieuwe </w:t>
      </w:r>
      <w:r w:rsidR="00015EE1">
        <w:t>mededeling</w:t>
      </w:r>
      <w:r w:rsidRPr="00BF76BF">
        <w:t xml:space="preserve"> aan te leveren, overeenkomstig de voorschriften voor de betreffende </w:t>
      </w:r>
      <w:r w:rsidR="00015EE1" w:rsidRPr="00015EE1">
        <w:t>mededeling</w:t>
      </w:r>
      <w:r w:rsidRPr="00BF76BF">
        <w:t xml:space="preserve">. In de tekst van de </w:t>
      </w:r>
      <w:r w:rsidR="00977C6E" w:rsidRPr="00977C6E">
        <w:t xml:space="preserve">mededeling </w:t>
      </w:r>
      <w:r w:rsidRPr="00BF76BF">
        <w:t xml:space="preserve">maakt het bevoegd gezag duidelijk dat het een rectificatie van een eerdere </w:t>
      </w:r>
      <w:r w:rsidR="00977C6E" w:rsidRPr="00977C6E">
        <w:t xml:space="preserve">mededeling </w:t>
      </w:r>
      <w:r w:rsidRPr="00BF76BF">
        <w:t>betreft.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