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713915" w:rsidRDefault="002E0577" w:rsidP="00713915">
      <w:pPr>
        <w:pStyle w:val="Kop5"/>
      </w:pPr>
      <w:bookmarkStart w:id="90" w:name="_Ref_493b8b63bed6c9cd723b99031ef42629_1"/>
      <w:r>
        <w:t>Toelichting</w:t>
      </w:r>
      <w:bookmarkEnd w:id="90"/>
    </w:p>
    <w:p w14:paraId="13569709" w14:textId="4F11F404" w:rsidR="00713915" w:rsidRDefault="002E0577" w:rsidP="00713915">
      <w:r>
        <w:t xml:space="preserve">In deze paragraaf worden de elementen toegelicht die moeten respectievelijk kunnen voorkomen in een Besluit dat is opgesteld overeenkomstig het model BesluitCompact. Daarbij wordt de nummering van paragraaf </w:t>
      </w:r>
      <w:r w:rsidRPr="00557092">
        <w:rPr>
          <w:rStyle w:val="Verwijzing"/>
        </w:rPr>
        <w:fldChar w:fldCharType="begin"/>
      </w:r>
      <w:r w:rsidRPr="00557092">
        <w:rPr>
          <w:rStyle w:val="Verwijzing"/>
        </w:rPr>
        <w:instrText xml:space="preserve"> REF _Ref_ba2cbc387947bc296ef662eba35c9579_2 \r \h </w:instrText>
      </w:r>
      <w:r w:rsidRPr="00557092">
        <w:rPr>
          <w:rStyle w:val="Verwijzing"/>
        </w:rPr>
      </w:r>
      <w:r w:rsidRPr="00557092">
        <w:rPr>
          <w:rStyle w:val="Verwijzing"/>
        </w:rPr>
        <w:fldChar w:fldCharType="separate"/>
      </w:r>
      <w:r w:rsidR="005F4F74">
        <w:rPr>
          <w:rStyle w:val="Verwijzing"/>
        </w:rPr>
        <w:t>4.3.2.1</w:t>
      </w:r>
      <w:r w:rsidRPr="00557092">
        <w:rPr>
          <w:rStyle w:val="Verwijzing"/>
        </w:rPr>
        <w:fldChar w:fldCharType="end"/>
      </w:r>
      <w:r>
        <w:t xml:space="preserve"> gevolgd. In die paragraaf is van ieder element aangegeven of het moet (verplicht) of mag (optioneel) voorkomen; dat wordt in deze toelichting niet herhaald.</w:t>
      </w:r>
    </w:p>
    <w:p w14:paraId="7BECE15F" w14:textId="77777777" w:rsidR="00713915" w:rsidRDefault="00000000" w:rsidP="00713915"/>
    <w:p w14:paraId="2AC96F77" w14:textId="77777777" w:rsidR="005645D1" w:rsidRDefault="005645D1">
      <w:pPr>
        <w:pStyle w:val="Opsommingnummers1"/>
        <w:numPr>
          <w:ilvl w:val="0"/>
          <w:numId w:val="10"/>
        </w:numPr>
      </w:pPr>
      <w:r w:rsidRPr="005645D1">
        <w:rPr>
          <w:b/>
          <w:bCs/>
        </w:rPr>
        <w:t>RegelingOpschrift</w:t>
      </w:r>
      <w:r w:rsidRPr="00A469D6">
        <w:t>:</w:t>
      </w:r>
      <w:r>
        <w:t xml:space="preserve"> </w:t>
      </w:r>
      <w:r w:rsidRPr="006B3AE1">
        <w:t>de officiële titel van het Besluit</w:t>
      </w:r>
      <w:r>
        <w:t>. Bijvoorbeeld: Vaststelling reactieve interventie n.a.v. omgevingsplan Gemeentestad wijziging 23.</w:t>
      </w:r>
    </w:p>
    <w:p w14:paraId="0CC5FDBA" w14:textId="77777777" w:rsidR="005645D1" w:rsidRDefault="005645D1" w:rsidP="005645D1">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t>de gemeente Gemeentestad met de onderhavige wijziging van het omgevingsplan op locatie X de nieuwvestiging van een geitenhouderij mogelijk heeft gemaakt</w:t>
      </w:r>
      <w:r w:rsidRPr="00861BA2">
        <w:t xml:space="preserve">; </w:t>
      </w:r>
      <w:r>
        <w:br/>
      </w:r>
      <w:r>
        <w:lastRenderedPageBreak/>
        <w:t xml:space="preserve">het daarom, met het oog op de behartiging van het provinciaal belang, </w:t>
      </w:r>
      <w:r w:rsidRPr="00861BA2">
        <w:t xml:space="preserve">wenselijk is </w:t>
      </w:r>
      <w:r>
        <w:t>dat deze wijziging geen deel uitmaakt van het omgevingsplan</w:t>
      </w:r>
      <w:r w:rsidRPr="00861BA2">
        <w:t>.</w:t>
      </w:r>
      <w:r>
        <w:t>”</w:t>
      </w:r>
    </w:p>
    <w:p w14:paraId="22A385B7" w14:textId="0B337D85" w:rsidR="005645D1" w:rsidRDefault="005645D1" w:rsidP="005645D1">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In </w:t>
      </w:r>
      <w:r w:rsidRPr="000D27BD">
        <w:t xml:space="preserve">de tekst van </w:t>
      </w:r>
      <w:r>
        <w:t xml:space="preserve">het WijzigArtikel </w:t>
      </w:r>
      <w:r w:rsidRPr="004E3791">
        <w:t>staat wat het bestuursorgaan besluit vast te stellen of te wijzigen</w:t>
      </w:r>
      <w:r>
        <w:t xml:space="preserve"> </w:t>
      </w:r>
      <w:r w:rsidRPr="003C3051">
        <w:t xml:space="preserve">en een verwijzing naar de WijzigBijlage, het onderdeel van het besluit waarin de inhoud of wijzigingen van </w:t>
      </w:r>
      <w:r w:rsidRPr="001D5753">
        <w:t xml:space="preserve">het tijdelijk regelingdeel </w:t>
      </w:r>
      <w:r w:rsidRPr="003C3051">
        <w:t>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gegeven in bijlage 1</w:t>
      </w:r>
      <w:r>
        <w:t xml:space="preserve">“. </w:t>
      </w:r>
      <w:r w:rsidRPr="001C3A28">
        <w:t xml:space="preserve">In een WijzigArtikel mag geen andere inhoud worden opgenomen, zoals de datum van inwerkingtreding van het besluit. </w:t>
      </w:r>
      <w:r w:rsidRPr="009A2EE8">
        <w:t>Opgemerkt wordt dat WijzigArtikel een technische term is die niet in de tekst van het besluit zal voorkomen. Bij gebruik van een Label zal de Kop dus niet Wijzigartikel I zijn maar Artikel I.</w:t>
      </w:r>
      <w:r w:rsidDel="00EF62D9">
        <w:t xml:space="preserve"> </w:t>
      </w:r>
      <w:r>
        <w:br/>
        <w:t>In het Lichaam moet t</w:t>
      </w:r>
      <w:r w:rsidRPr="00832DAB">
        <w:t xml:space="preserve">en </w:t>
      </w:r>
      <w:r>
        <w:t xml:space="preserve">minste </w:t>
      </w:r>
      <w:r w:rsidRPr="00832DAB">
        <w:t>één Artikel</w:t>
      </w:r>
      <w:r>
        <w:t xml:space="preserve"> voorkomen. Een voorbeeld is het </w:t>
      </w:r>
      <w:r w:rsidRPr="00D41F11">
        <w:t xml:space="preserve">artikel </w:t>
      </w:r>
      <w:r>
        <w:t xml:space="preserve">met de </w:t>
      </w:r>
      <w:r w:rsidRPr="00666A93">
        <w:t>omschrijving van de onderdelen van het gemeentelijke wijzigingsbesluit die geen deel uitmaken van het omgevingsplan</w:t>
      </w:r>
      <w:r>
        <w:t xml:space="preserve">. Een ander voorbeeld is het artikel met de </w:t>
      </w:r>
      <w:r w:rsidRPr="00BB3F04">
        <w:t>opdracht aan de gemeente om te zorgen voor verwerking van de reactieve interventie in de geconsolideerde (hoofd)regeling van het omgevingsplan, met daarbij een termijn waarbinnen deze opdracht moet zijn uitgevoerd</w:t>
      </w:r>
      <w:r>
        <w:t xml:space="preserve">. Tot slot is er een </w:t>
      </w:r>
      <w:r w:rsidRPr="004B77A3">
        <w:t>artikel dat de inwerkingtreding van de reactieve interventie regelt.</w:t>
      </w:r>
      <w:r>
        <w:t xml:space="preserve"> </w:t>
      </w:r>
      <w:r w:rsidRPr="00B92388">
        <w:t>In een Artikel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Pr="00557092">
        <w:rPr>
          <w:rStyle w:val="Verwijzing"/>
        </w:rPr>
        <w:fldChar w:fldCharType="begin"/>
      </w:r>
      <w:r w:rsidRPr="00557092">
        <w:rPr>
          <w:rStyle w:val="Verwijzing"/>
        </w:rPr>
        <w:instrText xml:space="preserve"> REF _Ref_182e9ff487632cc992c1e333a7ffe2e0_2 \w \h </w:instrText>
      </w:r>
      <w:r w:rsidRPr="00557092">
        <w:rPr>
          <w:rStyle w:val="Verwijzing"/>
        </w:rPr>
      </w:r>
      <w:r w:rsidRPr="00557092">
        <w:rPr>
          <w:rStyle w:val="Verwijzing"/>
        </w:rPr>
        <w:fldChar w:fldCharType="separate"/>
      </w:r>
      <w:r w:rsidR="005F4F74">
        <w:rPr>
          <w:rStyle w:val="Verwijzing"/>
        </w:rPr>
        <w:t>Figuur 8</w:t>
      </w:r>
      <w:r w:rsidRPr="00557092">
        <w:rPr>
          <w:rStyle w:val="Verwijzing"/>
        </w:rPr>
        <w:fldChar w:fldCharType="end"/>
      </w:r>
      <w:r w:rsidRPr="00717EB4">
        <w:t>)</w:t>
      </w:r>
      <w:r>
        <w:t xml:space="preserve"> in paragraaf </w:t>
      </w:r>
      <w:r w:rsidRPr="00557092">
        <w:rPr>
          <w:rStyle w:val="Verwijzing"/>
        </w:rPr>
        <w:fldChar w:fldCharType="begin"/>
      </w:r>
      <w:r w:rsidRPr="00557092">
        <w:rPr>
          <w:rStyle w:val="Verwijzing"/>
        </w:rPr>
        <w:instrText xml:space="preserve"> REF _Ref_182e9ff487632cc992c1e333a7ffe2e0_1 \r \h </w:instrText>
      </w:r>
      <w:r w:rsidRPr="00557092">
        <w:rPr>
          <w:rStyle w:val="Verwijzing"/>
        </w:rPr>
      </w:r>
      <w:r w:rsidRPr="00557092">
        <w:rPr>
          <w:rStyle w:val="Verwijzing"/>
        </w:rPr>
        <w:fldChar w:fldCharType="separate"/>
      </w:r>
      <w:r w:rsidR="005F4F74">
        <w:rPr>
          <w:rStyle w:val="Verwijzing"/>
        </w:rPr>
        <w:t>4.3.2.3</w:t>
      </w:r>
      <w:r w:rsidRPr="00557092">
        <w:rPr>
          <w:rStyle w:val="Verwijzing"/>
        </w:rPr>
        <w:fldChar w:fldCharType="end"/>
      </w:r>
      <w:r>
        <w:t xml:space="preserve"> is dat te zien. Het toont een WijzigArtikel en Artikel met een Kop bestaande uit Label (namelijk: Artikel) </w:t>
      </w:r>
      <w:r w:rsidRPr="001C7961">
        <w:t xml:space="preserve">en </w:t>
      </w:r>
      <w:r>
        <w:t xml:space="preserve">Nummer. Het is ook mogelijk </w:t>
      </w:r>
      <w:r w:rsidRPr="00DA71D8">
        <w:t xml:space="preserve">Artikel </w:t>
      </w:r>
      <w:r>
        <w:t xml:space="preserve">en WijzigArtikel </w:t>
      </w:r>
      <w:r w:rsidRPr="00DA71D8">
        <w:t xml:space="preserve">een Kop </w:t>
      </w:r>
      <w:r>
        <w:t>te geven die alleen uit een</w:t>
      </w:r>
      <w:r w:rsidRPr="00DA71D8">
        <w:t xml:space="preserve"> Nummer</w:t>
      </w:r>
      <w:r>
        <w:t xml:space="preserve"> bestaat</w:t>
      </w:r>
      <w:r w:rsidRPr="00DA71D8">
        <w:t>.</w:t>
      </w:r>
      <w:r>
        <w:br/>
        <w:t xml:space="preserve">Op de WijzigArtikelen en Artikelen in het Lichaam van het Besluit zijn de in paragraaf </w:t>
      </w:r>
      <w:r w:rsidRPr="00557092">
        <w:rPr>
          <w:rStyle w:val="Verwijzing"/>
        </w:rPr>
        <w:fldChar w:fldCharType="begin"/>
      </w:r>
      <w:r w:rsidRPr="00557092">
        <w:rPr>
          <w:rStyle w:val="Verwijzing"/>
        </w:rPr>
        <w:instrText xml:space="preserve"> REF _Ref_ba2cbc387947bc296ef662eba35c9579_3 \r \h </w:instrText>
      </w:r>
      <w:r w:rsidRPr="00557092">
        <w:rPr>
          <w:rStyle w:val="Verwijzing"/>
        </w:rPr>
      </w:r>
      <w:r w:rsidRPr="00557092">
        <w:rPr>
          <w:rStyle w:val="Verwijzing"/>
        </w:rPr>
        <w:fldChar w:fldCharType="separate"/>
      </w:r>
      <w:r w:rsidR="005F4F74">
        <w:rPr>
          <w:rStyle w:val="Verwijzing"/>
        </w:rPr>
        <w:t>4.3.2.1</w:t>
      </w:r>
      <w:r w:rsidRPr="00557092">
        <w:rPr>
          <w:rStyle w:val="Verwijzing"/>
        </w:rPr>
        <w:fldChar w:fldCharType="end"/>
      </w:r>
      <w:r>
        <w:t xml:space="preserve"> genoemde eisen van toepassing. De bepalingen over de Artikelstructuur van paragraaf </w:t>
      </w:r>
      <w:r w:rsidRPr="00557092">
        <w:rPr>
          <w:rStyle w:val="Verwijzing"/>
        </w:rPr>
        <w:fldChar w:fldCharType="begin"/>
      </w:r>
      <w:r w:rsidRPr="00557092">
        <w:rPr>
          <w:rStyle w:val="Verwijzing"/>
        </w:rPr>
        <w:instrText xml:space="preserve"> REF _Ref_4504b76814882132b78d167da46df064_1 \r \h </w:instrText>
      </w:r>
      <w:r w:rsidRPr="00557092">
        <w:rPr>
          <w:rStyle w:val="Verwijzing"/>
        </w:rPr>
      </w:r>
      <w:r w:rsidRPr="00557092">
        <w:rPr>
          <w:rStyle w:val="Verwijzing"/>
        </w:rPr>
        <w:fldChar w:fldCharType="separate"/>
      </w:r>
      <w:r w:rsidR="005F4F74">
        <w:rPr>
          <w:rStyle w:val="Verwijzing"/>
        </w:rPr>
        <w:t>5.2</w:t>
      </w:r>
      <w:r w:rsidRPr="00557092">
        <w:rPr>
          <w:rStyle w:val="Verwijzing"/>
        </w:rPr>
        <w:fldChar w:fldCharType="end"/>
      </w:r>
      <w:r>
        <w:t xml:space="preserve"> gelden er niet voor. Ze kunnen niet worden geannoteerd met de in hoofdstuk </w:t>
      </w:r>
      <w:r w:rsidRPr="00557092">
        <w:rPr>
          <w:rStyle w:val="Verwijzing"/>
        </w:rPr>
        <w:fldChar w:fldCharType="begin"/>
      </w:r>
      <w:r w:rsidRPr="00557092">
        <w:rPr>
          <w:rStyle w:val="Verwijzing"/>
        </w:rPr>
        <w:instrText xml:space="preserve"> REF _Ref_c09061279e8347a02dea9a41d4db4f9e_1 \n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t xml:space="preserve"> beschreven annotaties met OW-objecten. </w:t>
      </w:r>
      <w:r>
        <w:br/>
        <w:t xml:space="preserve">In het Lichaam van het Besluit moet een Artikel voorkomen met daarin </w:t>
      </w:r>
      <w:r w:rsidRPr="00C97179">
        <w:t>een (globale) omschrijving van de onderdelen van het gemeentelijke wijzigingsbesluit die geen deel uitmaken van het omgevingsplan</w:t>
      </w:r>
      <w:r>
        <w:t xml:space="preserve">. Ook moet er een Artikel zijn met </w:t>
      </w:r>
      <w:r w:rsidRPr="00C353DD">
        <w:t>de opdracht aan de gemeente om te zorgen voor verwerking van de reactieve interventie in de geconsolideerde regeling van het omgevingsplan, met daarbij een termijn waarbinnen deze opdracht moet zijn uitgevoerd</w:t>
      </w:r>
      <w:r>
        <w:t xml:space="preserve">. Zie hiervoor verder paragraaf </w:t>
      </w:r>
      <w:r w:rsidR="006845E7" w:rsidRPr="00557092">
        <w:rPr>
          <w:rStyle w:val="Verwijzing"/>
        </w:rPr>
        <w:fldChar w:fldCharType="begin"/>
      </w:r>
      <w:r w:rsidR="006845E7" w:rsidRPr="00557092">
        <w:rPr>
          <w:rStyle w:val="Verwijzing"/>
        </w:rPr>
        <w:instrText xml:space="preserve"> REF _Ref_74c64b3c70caa9afafde647b3d943779_1 \n \h </w:instrText>
      </w:r>
      <w:r w:rsidR="006845E7" w:rsidRPr="00557092">
        <w:rPr>
          <w:rStyle w:val="Verwijzing"/>
        </w:rPr>
        <w:fldChar w:fldCharType="separate"/>
      </w:r>
      <w:r w:rsidR="005F4F74">
        <w:rPr>
          <w:rStyle w:val="Verwijzing"/>
          <w:b/>
          <w:bCs/>
        </w:rPr>
        <w:t>Fout! Verwijzingsbron niet gevonden.</w:t>
      </w:r>
      <w:r w:rsidR="006845E7" w:rsidRPr="00557092">
        <w:rPr>
          <w:rStyle w:val="Verwijzing"/>
        </w:rPr>
        <w:fldChar w:fldCharType="end"/>
      </w:r>
      <w:r>
        <w:t>.</w:t>
      </w:r>
    </w:p>
    <w:p w14:paraId="764D7958" w14:textId="60C82A21" w:rsidR="005645D1" w:rsidRDefault="005645D1" w:rsidP="005645D1">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w:t>
      </w:r>
      <w:r>
        <w:lastRenderedPageBreak/>
        <w:t>het besluitdocument kan ook de handtekeningen van die personen bevatten. De versie van het besluit die ter bekendmaking aan de LVBB wordt aangeboden wordt niet voorzien van handtekeningen.</w:t>
      </w:r>
      <w:r w:rsidR="00EF09CA">
        <w:br/>
        <w:t xml:space="preserve">Wanneer tegen het besluit beroep kan worden ingesteld wordt </w:t>
      </w:r>
      <w:r w:rsidR="00EF09CA" w:rsidRPr="004E3FE7">
        <w:t xml:space="preserve">de rechtsmiddelenclausule </w:t>
      </w:r>
      <w:r w:rsidR="00EF09CA">
        <w:t xml:space="preserve">in dit onderdeel opgenomen: de vermelding van </w:t>
      </w:r>
      <w:r w:rsidR="00EF09CA" w:rsidRPr="0097193F">
        <w:t>dat tegen het besluit beroep kan worden ingesteld en door wie, binnen welke termijn en bij welk orgaan dat beroep kan worden ingesteld.</w:t>
      </w:r>
      <w:r w:rsidR="00EF09CA">
        <w:t xml:space="preserve"> Dit is alleen het geval bij de aanlevering van een definitief besluit.</w:t>
      </w:r>
    </w:p>
    <w:p w14:paraId="15352A32" w14:textId="3216DDE6" w:rsidR="005645D1" w:rsidRDefault="005645D1" w:rsidP="005645D1">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 Een reactieve interventie wordt gegeven naar aanleiding van een gemeentelijk besluit tot wijziging van het omgevingsplan. Daarom zal er bij een reactieve interventie doorgaans één WijzigBijlage zijn.</w:t>
      </w:r>
      <w:r>
        <w:br/>
      </w:r>
      <w:r w:rsidRPr="00D16B94">
        <w:t>De WijzigBijlage moet worden voorzien van een Kop. Een voorbeeld van deze Kop: ‘Bijlage I bij artikel I.’ Het</w:t>
      </w:r>
      <w:r w:rsidRPr="00CD1FBC">
        <w:t xml:space="preserve"> artikel waarnaar wordt verwezen is het WijzigArtikel in het Lichaam van het Besluit. Na de Kop moet een keuze worden gemaakt tussen WijzigBijlage/</w:t>
      </w:r>
      <w:r w:rsidRPr="00987793">
        <w:t>RegelingTijdelijkdeel</w:t>
      </w:r>
      <w:r w:rsidRPr="00CD1FBC">
        <w:t xml:space="preserve"> en WijzigBijlage/RegelingMutatie.</w:t>
      </w:r>
      <w:r>
        <w:t xml:space="preserve"> </w:t>
      </w:r>
      <w:r>
        <w:br/>
      </w:r>
      <w:r w:rsidRPr="00DE4CA4">
        <w:rPr>
          <w:i/>
          <w:iCs/>
        </w:rPr>
        <w:t>WijzigBijlage/</w:t>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0608DC">
        <w:t>WijzigBijlage/</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557092">
        <w:rPr>
          <w:rStyle w:val="Verwijzing"/>
        </w:rPr>
        <w:fldChar w:fldCharType="begin"/>
      </w:r>
      <w:r w:rsidRPr="00557092">
        <w:rPr>
          <w:rStyle w:val="Verwijzing"/>
        </w:rPr>
        <w:instrText xml:space="preserve"> REF _Ref_7a66485bd70815e6919ae5c33ed7aa05_1 \r \h </w:instrText>
      </w:r>
      <w:r w:rsidRPr="00557092">
        <w:rPr>
          <w:rStyle w:val="Verwijzing"/>
        </w:rPr>
      </w:r>
      <w:r w:rsidRPr="00557092">
        <w:rPr>
          <w:rStyle w:val="Verwijzing"/>
        </w:rPr>
        <w:fldChar w:fldCharType="separate"/>
      </w:r>
      <w:r w:rsidR="005F4F74">
        <w:rPr>
          <w:rStyle w:val="Verwijzing"/>
        </w:rPr>
        <w:t>4.3.3.1</w:t>
      </w:r>
      <w:r w:rsidRPr="00557092">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557092">
        <w:rPr>
          <w:rStyle w:val="Verwijzing"/>
        </w:rPr>
        <w:fldChar w:fldCharType="begin"/>
      </w:r>
      <w:r w:rsidRPr="00557092">
        <w:rPr>
          <w:rStyle w:val="Verwijzing"/>
        </w:rPr>
        <w:instrText xml:space="preserve"> REF _Ref_4504b76814882132b78d167da46df064_1 \r \h </w:instrText>
      </w:r>
      <w:r w:rsidRPr="00557092">
        <w:rPr>
          <w:rStyle w:val="Verwijzing"/>
        </w:rPr>
      </w:r>
      <w:r w:rsidRPr="00557092">
        <w:rPr>
          <w:rStyle w:val="Verwijzing"/>
        </w:rPr>
        <w:fldChar w:fldCharType="separate"/>
      </w:r>
      <w:r w:rsidR="005F4F74">
        <w:rPr>
          <w:rStyle w:val="Verwijzing"/>
        </w:rPr>
        <w:t>5.2</w:t>
      </w:r>
      <w:r w:rsidRPr="00557092">
        <w:rPr>
          <w:rStyle w:val="Verwijzing"/>
        </w:rPr>
        <w:fldChar w:fldCharType="end"/>
      </w:r>
      <w:r w:rsidRPr="001E22E4">
        <w:t xml:space="preserve">. Dit is ook het onderdeel dat </w:t>
      </w:r>
      <w:r>
        <w:t xml:space="preserve">kan </w:t>
      </w:r>
      <w:r w:rsidRPr="001E22E4">
        <w:t>word</w:t>
      </w:r>
      <w:r>
        <w:t>en</w:t>
      </w:r>
      <w:r w:rsidRPr="001E22E4">
        <w:t xml:space="preserve"> geannoteerd met </w:t>
      </w:r>
      <w:r>
        <w:t>OW-object</w:t>
      </w:r>
      <w:r w:rsidRPr="001E22E4">
        <w:t xml:space="preserve">en. Dit is beschreven in hoofdstuk </w:t>
      </w:r>
      <w:r w:rsidRPr="00557092">
        <w:rPr>
          <w:rStyle w:val="Verwijzing"/>
        </w:rPr>
        <w:fldChar w:fldCharType="begin"/>
      </w:r>
      <w:r w:rsidRPr="00557092">
        <w:rPr>
          <w:rStyle w:val="Verwijzing"/>
        </w:rPr>
        <w:instrText xml:space="preserve"> REF _Ref_c09061279e8347a02dea9a41d4db4f9e_1 \n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 xml:space="preserve">tijdelijk regelingdeel </w:t>
      </w:r>
      <w:r w:rsidRPr="00A13A2F">
        <w:t xml:space="preserve">in </w:t>
      </w:r>
      <w:r>
        <w:t>een was-</w:t>
      </w:r>
      <w:r w:rsidRPr="00A13A2F">
        <w:t>wordt</w:t>
      </w:r>
      <w:r>
        <w:t>- oftewel renvooiweergave</w:t>
      </w:r>
      <w:r w:rsidRPr="00A13A2F">
        <w:t>.</w:t>
      </w:r>
      <w:r>
        <w:t xml:space="preserve"> Per te wijzigen onderdeel van het</w:t>
      </w:r>
      <w:r w:rsidRPr="0005379C">
        <w:t xml:space="preserve"> tijdelijk regelingdeel </w:t>
      </w:r>
      <w:r>
        <w:t xml:space="preserve">wordt aangegeven of het wordt toegevoegd, vervangen, verwijderd of dat een Kop wordt gewijzigd. Onderdelen van </w:t>
      </w:r>
      <w:r w:rsidRPr="000A4EE0">
        <w:t xml:space="preserve">het tijdelijk regelingdeel </w:t>
      </w:r>
      <w:r>
        <w:t>die niet gewijzigd worden, worden niet opgenomen in de RegelingMutatie.</w:t>
      </w:r>
      <w:r>
        <w:br/>
      </w:r>
      <w:r w:rsidRPr="00754B52">
        <w:t xml:space="preserve">Er wordt bijvoorbeeld aangegeven welke artikelen, leden en/of </w:t>
      </w:r>
      <w:r>
        <w:t>GIO’s</w:t>
      </w:r>
      <w:r w:rsidRPr="00754B52">
        <w:t xml:space="preserve"> geheel of gedeeltelijk worden toegevoegd, geschrapt, gewijzigd of vervangen door andere. Renvooiweergave betekent dat met visuele middelen wordt duidelijk gemaakt wat wordt toegevoegd of geschrapt.</w:t>
      </w:r>
    </w:p>
    <w:p w14:paraId="33A07224" w14:textId="14458115" w:rsidR="005645D1" w:rsidRDefault="005645D1" w:rsidP="005645D1">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w:t>
      </w:r>
      <w:r>
        <w:lastRenderedPageBreak/>
        <w:t xml:space="preserve">Divisieteksten, die desgewenst hiërarchisch kunnen worden gestructureerd in Divisies. Deze elementen van de Vrijetekststructuur en hun specificaties zijn beschreven in paragraaf </w:t>
      </w:r>
      <w:r w:rsidRPr="00557092">
        <w:rPr>
          <w:rStyle w:val="Verwijzing"/>
        </w:rPr>
        <w:fldChar w:fldCharType="begin"/>
      </w:r>
      <w:r w:rsidRPr="00557092">
        <w:rPr>
          <w:rStyle w:val="Verwijzing"/>
        </w:rPr>
        <w:instrText xml:space="preserve"> REF _Ref_1e700a9553655a71c28d7fb165274bec_2 \r \h </w:instrText>
      </w:r>
      <w:r w:rsidRPr="00557092">
        <w:rPr>
          <w:rStyle w:val="Verwijzing"/>
        </w:rPr>
      </w:r>
      <w:r w:rsidRPr="00557092">
        <w:rPr>
          <w:rStyle w:val="Verwijzing"/>
        </w:rPr>
        <w:fldChar w:fldCharType="separate"/>
      </w:r>
      <w:r w:rsidR="005F4F74">
        <w:rPr>
          <w:rStyle w:val="Verwijzing"/>
        </w:rPr>
        <w:t>5.2.2.2</w:t>
      </w:r>
      <w:r w:rsidRPr="00557092">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57092">
        <w:rPr>
          <w:rStyle w:val="Verwijzing"/>
        </w:rPr>
        <w:fldChar w:fldCharType="begin"/>
      </w:r>
      <w:r w:rsidRPr="00557092">
        <w:rPr>
          <w:rStyle w:val="Verwijzing"/>
        </w:rPr>
        <w:instrText xml:space="preserve"> REF _Ref_ba2cbc387947bc296ef662eba35c9579_1 \n \h </w:instrText>
      </w:r>
      <w:r w:rsidRPr="00557092">
        <w:rPr>
          <w:rStyle w:val="Verwijzing"/>
        </w:rPr>
      </w:r>
      <w:r w:rsidRPr="00557092">
        <w:rPr>
          <w:rStyle w:val="Verwijzing"/>
        </w:rPr>
        <w:fldChar w:fldCharType="separate"/>
      </w:r>
      <w:r w:rsidR="005F4F74">
        <w:rPr>
          <w:rStyle w:val="Verwijzing"/>
        </w:rPr>
        <w:t>4.3.2.1</w:t>
      </w:r>
      <w:r w:rsidRPr="00557092">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in de vorm van een PDF-bestand moet onveranderlijk zijn en daarom voldoen aan </w:t>
      </w:r>
      <w:r w:rsidRPr="00225A1F">
        <w:t xml:space="preserve">de eisen van PDF/A-1a of PDF/A-2a </w:t>
      </w:r>
      <w:r>
        <w:t xml:space="preserve">en moet worden gepubliceerd als document-informatieobject. Een beschrijving van beide publicatiemogelijkheden voor bijlagen staat in paragraaf </w:t>
      </w:r>
      <w:r w:rsidRPr="00557092">
        <w:rPr>
          <w:rStyle w:val="Verwijzing"/>
        </w:rPr>
        <w:fldChar w:fldCharType="begin"/>
      </w:r>
      <w:r w:rsidRPr="00557092">
        <w:rPr>
          <w:rStyle w:val="Verwijzing"/>
        </w:rPr>
        <w:instrText xml:space="preserve"> REF _Ref_83b5a237c0b841e5e5cdebf61a136309_1 \r \h </w:instrText>
      </w:r>
      <w:r w:rsidRPr="00557092">
        <w:rPr>
          <w:rStyle w:val="Verwijzing"/>
        </w:rPr>
      </w:r>
      <w:r w:rsidRPr="00557092">
        <w:rPr>
          <w:rStyle w:val="Verwijzing"/>
        </w:rPr>
        <w:fldChar w:fldCharType="separate"/>
      </w:r>
      <w:r w:rsidR="005F4F74">
        <w:rPr>
          <w:rStyle w:val="Verwijzing"/>
        </w:rPr>
        <w:t>5.4</w:t>
      </w:r>
      <w:r w:rsidRPr="00557092">
        <w:rPr>
          <w:rStyle w:val="Verwijzing"/>
        </w:rPr>
        <w:fldChar w:fldCharType="end"/>
      </w:r>
      <w:r>
        <w:t xml:space="preserve">. Een Bijlage wordt niet geannoteerd met OW-objecten. </w:t>
      </w:r>
      <w:r>
        <w:br/>
        <w:t>Een Bijlage kan worden afgesloten met het element Sluiting. Van die mogelijkheid zal naar verwachting niet vaak gebruik gemaakt worden.</w:t>
      </w:r>
    </w:p>
    <w:p w14:paraId="2D47AED7" w14:textId="46647E20" w:rsidR="005645D1" w:rsidRDefault="005645D1" w:rsidP="005645D1">
      <w:pPr>
        <w:pStyle w:val="Opsommingnummers1"/>
      </w:pPr>
      <w:r w:rsidRPr="00A2646A">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zij aan het algemeen bestuur voorleggen. </w:t>
      </w:r>
      <w:r>
        <w:b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w:t>
      </w:r>
      <w:r>
        <w:lastRenderedPageBreak/>
        <w:t xml:space="preserve">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artikelsgewijze toelichtingen </w:t>
      </w:r>
      <w:r w:rsidRPr="006A1F47">
        <w:t>staat in een of meer Divisieteksten, die desgewenst hiërarchisch kunnen worden gestructureerd in Divisies.</w:t>
      </w:r>
      <w:r w:rsidR="00CB487B">
        <w:t xml:space="preserve"> </w:t>
      </w:r>
      <w:r w:rsidRPr="006A1F47">
        <w:t xml:space="preserve">Deze elementen van de Vrijetekststructuur en hun specificaties zijn beschreven in paragraaf </w:t>
      </w:r>
      <w:r w:rsidRPr="00557092">
        <w:rPr>
          <w:rStyle w:val="Verwijzing"/>
        </w:rPr>
        <w:fldChar w:fldCharType="begin"/>
      </w:r>
      <w:r w:rsidRPr="00557092">
        <w:rPr>
          <w:rStyle w:val="Verwijzing"/>
        </w:rPr>
        <w:instrText xml:space="preserve"> REF _Ref_f720173d6659fee5711ef1b2c14dfdda_1 \n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rsidRPr="006A1F47">
        <w:t>.</w:t>
      </w:r>
      <w:r>
        <w:t xml:space="preserve"> </w:t>
      </w:r>
      <w:r>
        <w:br/>
      </w:r>
      <w:r w:rsidRPr="00B66CA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59968CA1" w14:textId="04AB0029" w:rsidR="002B22D2" w:rsidRDefault="005645D1" w:rsidP="005645D1">
      <w:pPr>
        <w:pStyle w:val="Opsommingnummers1"/>
      </w:pPr>
      <w:r w:rsidRPr="00CB735F">
        <w:rPr>
          <w:b/>
          <w:bCs/>
        </w:rPr>
        <w:t>ArtikelgewijzeToelichting</w:t>
      </w:r>
      <w:r w:rsidRPr="00782819">
        <w:t>:</w:t>
      </w:r>
      <w:r>
        <w:t xml:space="preserve"> </w:t>
      </w:r>
      <w:r w:rsidRPr="009F014D">
        <w:t xml:space="preserve">zoals bij nr 7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 </w:t>
      </w:r>
      <w:r>
        <w:t xml:space="preserve">Daarom zijn in de norm in paragraaf </w:t>
      </w:r>
      <w:r w:rsidRPr="00557092">
        <w:rPr>
          <w:rStyle w:val="Verwijzing"/>
        </w:rPr>
        <w:fldChar w:fldCharType="begin"/>
      </w:r>
      <w:r w:rsidRPr="00557092">
        <w:rPr>
          <w:rStyle w:val="Verwijzing"/>
        </w:rPr>
        <w:instrText xml:space="preserve"> REF _Ref_ba2cbc387947bc296ef662eba35c9579_4 \r \h </w:instrText>
      </w:r>
      <w:r w:rsidRPr="00557092">
        <w:rPr>
          <w:rStyle w:val="Verwijzing"/>
        </w:rPr>
      </w:r>
      <w:r w:rsidRPr="00557092">
        <w:rPr>
          <w:rStyle w:val="Verwijzing"/>
        </w:rPr>
        <w:fldChar w:fldCharType="separate"/>
      </w:r>
      <w:r w:rsidR="005F4F74">
        <w:rPr>
          <w:rStyle w:val="Verwijzing"/>
        </w:rPr>
        <w:t>4.3.2.1</w:t>
      </w:r>
      <w:r w:rsidRPr="00557092">
        <w:rPr>
          <w:rStyle w:val="Verwijzing"/>
        </w:rPr>
        <w:fldChar w:fldCharType="end"/>
      </w:r>
      <w:r>
        <w:t xml:space="preserve"> de subelementen van de </w:t>
      </w:r>
      <w:r w:rsidRPr="00CD7932">
        <w:t>Artikelgewijze</w:t>
      </w:r>
      <w:r>
        <w:t>Toelichting niet opgenomen en wordt er in deze paragraaf geen nadere toelichting op gegeven.</w:t>
      </w:r>
    </w:p>
    <w:p w14:paraId="70DD59BF" w14:textId="2330C82B" w:rsidR="005645D1" w:rsidRDefault="005645D1" w:rsidP="005645D1">
      <w:pPr>
        <w:pStyle w:val="Opsommingnummers1"/>
      </w:pPr>
      <w:r>
        <w:rPr>
          <w:b/>
          <w:bCs/>
        </w:rPr>
        <w:t>Motivering</w:t>
      </w:r>
      <w:r w:rsidRPr="00782819">
        <w:t>:</w:t>
      </w:r>
      <w:r>
        <w:t xml:space="preserve"> </w:t>
      </w:r>
      <w:r w:rsidRPr="00DD450C">
        <w:t xml:space="preserve">dit is de motivering oftewel de inhoudelijke onderbouwing van het Besluit. In de motivering kan </w:t>
      </w:r>
      <w:r w:rsidRPr="00687662">
        <w:t xml:space="preserve">bij voorbeeld </w:t>
      </w:r>
      <w:r w:rsidRPr="00DD450C">
        <w:t xml:space="preserve">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5F4F74">
        <w:t>de reactieve interventie</w:t>
      </w:r>
      <w:r w:rsidRPr="007B60F8">
        <w:fldChar w:fldCharType="end"/>
      </w:r>
      <w:r w:rsidRPr="00DD450C">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557092">
        <w:rPr>
          <w:rStyle w:val="Verwijzing"/>
        </w:rPr>
        <w:fldChar w:fldCharType="begin"/>
      </w:r>
      <w:r w:rsidRPr="00557092">
        <w:rPr>
          <w:rStyle w:val="Verwijzing"/>
        </w:rPr>
        <w:instrText xml:space="preserve"> REF _Ref_1e700a9553655a71c28d7fb165274bec_2 \r \h </w:instrText>
      </w:r>
      <w:r w:rsidRPr="00557092">
        <w:rPr>
          <w:rStyle w:val="Verwijzing"/>
        </w:rPr>
      </w:r>
      <w:r w:rsidRPr="00557092">
        <w:rPr>
          <w:rStyle w:val="Verwijzing"/>
        </w:rPr>
        <w:fldChar w:fldCharType="separate"/>
      </w:r>
      <w:r w:rsidR="005F4F74">
        <w:rPr>
          <w:rStyle w:val="Verwijzing"/>
        </w:rPr>
        <w:t>5.2.2.2</w:t>
      </w:r>
      <w:r w:rsidRPr="00557092">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4783DD53" w14:textId="270797C8" w:rsidR="00713915" w:rsidRDefault="005645D1" w:rsidP="005645D1">
      <w:pPr>
        <w:pStyle w:val="Opsommingnummers1"/>
      </w:pPr>
      <w:r>
        <w:rPr>
          <w:b/>
          <w:bCs/>
        </w:rPr>
        <w:t>Inhoudsopgave</w:t>
      </w:r>
      <w:r w:rsidRPr="00782819">
        <w:t>:</w:t>
      </w:r>
      <w:r>
        <w:t xml:space="preserve"> STOP maakt het mogelijk dat aan een Besluit een Inhoudsopgave wordt toegevoegd. Dat dat bij </w:t>
      </w:r>
      <w:r w:rsidRPr="00A55F0D">
        <w:t xml:space="preserve">een besluit tot vaststelling of wijziging van </w:t>
      </w:r>
      <w:r>
        <w:t xml:space="preserve">een omgevingsdocument daadwerkelijk gebeurt, ligt niet voor de hand. Daarom </w:t>
      </w:r>
      <w:r w:rsidRPr="00A55F0D">
        <w:t xml:space="preserve">wordt geadviseerd om dit element niet te gebruiken. Om deze redenen </w:t>
      </w:r>
      <w:r>
        <w:t xml:space="preserve">zijn in de norm in </w:t>
      </w:r>
      <w:r>
        <w:lastRenderedPageBreak/>
        <w:t xml:space="preserve">paragraaf </w:t>
      </w:r>
      <w:r w:rsidRPr="00557092">
        <w:rPr>
          <w:rStyle w:val="Verwijzing"/>
        </w:rPr>
        <w:fldChar w:fldCharType="begin"/>
      </w:r>
      <w:r w:rsidRPr="00557092">
        <w:rPr>
          <w:rStyle w:val="Verwijzing"/>
        </w:rPr>
        <w:instrText xml:space="preserve"> REF _Ref_ba2cbc387947bc296ef662eba35c9579_5 \r \h </w:instrText>
      </w:r>
      <w:r w:rsidRPr="00557092">
        <w:rPr>
          <w:rStyle w:val="Verwijzing"/>
        </w:rPr>
      </w:r>
      <w:r w:rsidRPr="00557092">
        <w:rPr>
          <w:rStyle w:val="Verwijzing"/>
        </w:rPr>
        <w:fldChar w:fldCharType="separate"/>
      </w:r>
      <w:r w:rsidR="005F4F74">
        <w:rPr>
          <w:rStyle w:val="Verwijzing"/>
        </w:rPr>
        <w:t>4.3.2.1</w:t>
      </w:r>
      <w:r w:rsidRPr="00557092">
        <w:rPr>
          <w:rStyle w:val="Verwijzing"/>
        </w:rPr>
        <w:fldChar w:fldCharType="end"/>
      </w:r>
      <w:r>
        <w:t xml:space="preserve"> de subelementen van de Inhoudsopgave niet opgenomen en wordt dit element niet nader toegelicht.</w:t>
      </w:r>
    </w:p>
    <w:p w14:paraId="28CE855B" w14:textId="77777777" w:rsidR="00713915" w:rsidRDefault="00000000" w:rsidP="00713915"/>
    <w:p w14:paraId="15DEC37C" w14:textId="37DE5146" w:rsidR="00713915" w:rsidRDefault="002E0577"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WijzigBijlage/RegelingTijdelijkdeel gelden </w:t>
      </w:r>
      <w:r w:rsidRPr="00767F7C">
        <w:rPr>
          <w:i/>
          <w:iCs/>
        </w:rPr>
        <w:t>niet</w:t>
      </w:r>
      <w:r>
        <w:t xml:space="preserve"> de voorschriften voor Koppen van paragraaf </w:t>
      </w:r>
      <w:r w:rsidRPr="00557092">
        <w:rPr>
          <w:rStyle w:val="Verwijzing"/>
        </w:rPr>
        <w:fldChar w:fldCharType="begin"/>
      </w:r>
      <w:r w:rsidRPr="00557092">
        <w:rPr>
          <w:rStyle w:val="Verwijzing"/>
        </w:rPr>
        <w:instrText xml:space="preserve"> REF _Ref_5376faa147cff0f5fa1cd01b8fe07d90_2 \n \h </w:instrText>
      </w:r>
      <w:r w:rsidRPr="00557092">
        <w:rPr>
          <w:rStyle w:val="Verwijzing"/>
        </w:rPr>
      </w:r>
      <w:r w:rsidRPr="00557092">
        <w:rPr>
          <w:rStyle w:val="Verwijzing"/>
        </w:rPr>
        <w:fldChar w:fldCharType="separate"/>
      </w:r>
      <w:r w:rsidR="005F4F74">
        <w:rPr>
          <w:rStyle w:val="Verwijzing"/>
        </w:rPr>
        <w:t>5.2.2.1.1</w:t>
      </w:r>
      <w:r w:rsidRPr="00557092">
        <w:rPr>
          <w:rStyle w:val="Verwijzing"/>
        </w:rPr>
        <w:fldChar w:fldCharType="end"/>
      </w:r>
      <w:r>
        <w:t>.</w:t>
      </w:r>
    </w:p>
    <w:p w14:paraId="1DFE3435" w14:textId="77777777" w:rsidR="00713915" w:rsidRPr="00463E9A" w:rsidRDefault="002E0577"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