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0A218" w14:textId="77777777" w:rsidR="00713915" w:rsidRPr="000E40D3" w:rsidRDefault="002E0577" w:rsidP="00713915">
      <w:pPr>
        <w:pStyle w:val="Kop3"/>
      </w:pPr>
      <w:bookmarkStart w:id="138" w:name="_Ref_f720173d6659fee5711ef1b2c14dfdda_1"/>
      <w:r w:rsidRPr="000E40D3">
        <w:lastRenderedPageBreak/>
        <w:t>Specificatie van de Vrijetekststructuur</w:t>
      </w:r>
      <w:bookmarkEnd w:id="136"/>
      <w:bookmarkEnd w:id="138"/>
    </w:p>
    <w:p w14:paraId="4EF71B7B" w14:textId="7B822729" w:rsidR="00713915" w:rsidRDefault="002E0577" w:rsidP="00713915">
      <w:r w:rsidRPr="000E40D3">
        <w:t xml:space="preserve">Zoals in paragraaf </w:t>
      </w:r>
      <w:r w:rsidRPr="00557092">
        <w:rPr>
          <w:rStyle w:val="Verwijzing"/>
        </w:rPr>
        <w:fldChar w:fldCharType="begin"/>
      </w:r>
      <w:r w:rsidRPr="00557092">
        <w:rPr>
          <w:rStyle w:val="Verwijzing"/>
        </w:rPr>
        <w:instrText xml:space="preserve"> REF _Ref_822ed09600855c5ac22da8c47916c078_2 \n \h </w:instrText>
      </w:r>
      <w:r w:rsidRPr="00557092">
        <w:rPr>
          <w:rStyle w:val="Verwijzing"/>
        </w:rPr>
      </w:r>
      <w:r w:rsidRPr="00557092">
        <w:rPr>
          <w:rStyle w:val="Verwijzing"/>
        </w:rPr>
        <w:fldChar w:fldCharType="separate"/>
      </w:r>
      <w:r w:rsidR="005F4F74">
        <w:rPr>
          <w:rStyle w:val="Verwijzing"/>
        </w:rPr>
        <w:t>5.1</w:t>
      </w:r>
      <w:r w:rsidRPr="00557092">
        <w:rPr>
          <w:rStyle w:val="Verwijzing"/>
        </w:rPr>
        <w:fldChar w:fldCharType="end"/>
      </w:r>
      <w:r w:rsidRPr="00B26823">
        <w:t xml:space="preserve"> is beschreven is de Vrijetekststructuur</w:t>
      </w:r>
      <w:r>
        <w:t>:</w:t>
      </w:r>
    </w:p>
    <w:p w14:paraId="78E61054" w14:textId="77777777" w:rsidR="00713915" w:rsidRDefault="002E0577" w:rsidP="00713915">
      <w:pPr>
        <w:pStyle w:val="Opsommingtekens1"/>
      </w:pPr>
      <w:r>
        <w:t>de tekststructuur voor het Lichaam van een Regeling van juridisch authentieke documenten die geen artikelen bevat;</w:t>
      </w:r>
    </w:p>
    <w:p w14:paraId="1AEC0B66" w14:textId="088B01AA" w:rsidR="00030D6F" w:rsidRDefault="002E0577" w:rsidP="00713915">
      <w:pPr>
        <w:pStyle w:val="Opsommingtekens1"/>
      </w:pPr>
      <w:r>
        <w:t xml:space="preserve">de tekststructuur voor onderdelen van Regeling en Besluit buiten het Lichaam: </w:t>
      </w:r>
      <w:r w:rsidRPr="00C631C7">
        <w:t>Bijlage, Toelichting, ArtikelgewijzeToelichting en Motivering</w:t>
      </w:r>
      <w:r>
        <w:t>.</w:t>
      </w:r>
      <w:r>
        <w:rPr>
          <w:rStyle w:val="Voetnootmarkering"/>
        </w:rPr>
        <w:footnoteReference w:id="12"/>
      </w:r>
    </w:p>
    <w:p w14:paraId="726D3DBA" w14:textId="6C7E0B7D" w:rsidR="00713915" w:rsidRDefault="00000000" w:rsidP="00713915"/>
    <w:p w14:paraId="63E60D7E" w14:textId="7053AE47" w:rsidR="00713915" w:rsidRDefault="002E0577" w:rsidP="00713915">
      <w:r w:rsidRPr="007B60F8">
        <w:t xml:space="preserve">De specificaties voor de </w:t>
      </w:r>
      <w:r>
        <w:t>Vrijetekst</w:t>
      </w:r>
      <w:r w:rsidRPr="007B60F8">
        <w:t xml:space="preserve">structuur en de toepassing van die specificaties voor </w:t>
      </w:r>
      <w:r w:rsidRPr="007B60F8">
        <w:fldChar w:fldCharType="begin"/>
      </w:r>
      <w:r w:rsidRPr="007B60F8">
        <w:instrText>DOCVARIABLE ID01+</w:instrText>
      </w:r>
      <w:r w:rsidRPr="007B60F8">
        <w:fldChar w:fldCharType="separate"/>
      </w:r>
      <w:r w:rsidR="005F4F74">
        <w:t>de reactieve interventie</w:t>
      </w:r>
      <w:r w:rsidRPr="007B60F8">
        <w:fldChar w:fldCharType="end"/>
      </w:r>
      <w:r w:rsidRPr="00B26823">
        <w:t xml:space="preserve"> </w:t>
      </w:r>
      <w:r w:rsidRPr="007B60F8">
        <w:t>worden in de navolgende paragrafen beschreven.</w:t>
      </w:r>
    </w:p>
    <w:p w14:paraId="0BA07D9B" w14:textId="77777777" w:rsidR="00713915" w:rsidRDefault="00000000" w:rsidP="00713915"/>
    <w:p w14:paraId="26FF6D31" w14:textId="77777777" w:rsidR="00713915" w:rsidRDefault="002E0577" w:rsidP="00713915">
      <w:r w:rsidRPr="007B60F8">
        <w:t xml:space="preserve">De </w:t>
      </w:r>
      <w:r>
        <w:t>elementen</w:t>
      </w:r>
      <w:r w:rsidRPr="007B60F8">
        <w:t xml:space="preserve"> van </w:t>
      </w:r>
      <w:r>
        <w:t xml:space="preserve">de </w:t>
      </w:r>
      <w:r w:rsidRPr="007B60F8">
        <w:t>STOP</w:t>
      </w:r>
      <w:r>
        <w:t>-tekststructuren</w:t>
      </w:r>
      <w:r w:rsidRPr="007B60F8">
        <w:t xml:space="preserve"> </w:t>
      </w:r>
      <w:r>
        <w:t xml:space="preserve">zijn onder te verdelen in </w:t>
      </w:r>
      <w:r w:rsidRPr="007B60F8">
        <w:t xml:space="preserve">structuurelementen, </w:t>
      </w:r>
      <w:r w:rsidRPr="00370814">
        <w:t xml:space="preserve">elementen met inhoud </w:t>
      </w:r>
      <w:r w:rsidRPr="007B60F8">
        <w:t xml:space="preserve">en de inhoud zelf. Structuurelementen zijn die elementen die de tekst structureren maar </w:t>
      </w:r>
      <w:r>
        <w:t xml:space="preserve">zelf </w:t>
      </w:r>
      <w:r w:rsidRPr="007B60F8">
        <w:t>geen inhoud bevatten</w:t>
      </w:r>
      <w:r>
        <w:t>. In de Vrijetekststructuur is dat het element Divisie</w:t>
      </w:r>
      <w:r w:rsidRPr="007B60F8">
        <w:t>.</w:t>
      </w:r>
      <w:r>
        <w:t xml:space="preserve"> </w:t>
      </w:r>
      <w:r w:rsidRPr="002D1761">
        <w:t xml:space="preserve">Elementen met inhoud </w:t>
      </w:r>
      <w:r w:rsidRPr="007B60F8">
        <w:t>zijn die elementen die inhoud bevatten</w:t>
      </w:r>
      <w:r>
        <w:t xml:space="preserve"> maar niet zelf inhoud </w:t>
      </w:r>
      <w:r w:rsidRPr="00C314C2">
        <w:rPr>
          <w:i/>
          <w:iCs/>
        </w:rPr>
        <w:t>zijn</w:t>
      </w:r>
      <w:r>
        <w:t>.</w:t>
      </w:r>
      <w:r w:rsidRPr="007B60F8">
        <w:t xml:space="preserve"> </w:t>
      </w:r>
      <w:r w:rsidRPr="00A50E82">
        <w:t xml:space="preserve">In de Vrijetekststructuur is dat </w:t>
      </w:r>
      <w:r w:rsidRPr="00983DEC">
        <w:t xml:space="preserve">het element </w:t>
      </w:r>
      <w:r w:rsidRPr="00A50E82">
        <w:t>Divisie</w:t>
      </w:r>
      <w:r>
        <w:t>tekst</w:t>
      </w:r>
      <w:r w:rsidRPr="007B60F8">
        <w:t xml:space="preserve">. </w:t>
      </w:r>
      <w:r>
        <w:t xml:space="preserve">De inhoud zelf is dat wat in de Divisietekst staat. </w:t>
      </w:r>
      <w:r w:rsidRPr="007B60F8">
        <w:t xml:space="preserve">Voorbeelden van </w:t>
      </w:r>
      <w:r>
        <w:t xml:space="preserve">de vorm die </w:t>
      </w:r>
      <w:r w:rsidRPr="007B60F8">
        <w:t xml:space="preserve">de inhoud </w:t>
      </w:r>
      <w:r>
        <w:t xml:space="preserve">kan aannemen </w:t>
      </w:r>
      <w:r w:rsidRPr="007B60F8">
        <w:t>zijn Alinea, Tabel en Figuur. In de navolgende tekst gebruiken we ‘tekstelement’ als term voor de drie elementsoorten tezamen.</w:t>
      </w:r>
    </w:p>
    <w:p w14:paraId="300CA806" w14:textId="77777777" w:rsidR="00713915" w:rsidRDefault="00000000" w:rsidP="00713915"/>
    <w:p w14:paraId="7096C2FF" w14:textId="77777777" w:rsidR="00713915" w:rsidRPr="007B60F8" w:rsidRDefault="002E0577" w:rsidP="00713915">
      <w:r w:rsidRPr="00A44E7A">
        <w:t xml:space="preserve">De opmaak van de tekst, waaronder die van de Koppen, wordt bepaald door de applicaties die de tekst tonen: officielebekendmakingen.nl, de regelingenbanken op overheid.nl en DSO-LV. Dit toepassingsprofiel bevat daarom geen voorschriften over de opmaak van </w:t>
      </w:r>
      <w:r>
        <w:t xml:space="preserve">de elementen en hun </w:t>
      </w:r>
      <w:r w:rsidRPr="00A44E7A">
        <w:t>Koppen. Ten behoeve van de mensleesbare tekst in het proces van opstellen van en besluitvorming over het omgevingsdocument, voorafgaand aan de bekendmaking en consolidatie, kan de plansoftware -door leverancier of bevoegd gezag te bepalen- opmaak aan de tekst toevoegen.</w:t>
      </w:r>
    </w:p>
    <w:p w14:paraId="62C3A227" w14:textId="77777777" w:rsidR="00713915" w:rsidRDefault="00000000" w:rsidP="00713915"/>
    <w:p w14:paraId="06309334" w14:textId="1F2FA559" w:rsidR="00713915" w:rsidRDefault="002E0577" w:rsidP="00713915">
      <w:r>
        <w:t xml:space="preserve">In paragraaf </w:t>
      </w:r>
      <w:r w:rsidRPr="00557092">
        <w:rPr>
          <w:rStyle w:val="Verwijzing"/>
        </w:rPr>
        <w:fldChar w:fldCharType="begin"/>
      </w:r>
      <w:r w:rsidRPr="00557092">
        <w:rPr>
          <w:rStyle w:val="Verwijzing"/>
        </w:rPr>
        <w:instrText xml:space="preserve"> REF _Ref_088e86b617298b4d5c49edc11ed311cb_1 \r \h </w:instrText>
      </w:r>
      <w:r w:rsidRPr="00557092">
        <w:rPr>
          <w:rStyle w:val="Verwijzing"/>
        </w:rPr>
      </w:r>
      <w:r w:rsidRPr="00557092">
        <w:rPr>
          <w:rStyle w:val="Verwijzing"/>
        </w:rPr>
        <w:fldChar w:fldCharType="separate"/>
      </w:r>
      <w:r w:rsidR="005F4F74">
        <w:rPr>
          <w:rStyle w:val="Verwijzing"/>
        </w:rPr>
        <w:t>5.2.1.1</w:t>
      </w:r>
      <w:r w:rsidRPr="00557092">
        <w:rPr>
          <w:rStyle w:val="Verwijzing"/>
        </w:rPr>
        <w:fldChar w:fldCharType="end"/>
      </w:r>
      <w:r>
        <w:t xml:space="preserve"> is de norm voor de toepassing van de Vrijetekststructuur op </w:t>
      </w:r>
      <w:fldSimple w:instr=" DOCVARIABLE ID01+ ">
        <w:r w:rsidR="005F4F74">
          <w:t>de reactieve interventie</w:t>
        </w:r>
      </w:fldSimple>
      <w:r>
        <w:t xml:space="preserve"> vastgelegd: welke elementen moeten respectievelijk mogen worden gebruikt, hoe vaak kunnen ze voorkomen en in welke volgorde. Paragraaf </w:t>
      </w:r>
      <w:r w:rsidRPr="00557092">
        <w:rPr>
          <w:rStyle w:val="Verwijzing"/>
        </w:rPr>
        <w:fldChar w:fldCharType="begin"/>
      </w:r>
      <w:r w:rsidRPr="00557092">
        <w:rPr>
          <w:rStyle w:val="Verwijzing"/>
        </w:rPr>
        <w:instrText xml:space="preserve"> REF _Ref_d8674fc8604b79bd6078b898c3138c51_1 \r \h </w:instrText>
      </w:r>
      <w:r w:rsidRPr="00557092">
        <w:rPr>
          <w:rStyle w:val="Verwijzing"/>
        </w:rPr>
      </w:r>
      <w:r w:rsidRPr="00557092">
        <w:rPr>
          <w:rStyle w:val="Verwijzing"/>
        </w:rPr>
        <w:fldChar w:fldCharType="separate"/>
      </w:r>
      <w:r w:rsidR="005F4F74">
        <w:rPr>
          <w:rStyle w:val="Verwijzing"/>
        </w:rPr>
        <w:t>5.2.1.2</w:t>
      </w:r>
      <w:r w:rsidRPr="00557092">
        <w:rPr>
          <w:rStyle w:val="Verwijzing"/>
        </w:rPr>
        <w:fldChar w:fldCharType="end"/>
      </w:r>
      <w:r>
        <w:t xml:space="preserve"> geeft daar een toelichting op.</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