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C827D" w14:textId="51C8C753" w:rsidR="00740AE1" w:rsidRDefault="003B140E" w:rsidP="003B140E">
      <w:pPr>
        <w:pStyle w:val="Kop5"/>
      </w:pPr>
      <w:r>
        <w:t>Norm</w:t>
      </w:r>
    </w:p>
    <w:p w14:paraId="13EAD442" w14:textId="77777777" w:rsidR="00136317" w:rsidRDefault="00136317" w:rsidP="003B140E">
      <w:r w:rsidRPr="00136317">
        <w:t xml:space="preserve">Voor het projectbesluit moet gebruik gemaakt worden van de </w:t>
      </w:r>
      <w:r>
        <w:t xml:space="preserve">volgende </w:t>
      </w:r>
      <w:r w:rsidRPr="00136317">
        <w:t>modellen</w:t>
      </w:r>
      <w:r>
        <w:t>:</w:t>
      </w:r>
    </w:p>
    <w:p w14:paraId="56780E10" w14:textId="77777777" w:rsidR="00136317" w:rsidRDefault="00136317" w:rsidP="00136317">
      <w:pPr>
        <w:pStyle w:val="Opsommingtekens1"/>
      </w:pPr>
      <w:r w:rsidRPr="00136317">
        <w:t>BesluitCompact voor het besluit</w:t>
      </w:r>
      <w:r>
        <w:t>;</w:t>
      </w:r>
    </w:p>
    <w:p w14:paraId="311B834C" w14:textId="77777777" w:rsidR="00005B3B" w:rsidRDefault="00136317" w:rsidP="00136317">
      <w:pPr>
        <w:pStyle w:val="Opsommingtekens1"/>
      </w:pPr>
      <w:r w:rsidRPr="00136317">
        <w:t>RegelingVrijetekst voor de regeling van het vrijetekstgedeelte van het projectbesluit waarmee het project wordt beschreven</w:t>
      </w:r>
    </w:p>
    <w:p w14:paraId="0AE6E795" w14:textId="49BE1C52" w:rsidR="00136317" w:rsidRPr="003B140E" w:rsidRDefault="00136317" w:rsidP="008A1600">
      <w:pPr>
        <w:pStyle w:val="Opsommingtekens1"/>
      </w:pPr>
      <w:r w:rsidRPr="00136317">
        <w:t>RegelingTijdelijkdeel voor de regeling waarmee het omgevingsplan wordt gewijzigd</w:t>
      </w:r>
      <w:r w:rsidR="00005B3B">
        <w:t xml:space="preserve">, </w:t>
      </w:r>
      <w:r w:rsidR="00005B3B" w:rsidRPr="00005B3B">
        <w:t>indien met het projectbesluit een of meer omgevingsplannen worden gewijzigd</w:t>
      </w:r>
      <w:r w:rsidRPr="00136317">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