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469" w:name="_Ref_cc0f756d540963dc10112b8bae2496e7_1"/>
      <w:r w:rsidRPr="00F1426F">
        <w:t>Toelichting op de norm</w:t>
      </w:r>
      <w:bookmarkEnd w:id="469"/>
    </w:p>
    <w:p w14:paraId="1137F11C" w14:textId="0300900A" w:rsidR="006F2E70" w:rsidRPr="00F1426F"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_Ref_3a6ff9e992590e4050d16d4114f0b066_1 \n \h </w:instrText>
      </w:r>
      <w:r w:rsidR="00E22CC6">
        <w:fldChar w:fldCharType="separate"/>
      </w:r>
      <w:r w:rsidR="00B549AC">
        <w:t>7.9.4</w:t>
      </w:r>
      <w:r w:rsidR="00E22CC6">
        <w:fldChar w:fldCharType="end"/>
      </w:r>
      <w:r w:rsidR="00E22CC6">
        <w:t xml:space="preserve"> </w:t>
      </w:r>
      <w:r w:rsidR="00186BE6">
        <w:t xml:space="preserve">en toegelicht in paragraaf </w:t>
      </w:r>
      <w:r w:rsidR="00186BE6">
        <w:fldChar w:fldCharType="begin"/>
      </w:r>
      <w:r w:rsidR="00186BE6">
        <w:instrText xml:space="preserve"> REF _Ref_67e04c1e520dca1899d7c73952250640_1 \n \h </w:instrText>
      </w:r>
      <w:r w:rsidR="00186BE6">
        <w:fldChar w:fldCharType="separate"/>
      </w:r>
      <w:r w:rsidR="00B549AC">
        <w:t>7.9.5</w:t>
      </w:r>
      <w:r w:rsidR="00186BE6">
        <w:fldChar w:fldCharType="end"/>
      </w:r>
      <w:r w:rsidR="00186BE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