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595551" w:rsidRDefault="00595551" w:rsidP="00DC750F">
      <w:pPr>
        <w:pStyle w:val="Kop3"/>
      </w:pPr>
      <w:bookmarkStart w:id="694" w:name="_Ref_60667749e2962d67e87dcac8d1dbd9a1_1"/>
      <w:r>
        <w:t>G</w:t>
      </w:r>
      <w:r w:rsidRPr="00595551">
        <w:t>egevens die nodig zijn voor de procedure van een omgevingsdocument</w:t>
      </w:r>
      <w:bookmarkEnd w:id="694"/>
    </w:p>
    <w:p w14:paraId="68556279" w14:textId="16E075C8" w:rsidR="00DC750F" w:rsidRPr="00DC750F" w:rsidRDefault="00DC750F" w:rsidP="00855EB9">
      <w:r>
        <w:t>In deze paragraaf worden alle gegevens beschreven die informatie geven over de aan te leveren producten</w:t>
      </w:r>
      <w:r w:rsidR="00A86CAB">
        <w:t xml:space="preserve"> en de procedure</w:t>
      </w:r>
      <w:r>
        <w:t xml:space="preserve">: </w:t>
      </w:r>
      <w:r w:rsidR="00A86CAB">
        <w:t xml:space="preserve">Doel </w:t>
      </w:r>
      <w:r w:rsidR="00C43839">
        <w:t xml:space="preserve">(paragraaf </w:t>
      </w:r>
      <w:r w:rsidR="00C43839">
        <w:fldChar w:fldCharType="begin"/>
      </w:r>
      <w:r w:rsidR="00C43839">
        <w:instrText xml:space="preserve"> REF _Ref_10e7225911676895a7da237c9199dd01_1 \n \h </w:instrText>
      </w:r>
      <w:r w:rsidR="00C43839">
        <w:fldChar w:fldCharType="separate"/>
      </w:r>
      <w:r w:rsidR="00B549AC">
        <w:t>10.3.1</w:t>
      </w:r>
      <w:r w:rsidR="00C43839">
        <w:fldChar w:fldCharType="end"/>
      </w:r>
      <w:r w:rsidR="00C43839">
        <w:t>)</w:t>
      </w:r>
      <w:r w:rsidR="006529ED">
        <w:t>,</w:t>
      </w:r>
      <w:r w:rsidR="00C43839">
        <w:t xml:space="preserve"> </w:t>
      </w:r>
      <w:r>
        <w:t xml:space="preserve">BesluitMetadata (paragraaf </w:t>
      </w:r>
      <w:r>
        <w:fldChar w:fldCharType="begin"/>
      </w:r>
      <w:r>
        <w:instrText xml:space="preserve"> REF _Ref_3e01396da06a976de17ec555cde19de0_1 \n \h </w:instrText>
      </w:r>
      <w:r>
        <w:fldChar w:fldCharType="separate"/>
      </w:r>
      <w:r w:rsidR="00B549AC">
        <w:t>10.3.2</w:t>
      </w:r>
      <w:r>
        <w:fldChar w:fldCharType="end"/>
      </w:r>
      <w:r>
        <w:t xml:space="preserve">), RegelingMetadata (paragraaf </w:t>
      </w:r>
      <w:r>
        <w:fldChar w:fldCharType="begin"/>
      </w:r>
      <w:r>
        <w:instrText xml:space="preserve"> REF _Ref_4d3ce944b9910c26e42f47c116163820_1 \n \h </w:instrText>
      </w:r>
      <w:r>
        <w:fldChar w:fldCharType="separate"/>
      </w:r>
      <w:r w:rsidR="00B549AC">
        <w:t>10.3.3</w:t>
      </w:r>
      <w:r>
        <w:fldChar w:fldCharType="end"/>
      </w:r>
      <w:r>
        <w:t xml:space="preserve">), KennisgevingMetadata (paragraaf </w:t>
      </w:r>
      <w:r>
        <w:fldChar w:fldCharType="begin"/>
      </w:r>
      <w:r>
        <w:instrText xml:space="preserve"> REF _Ref_cf193a736a60f1c324bc4dc117c5dd42_1 \n \h </w:instrText>
      </w:r>
      <w:r>
        <w:fldChar w:fldCharType="separate"/>
      </w:r>
      <w:r w:rsidR="00B549AC">
        <w:t>10.3.4</w:t>
      </w:r>
      <w:r>
        <w:fldChar w:fldCharType="end"/>
      </w:r>
      <w:r>
        <w:t xml:space="preserve">), soort procedure en ConsolidatieInformatie (paragraaf </w:t>
      </w:r>
      <w:r>
        <w:fldChar w:fldCharType="begin"/>
      </w:r>
      <w:r>
        <w:instrText xml:space="preserve"> REF _Ref_685a169d0dd8249fb4d2a1b6d143137f_1 \n \h </w:instrText>
      </w:r>
      <w:r>
        <w:fldChar w:fldCharType="separate"/>
      </w:r>
      <w:r w:rsidR="00B549AC">
        <w:t>10.3.5</w:t>
      </w:r>
      <w:r>
        <w:fldChar w:fldCharType="end"/>
      </w:r>
      <w:r>
        <w:t xml:space="preserve">) en Procedure-informatie (paragraaf </w:t>
      </w:r>
      <w:r>
        <w:fldChar w:fldCharType="begin"/>
      </w:r>
      <w:r>
        <w:instrText xml:space="preserve"> REF _Ref_fdfea07fb2c4c1eabc73e26e0a4b7e64_1 \n \h </w:instrText>
      </w:r>
      <w:r>
        <w:fldChar w:fldCharType="separate"/>
      </w:r>
      <w:r w:rsidR="00B549AC">
        <w:t>10.3.6</w:t>
      </w:r>
      <w:r>
        <w:fldChar w:fldCharType="end"/>
      </w:r>
      <w:r>
        <w:t xml:space="preserve">). Deze paragraaf geeft vooral achtergrondinformatie over de gegevens. Paragraaf </w:t>
      </w:r>
      <w:r>
        <w:fldChar w:fldCharType="begin"/>
      </w:r>
      <w:r>
        <w:instrText xml:space="preserve"> REF _Ref_7e790e9388c9239b6146833668f016fb_4 \n \h </w:instrText>
      </w:r>
      <w:r>
        <w:fldChar w:fldCharType="separate"/>
      </w:r>
      <w:r w:rsidR="00B549AC">
        <w:t>10.4</w:t>
      </w:r>
      <w:r>
        <w:fldChar w:fldCharType="end"/>
      </w:r>
      <w:r>
        <w:t xml:space="preserve"> beschrijft vervolgens de concrete toepassing van de gegevens per fase en per product.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