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1E44D" w14:textId="77777777" w:rsidR="00112579" w:rsidRDefault="00112579" w:rsidP="00112579">
      <w:pPr>
        <w:pStyle w:val="Kop5"/>
      </w:pPr>
      <w:bookmarkStart w:id="774" w:name="_Ref_0de12587057c14a607c3e9f00cedc180_1"/>
      <w:r>
        <w:lastRenderedPageBreak/>
        <w:t>Aanleveren ontwerpbesluit</w:t>
      </w:r>
      <w:bookmarkEnd w:id="774"/>
    </w:p>
    <w:p w14:paraId="055030EC" w14:textId="2CB3C1D4" w:rsidR="00112579" w:rsidRDefault="00112579" w:rsidP="00112579">
      <w:r w:rsidRPr="00410D00">
        <w:t>Ten behoeve van de</w:t>
      </w:r>
      <w:r>
        <w:t xml:space="preserve"> interne ambtelijke en bestuurlijke besluitvorming binnen </w:t>
      </w:r>
      <w:r w:rsidR="006C0F85" w:rsidRPr="006C0F85">
        <w:t xml:space="preserve">de provincie </w:t>
      </w:r>
      <w:r>
        <w:t xml:space="preserve">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w:t>
      </w:r>
      <w:r w:rsidR="006C0F85">
        <w:t>provinciale</w:t>
      </w:r>
      <w:r w:rsidRPr="00AD7092">
        <w:t xml:space="preserve"> plansoftware een ontwerpbesluit </w:t>
      </w:r>
      <w:r>
        <w:t>t</w:t>
      </w:r>
      <w:r w:rsidRPr="007832B4">
        <w:t xml:space="preserve">en behoeve van de publicatie </w:t>
      </w:r>
      <w:r>
        <w:t xml:space="preserve">in het </w:t>
      </w:r>
      <w:r w:rsidR="00595264">
        <w:t>provinciaal blad</w:t>
      </w:r>
      <w:r>
        <w:t xml:space="preserve">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de Regeling. </w:t>
      </w:r>
      <w:r w:rsidR="0074128D" w:rsidRPr="0074128D">
        <w:t xml:space="preserve">In de Regeling staat de volledige initiële regeling (bij het instellen van de omgevingsverordening) of de wijzigingsinstructies voor de geconsolideerde regeling (bij een wijziging van de omgevingsverordening). </w:t>
      </w:r>
      <w:r>
        <w:t>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3440B442" w14:textId="2FAB9668" w:rsidR="00914E8B" w:rsidRDefault="00112579" w:rsidP="00112579">
      <w:r>
        <w:t xml:space="preserve">Om de mededeling van het ontwerpbesluit in het </w:t>
      </w:r>
      <w:r w:rsidR="00595264">
        <w:t>provinciaal 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B549AC">
        <w:t>B</w:t>
      </w:r>
      <w:r>
        <w:fldChar w:fldCharType="end"/>
      </w:r>
      <w:r>
        <w:t xml:space="preserve"> van dit toepassingsprofiel zijn gegeven. Aanvullend daarop moet </w:t>
      </w:r>
      <w:r w:rsidR="00595264">
        <w:t xml:space="preserve">de provincie </w:t>
      </w:r>
      <w:r>
        <w:t xml:space="preserve">metadata over besluit en regeling en informatie over het Procedureverloop en de consolidatie meeleveren. </w:t>
      </w:r>
      <w:r w:rsidR="00595264">
        <w:t xml:space="preserve">De provincie </w:t>
      </w:r>
      <w:r w:rsidRPr="005B082D">
        <w:t>moet ook een publicatieopdracht aan de LVBB aanlever</w:t>
      </w:r>
      <w:r>
        <w:t>en</w:t>
      </w:r>
      <w:r w:rsidRPr="005B082D">
        <w:t xml:space="preserve">, waarin </w:t>
      </w:r>
      <w:r>
        <w:t xml:space="preserve">zij </w:t>
      </w:r>
      <w:r w:rsidRPr="00E10D26">
        <w:t>aan</w:t>
      </w:r>
      <w:r>
        <w:t xml:space="preserve">geeft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4DE6E13F" w14:textId="3150153B" w:rsidR="00112579" w:rsidRDefault="00112579" w:rsidP="00112579">
      <w:pPr>
        <w:pStyle w:val="Kop6"/>
      </w:pPr>
      <w:r>
        <w:t>BesluitMetadata</w:t>
      </w:r>
    </w:p>
    <w:p w14:paraId="016DAB57" w14:textId="2F4AA263" w:rsidR="00914E8B" w:rsidRDefault="00112579" w:rsidP="00112579">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B549AC">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ontwerpbesluit tot </w:t>
      </w:r>
      <w:r w:rsidR="003E27B9">
        <w:t xml:space="preserve">vaststelling of </w:t>
      </w:r>
      <w:r>
        <w:t xml:space="preserve">wijziging van </w:t>
      </w:r>
      <w:r w:rsidR="003E27B9">
        <w:t xml:space="preserve">de omgevingsverordening </w:t>
      </w:r>
      <w:r>
        <w:t>aangegeven hoe ze moeten worden toegepast.</w:t>
      </w:r>
    </w:p>
    <w:p w14:paraId="3D7C096F" w14:textId="6752D735" w:rsidR="00112579" w:rsidRDefault="00112579" w:rsidP="00112579"/>
    <w:p w14:paraId="5A82BF10" w14:textId="717E1469" w:rsidR="00112579" w:rsidRDefault="00112579" w:rsidP="00112579">
      <w:pPr>
        <w:pStyle w:val="Opsommingtekens1"/>
      </w:pPr>
      <w:r w:rsidRPr="00073B3E">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64E8BD8D" w14:textId="0CE1F57C" w:rsidR="00112579" w:rsidRDefault="00112579" w:rsidP="00112579">
      <w:pPr>
        <w:pStyle w:val="Opsommingtekens1"/>
      </w:pPr>
      <w:r w:rsidRPr="00073B3E">
        <w:rPr>
          <w:i/>
          <w:iCs/>
        </w:rPr>
        <w:t>maker</w:t>
      </w:r>
      <w:r>
        <w:t xml:space="preserve">: kies uit de STOP-waardelijst voor </w:t>
      </w:r>
      <w:r w:rsidR="00595264">
        <w:t xml:space="preserve">provincie </w:t>
      </w:r>
      <w:r>
        <w:t xml:space="preserve">(de identificatiecode van) de betreffende </w:t>
      </w:r>
      <w:r w:rsidR="00595264">
        <w:t>provincie.</w:t>
      </w:r>
    </w:p>
    <w:p w14:paraId="4FBCA3E9" w14:textId="71A99F4C" w:rsidR="00112579" w:rsidRDefault="00112579" w:rsidP="00112579">
      <w:pPr>
        <w:pStyle w:val="Opsommingtekens1"/>
      </w:pPr>
      <w:r w:rsidRPr="00073B3E">
        <w:rPr>
          <w:i/>
          <w:iCs/>
        </w:rPr>
        <w:t>soortBestuursorgaan</w:t>
      </w:r>
      <w:r>
        <w:t>: kies uit de STOP-waardelijst bestuursorgaan de waarde ‘</w:t>
      </w:r>
      <w:r w:rsidR="00C470BC" w:rsidRPr="00C470BC">
        <w:t>gedeputeerde staten</w:t>
      </w:r>
      <w:r>
        <w:t xml:space="preserve">’ wanneer het gaat om een ontwerp van een besluit tot </w:t>
      </w:r>
      <w:r w:rsidR="009168A7">
        <w:t xml:space="preserve">vaststelling of </w:t>
      </w:r>
      <w:r>
        <w:t xml:space="preserve">wijziging van </w:t>
      </w:r>
      <w:r w:rsidR="00A040E4" w:rsidRPr="00A040E4">
        <w:t xml:space="preserve">de omgevingsverordening </w:t>
      </w:r>
      <w:r>
        <w:t xml:space="preserve">dat </w:t>
      </w:r>
      <w:r w:rsidR="003B7FAF">
        <w:t>gedeputeerde staten</w:t>
      </w:r>
      <w:r>
        <w:t xml:space="preserve"> voornemens zijn te nemen, op basis van een delegatiebesluit van </w:t>
      </w:r>
      <w:r w:rsidR="003B7FAF">
        <w:t>provinciale staten</w:t>
      </w:r>
      <w:r w:rsidR="001A3CFA" w:rsidRPr="001A3CFA">
        <w:t xml:space="preserve">. </w:t>
      </w:r>
      <w:r w:rsidR="001A3CFA">
        <w:t>Kies i</w:t>
      </w:r>
      <w:r w:rsidR="001A3CFA" w:rsidRPr="001A3CFA">
        <w:t xml:space="preserve">n de andere gevallen (initieel besluit tot vaststelling van de omgevingsverordening of besluit tot wijziging dat niet gedelegeerd is en dus door </w:t>
      </w:r>
      <w:r w:rsidR="003B7FAF">
        <w:t>provinciale staten</w:t>
      </w:r>
      <w:r w:rsidR="001A3CFA" w:rsidRPr="001A3CFA">
        <w:t xml:space="preserve"> zelf wordt genomen) de waarde ‘provinciale staten’</w:t>
      </w:r>
      <w:r>
        <w:t>.</w:t>
      </w:r>
    </w:p>
    <w:p w14:paraId="12E90BBF" w14:textId="77777777" w:rsidR="00112579" w:rsidRDefault="00112579" w:rsidP="00112579">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117459A8" w14:textId="61013E2C" w:rsidR="00112579" w:rsidRDefault="00112579" w:rsidP="00112579">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 xml:space="preserve">en voorbeeld van de officiële titel van een ontwerpbesluit </w:t>
      </w:r>
      <w:r w:rsidR="00A45F5C" w:rsidRPr="00A45F5C">
        <w:t>tot vaststelling van de omgevingsverordening is ‘Ontwerp</w:t>
      </w:r>
      <w:r w:rsidR="00372090">
        <w:t>besluit</w:t>
      </w:r>
      <w:r w:rsidR="00A45F5C" w:rsidRPr="00A45F5C">
        <w:t xml:space="preserve"> Omgevingsverordening Utrecht’; een voorbeeld van de officiële titel van </w:t>
      </w:r>
      <w:r w:rsidR="00A45F5C" w:rsidRPr="00A45F5C">
        <w:lastRenderedPageBreak/>
        <w:t xml:space="preserve">een ontwerpbesluit tot wijziging van de omgevingsverordening is ‘Ontwerp wijziging </w:t>
      </w:r>
      <w:r w:rsidR="0024554B">
        <w:t>O</w:t>
      </w:r>
      <w:r w:rsidR="00A45F5C" w:rsidRPr="00A45F5C">
        <w:t>mgevingsverordening Utrecht t.b.v. het wijzigen van de begrenzing van natuurnetwerk Nederland’.</w:t>
      </w:r>
    </w:p>
    <w:p w14:paraId="37A04F82" w14:textId="15B27E9F" w:rsidR="00112579" w:rsidRPr="00746DE0" w:rsidRDefault="00112579" w:rsidP="00112579">
      <w:pPr>
        <w:pStyle w:val="Opsommingtekens1"/>
      </w:pPr>
      <w:r w:rsidRPr="00746DE0">
        <w:rPr>
          <w:i/>
          <w:iCs/>
        </w:rPr>
        <w:t>citeertitel</w:t>
      </w:r>
      <w:r w:rsidRPr="00746DE0">
        <w:t xml:space="preserve">: </w:t>
      </w:r>
      <w:r w:rsidR="0024554B" w:rsidRPr="00746DE0">
        <w:t>geadviseerd wordt om het gegeven citeertitel te gebruiken. De citeertitel is hetzelfde als de officieleTitel en het RegelingOpschrift van het ontwerpbesluit, of, als die erg lang zijn, een verkorte versie daarvan</w:t>
      </w:r>
      <w:r w:rsidRPr="00746DE0">
        <w:t xml:space="preserve">. De citeertitel wordt niet in het </w:t>
      </w:r>
      <w:r w:rsidR="001404C4" w:rsidRPr="00746DE0">
        <w:t>ontwerp</w:t>
      </w:r>
      <w:r w:rsidRPr="00746DE0">
        <w:t xml:space="preserve">besluit vastgesteld en daarom moet voor isOfficieel de waarde </w:t>
      </w:r>
      <w:r w:rsidRPr="00746DE0">
        <w:rPr>
          <w:i/>
          <w:iCs/>
        </w:rPr>
        <w:t>false</w:t>
      </w:r>
      <w:r w:rsidRPr="00746DE0">
        <w:t xml:space="preserve"> worden gekozen.</w:t>
      </w:r>
    </w:p>
    <w:p w14:paraId="1C170106" w14:textId="77777777" w:rsidR="00112579" w:rsidRDefault="00112579" w:rsidP="00112579">
      <w:pPr>
        <w:pStyle w:val="Opsommingtekens1"/>
      </w:pPr>
      <w:r w:rsidRPr="00073B3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98F1201" w14:textId="78730D89" w:rsidR="00112579" w:rsidRDefault="00112579" w:rsidP="00112579">
      <w:pPr>
        <w:pStyle w:val="Opsommingtekens1"/>
      </w:pPr>
      <w:r w:rsidRPr="00073B3E">
        <w:rPr>
          <w:i/>
          <w:iCs/>
        </w:rPr>
        <w:t>rechtsgebied</w:t>
      </w:r>
      <w:r>
        <w:t>: kies uit de STOP-waardelijst rechtsgebied in ieder geval voor de waarde ‘</w:t>
      </w:r>
      <w:r w:rsidRPr="00191E8D">
        <w:t>omgevingsrecht</w:t>
      </w:r>
      <w:r w:rsidR="00214877">
        <w:t>’</w:t>
      </w:r>
      <w:r>
        <w:t xml:space="preserve"> </w:t>
      </w:r>
      <w:r w:rsidR="005C62E9">
        <w:t>en vul dit indien van toepassing aan met andere toepasselijke waarden uit deze waardelijst.</w:t>
      </w:r>
    </w:p>
    <w:p w14:paraId="40B28D80" w14:textId="26A20EEF" w:rsidR="00112579" w:rsidRDefault="00112579" w:rsidP="00112579">
      <w:pPr>
        <w:pStyle w:val="Opsommingtekens1"/>
      </w:pPr>
      <w:r w:rsidRPr="00073B3E">
        <w:rPr>
          <w:i/>
          <w:iCs/>
        </w:rPr>
        <w:t>soortProcedure</w:t>
      </w:r>
      <w:r>
        <w:t xml:space="preserve">: kies uit de STOP-waardelijst soortprocedure de waarde </w:t>
      </w:r>
      <w:r w:rsidR="00796CFB">
        <w:t>‘</w:t>
      </w:r>
      <w:r>
        <w:t>Ontwerpbesluit</w:t>
      </w:r>
      <w:r w:rsidR="00796CFB">
        <w:t>’</w:t>
      </w:r>
      <w:r>
        <w:t>.</w:t>
      </w:r>
    </w:p>
    <w:p w14:paraId="1CEB38E0" w14:textId="288CFF57" w:rsidR="00112579" w:rsidRDefault="00112579" w:rsidP="00112579">
      <w:pPr>
        <w:pStyle w:val="Opsommingtekens1"/>
      </w:pPr>
      <w:r w:rsidRPr="00073B3E">
        <w:rPr>
          <w:i/>
          <w:iCs/>
        </w:rPr>
        <w:t>grondslag</w:t>
      </w:r>
      <w:r>
        <w:t xml:space="preserve">: </w:t>
      </w:r>
      <w:r w:rsidR="007830B1" w:rsidRPr="007830B1">
        <w:t>maak een verwijzing naar artikel 2.6 Omgevingswet, de grondslag voor het vaststellen van de omgevingsverordening</w:t>
      </w:r>
      <w:r>
        <w:t xml:space="preserve">, </w:t>
      </w:r>
      <w:r w:rsidRPr="004B5DA3">
        <w:t>wanneer het gaat om een ontwerp</w:t>
      </w:r>
      <w:r>
        <w:t xml:space="preserve"> van een </w:t>
      </w:r>
      <w:r w:rsidRPr="004B5DA3">
        <w:t xml:space="preserve">besluit dat </w:t>
      </w:r>
      <w:r w:rsidR="003B7FAF">
        <w:t>provinciale staten</w:t>
      </w:r>
      <w:r w:rsidR="002A62DB">
        <w:t xml:space="preserve"> </w:t>
      </w:r>
      <w:r w:rsidRPr="004B5DA3">
        <w:t xml:space="preserve">voornemens </w:t>
      </w:r>
      <w:r w:rsidR="002A62DB">
        <w:t xml:space="preserve">zijn </w:t>
      </w:r>
      <w:r>
        <w:t xml:space="preserve">te nemen. Maak, </w:t>
      </w:r>
      <w:r w:rsidRPr="00DC65CA">
        <w:t xml:space="preserve">wanneer het gaat om een ontwerp van een besluit dat </w:t>
      </w:r>
      <w:r w:rsidR="003B7FAF">
        <w:t>gedeputeerde staten</w:t>
      </w:r>
      <w:r>
        <w:t xml:space="preserve"> </w:t>
      </w:r>
      <w:r w:rsidRPr="00DC65CA">
        <w:t xml:space="preserve">voornemens </w:t>
      </w:r>
      <w:r>
        <w:t xml:space="preserve">zijn te nemen, verwijzingen naar artikel 2.8 Omgevingswet, de grondslag voor het delegeren van de </w:t>
      </w:r>
      <w:r w:rsidRPr="00444B59">
        <w:t xml:space="preserve">bevoegdheid tot het vaststellen van delen van </w:t>
      </w:r>
      <w:r w:rsidR="002A62DB" w:rsidRPr="002A62DB">
        <w:t>de omgevingsverordening</w:t>
      </w:r>
      <w:r>
        <w:t>, en naar het bekendgemaakte delegatiebesluit. De grondslag ziet er -in STOP-XML- uit als in</w:t>
      </w:r>
      <w:r w:rsidR="00026B12">
        <w:t xml:space="preserve"> </w:t>
      </w:r>
      <w:r w:rsidR="00207463">
        <w:fldChar w:fldCharType="begin"/>
      </w:r>
      <w:r w:rsidR="00207463">
        <w:instrText xml:space="preserve"> REF _Ref_0de12587057c14a607c3e9f00cedc180_2 \n \h </w:instrText>
      </w:r>
      <w:r w:rsidR="00207463">
        <w:fldChar w:fldCharType="separate"/>
      </w:r>
      <w:r w:rsidR="00B549AC">
        <w:t>Figuur 104</w:t>
      </w:r>
      <w:r w:rsidR="00207463">
        <w:fldChar w:fldCharType="end"/>
      </w:r>
      <w:r>
        <w:t>:</w:t>
      </w:r>
    </w:p>
    <w:p w14:paraId="06F1A6E5" w14:textId="5E62434D" w:rsidR="00112579" w:rsidRDefault="00012EAF" w:rsidP="00112579">
      <w:pPr>
        <w:pStyle w:val="Figuur"/>
      </w:pPr>
      <w:r>
        <w:rPr>
          <w:noProof/>
        </w:rPr>
        <w:drawing>
          <wp:inline distT="0" distB="0" distL="0" distR="0" wp14:anchorId="7ABCBE1B" wp14:editId="42A0BB1B">
            <wp:extent cx="4200525" cy="1429407"/>
            <wp:effectExtent l="0" t="0" r="0" b="0"/>
            <wp:docPr id="1415576880" name="Afbeelding 141557688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0" name="Afbeelding 1415576880" descr="Afbeelding met tekst&#10;&#10;Automatisch gegenereerde beschrijving"/>
                    <pic:cNvPicPr/>
                  </pic:nvPicPr>
                  <pic:blipFill>
                    <a:blip r:embed="rId135"/>
                    <a:stretch>
                      <a:fillRect/>
                    </a:stretch>
                  </pic:blipFill>
                  <pic:spPr>
                    <a:xfrm>
                      <a:off x="0" y="0"/>
                      <a:ext cx="4210428" cy="1432777"/>
                    </a:xfrm>
                    <a:prstGeom prst="rect">
                      <a:avLst/>
                    </a:prstGeom>
                  </pic:spPr>
                </pic:pic>
              </a:graphicData>
            </a:graphic>
          </wp:inline>
        </w:drawing>
      </w:r>
    </w:p>
    <w:p w14:paraId="7F9C5789" w14:textId="4E9F3398" w:rsidR="00112579" w:rsidRDefault="00112579" w:rsidP="00112579">
      <w:pPr>
        <w:pStyle w:val="Figuurbijschrift"/>
      </w:pPr>
      <w:bookmarkStart w:id="776" w:name="_Ref_0de12587057c14a607c3e9f00cedc180_2"/>
      <w:r w:rsidRPr="005C5500">
        <w:t>Voorbeeld van de grondslag voor</w:t>
      </w:r>
      <w:r>
        <w:t xml:space="preserve"> </w:t>
      </w:r>
      <w:r w:rsidR="00012EAF">
        <w:t>de omgevingsverordening</w:t>
      </w:r>
      <w:bookmarkEnd w:id="776"/>
    </w:p>
    <w:p w14:paraId="5FAC3877" w14:textId="304298D9" w:rsidR="00627D8A" w:rsidRPr="00627D8A" w:rsidRDefault="00627D8A" w:rsidP="00627D8A">
      <w:pPr>
        <w:pStyle w:val="Kader"/>
      </w:pPr>
      <w:r w:rsidRPr="00B26823">
        <w:rPr>
          <w:noProof/>
        </w:rPr>
        <mc:AlternateContent>
          <mc:Choice Requires="wps">
            <w:drawing>
              <wp:inline distT="0" distB="0" distL="0" distR="0" wp14:anchorId="05EE9ADF" wp14:editId="0F2ADF21">
                <wp:extent cx="5400040" cy="985631"/>
                <wp:effectExtent l="0" t="0" r="22860" b="22860"/>
                <wp:docPr id="1236703238" name="Tekstvak 123670323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6763F3C"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1164CD25"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EE9ADF" id="Tekstvak 1236703238" o:spid="_x0000_s105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GiIFDACAABaBAAADgAAAAAAAAAAAAAAAAAuAgAAZHJz&#10;L2Uyb0RvYy54bWxQSwECLQAUAAYACAAAACEALfghbNoAAAAFAQAADwAAAAAAAAAAAAAAAACKBAAA&#10;ZHJzL2Rvd25yZXYueG1sUEsFBgAAAAAEAAQA8wAAAJEFAAAAAA==&#10;" filled="f" strokeweight=".5pt">
                <v:textbox style="mso-fit-shape-to-text:t">
                  <w:txbxContent>
                    <w:p w14:paraId="56763F3C"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1164CD25"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BD71363" w14:textId="77777777" w:rsidR="00112579" w:rsidRDefault="00112579" w:rsidP="00112579">
      <w:pPr>
        <w:pStyle w:val="Kop6"/>
      </w:pPr>
      <w:r>
        <w:t>RegelingMetadata</w:t>
      </w:r>
    </w:p>
    <w:p w14:paraId="750F971A" w14:textId="764F0D36" w:rsidR="00112579" w:rsidRDefault="00112579" w:rsidP="00112579">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B549AC">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w:t>
      </w:r>
      <w:r>
        <w:lastRenderedPageBreak/>
        <w:t xml:space="preserve">resultaat van het gegeven is. Hierna is voor de RegelingMetadata die relevant zijn voor het ontwerpbesluit tot </w:t>
      </w:r>
      <w:r w:rsidR="003B7FAF" w:rsidRPr="003B7FAF">
        <w:t xml:space="preserve">vaststelling of wijziging van de omgevingsverordening </w:t>
      </w:r>
      <w:r>
        <w:t>aangegeven hoe ze moeten worden toegepast</w:t>
      </w:r>
      <w:r w:rsidRPr="00F523DD">
        <w:t>.</w:t>
      </w:r>
    </w:p>
    <w:p w14:paraId="7224ADFD" w14:textId="77777777" w:rsidR="00112579" w:rsidRDefault="00112579" w:rsidP="00112579"/>
    <w:p w14:paraId="0433B255" w14:textId="0531D495" w:rsidR="00112579" w:rsidRPr="00073B3E" w:rsidRDefault="00112579" w:rsidP="00112579">
      <w:pPr>
        <w:pStyle w:val="Opsommingtekens1"/>
      </w:pPr>
      <w:r w:rsidRPr="00200354">
        <w:rPr>
          <w:i/>
          <w:iCs/>
        </w:rPr>
        <w:t>soortRegeling</w:t>
      </w:r>
      <w:r>
        <w:t xml:space="preserve">: kies uit de STOP-waardelijst soortRegeling de waarde </w:t>
      </w:r>
      <w:r w:rsidR="003B7FAF">
        <w:t>‘</w:t>
      </w:r>
      <w:r>
        <w:t>Omgevings</w:t>
      </w:r>
      <w:r w:rsidR="00C15843">
        <w:t>verordening</w:t>
      </w:r>
      <w:r w:rsidR="003B7FAF">
        <w:t>’</w:t>
      </w:r>
      <w:r>
        <w:t>.</w:t>
      </w:r>
    </w:p>
    <w:p w14:paraId="4E4D1E40" w14:textId="1AD48826" w:rsidR="00112579" w:rsidRDefault="00112579" w:rsidP="00112579">
      <w:pPr>
        <w:pStyle w:val="Opsommingtekens1"/>
      </w:pPr>
      <w:r w:rsidRPr="00073B3E">
        <w:rPr>
          <w:i/>
          <w:iCs/>
        </w:rPr>
        <w:t>eindverantwoordelijke</w:t>
      </w:r>
      <w:r>
        <w:t>: kies uit de STOP-waardelijst voor</w:t>
      </w:r>
      <w:r w:rsidR="00FB2C3A">
        <w:t xml:space="preserve"> provincie</w:t>
      </w:r>
      <w:r w:rsidR="00595264">
        <w:t xml:space="preserve"> </w:t>
      </w:r>
      <w:r>
        <w:t xml:space="preserve">(de identificatiecode van) de betreffende </w:t>
      </w:r>
      <w:r w:rsidR="00595264">
        <w:t>provincie.</w:t>
      </w:r>
    </w:p>
    <w:p w14:paraId="7F8E6000" w14:textId="68190A42" w:rsidR="00112579" w:rsidRDefault="00112579" w:rsidP="00112579">
      <w:pPr>
        <w:pStyle w:val="Opsommingtekens1"/>
      </w:pPr>
      <w:r w:rsidRPr="00094953">
        <w:rPr>
          <w:i/>
          <w:iCs/>
        </w:rPr>
        <w:t>maker</w:t>
      </w:r>
      <w:r>
        <w:t>: kies uit de STOP-waardelijst voor</w:t>
      </w:r>
      <w:r w:rsidR="00FB2C3A">
        <w:t xml:space="preserve"> provincie</w:t>
      </w:r>
      <w:r w:rsidR="00595264">
        <w:t xml:space="preserve"> </w:t>
      </w:r>
      <w:r>
        <w:t xml:space="preserve">(de identificatiecode van) de betreffende </w:t>
      </w:r>
      <w:r w:rsidR="00595264">
        <w:t>provincie.</w:t>
      </w:r>
    </w:p>
    <w:p w14:paraId="0FE7E901" w14:textId="74A4831B" w:rsidR="00914E8B" w:rsidRPr="00C92A58" w:rsidRDefault="00112579" w:rsidP="00112579">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w:t>
      </w:r>
      <w:r w:rsidR="00056CEB">
        <w:t>provinciale staten</w:t>
      </w:r>
      <w:r w:rsidRPr="00BE7551">
        <w:t>’</w:t>
      </w:r>
      <w:r>
        <w:t>. NB: da</w:t>
      </w:r>
      <w:r w:rsidRPr="00094953">
        <w:t xml:space="preserve">t geldt ook bij de aanlevering van een regelingversie horend bij een ontwerp-besluit dat </w:t>
      </w:r>
      <w:r w:rsidR="003B7FAF">
        <w:t>gedeputeerde staten</w:t>
      </w:r>
      <w:r w:rsidRPr="00094953">
        <w:t xml:space="preserve"> voornemens zijn te nemen, op basis van een delegatiebesluit van </w:t>
      </w:r>
      <w:r w:rsidR="003B7FAF">
        <w:t>provinciale staten</w:t>
      </w:r>
      <w:r w:rsidRPr="00094953">
        <w:t>.</w:t>
      </w:r>
    </w:p>
    <w:p w14:paraId="42C721FF" w14:textId="4EE27C71" w:rsidR="00112579" w:rsidRDefault="00112579" w:rsidP="00112579">
      <w:pPr>
        <w:pStyle w:val="Opsommingtekens1"/>
      </w:pPr>
      <w:r w:rsidRPr="00094953">
        <w:rPr>
          <w:i/>
          <w:iCs/>
        </w:rPr>
        <w:t>officieleTitel</w:t>
      </w:r>
      <w:r>
        <w:t xml:space="preserve">: geef de regeling van </w:t>
      </w:r>
      <w:r w:rsidR="00EA1EFD">
        <w:t xml:space="preserve">de </w:t>
      </w:r>
      <w:r w:rsidR="00EA1EFD" w:rsidRPr="00EA1EFD">
        <w:t xml:space="preserve">omgevingsverordening </w:t>
      </w:r>
      <w:r>
        <w:t xml:space="preserve">een onderscheidende en herkenbare titel. </w:t>
      </w:r>
      <w:r w:rsidR="002F7D6D">
        <w:t>De officiële titel moet gelijk zijn aan het RegelingOpschrift van de regeling.</w:t>
      </w:r>
      <w:r>
        <w:t xml:space="preserve"> </w:t>
      </w:r>
      <w:r w:rsidR="00D129FA">
        <w:t>E</w:t>
      </w:r>
      <w:r w:rsidR="00D129FA" w:rsidRPr="00D129FA">
        <w:t>en voorbeeld van de officiële titel van een omgevingsverordening is ‘Omgevingsverordening Zeeland’</w:t>
      </w:r>
      <w:r>
        <w:t>.</w:t>
      </w:r>
    </w:p>
    <w:p w14:paraId="48264524" w14:textId="77777777" w:rsidR="00C9798E" w:rsidRDefault="00112579" w:rsidP="00C9798E">
      <w:pPr>
        <w:pStyle w:val="Opsommingtekens1"/>
      </w:pPr>
      <w:r w:rsidRPr="00C9798E">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7F373FCE" w14:textId="143215B5" w:rsidR="00C9798E" w:rsidRPr="00A624CC" w:rsidRDefault="00C9798E" w:rsidP="00C9798E">
      <w:pPr>
        <w:pStyle w:val="Opsommingtekens2"/>
      </w:pPr>
      <w:r w:rsidRPr="00E11146">
        <w:t xml:space="preserve">in </w:t>
      </w:r>
      <w:r>
        <w:t xml:space="preserve">de </w:t>
      </w:r>
      <w:r w:rsidRPr="00E11146">
        <w:t>omgevings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0597B7DA" w14:textId="4E76C217" w:rsidR="00C9798E" w:rsidRDefault="00C9798E" w:rsidP="00C9798E">
      <w:pPr>
        <w:pStyle w:val="Opsommingtekens2"/>
      </w:pPr>
      <w:r w:rsidRPr="00674056">
        <w:t xml:space="preserve">in </w:t>
      </w:r>
      <w:r>
        <w:t xml:space="preserve">de </w:t>
      </w:r>
      <w:r w:rsidRPr="00674056">
        <w:t>omgevings</w:t>
      </w:r>
      <w:r>
        <w:t>verordening</w:t>
      </w:r>
      <w:r w:rsidRPr="00674056">
        <w:t xml:space="preserve"> 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21FE3047" w14:textId="77777777" w:rsidR="00112579" w:rsidRDefault="00112579" w:rsidP="00D07F62">
      <w:pPr>
        <w:pStyle w:val="Opsommingtekens1"/>
      </w:pPr>
      <w:r w:rsidRPr="00C9798E">
        <w:rPr>
          <w:i/>
          <w:iCs/>
        </w:rPr>
        <w:t>Onderwerp</w:t>
      </w:r>
      <w:r w:rsidRPr="008E54A5">
        <w:rPr>
          <w:i/>
          <w:iCs/>
        </w:rPr>
        <w:t>:</w:t>
      </w:r>
      <w:r w:rsidRPr="00C9798E">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F8EE371" w14:textId="793CA816" w:rsidR="00112579" w:rsidRDefault="00112579" w:rsidP="00112579">
      <w:pPr>
        <w:pStyle w:val="Opsommingtekens1"/>
      </w:pPr>
      <w:r w:rsidRPr="00094953">
        <w:rPr>
          <w:i/>
          <w:iCs/>
        </w:rPr>
        <w:t>rechtsgebied</w:t>
      </w:r>
      <w:r>
        <w:t>: kies uit de STOP-waardelijst rechtsgebied in ieder geval de waarde ‘</w:t>
      </w:r>
      <w:r w:rsidRPr="00191E8D">
        <w:t>omgevingsrecht</w:t>
      </w:r>
      <w:r w:rsidR="00214877">
        <w:t>’</w:t>
      </w:r>
      <w:r>
        <w:t xml:space="preserve"> </w:t>
      </w:r>
      <w:r w:rsidR="005C62E9">
        <w:t>en vul dit indien van toepassing aan met andere toepasselijke waarden uit deze waardelijst.</w:t>
      </w:r>
    </w:p>
    <w:p w14:paraId="17B8431D" w14:textId="77777777" w:rsidR="00112579" w:rsidRDefault="00112579" w:rsidP="00112579">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12F379F1" w14:textId="04AAF3E8" w:rsidR="00112579" w:rsidRDefault="00112579" w:rsidP="00112579">
      <w:pPr>
        <w:pStyle w:val="Opsommingtekens1"/>
      </w:pPr>
      <w:r w:rsidRPr="00073B3E">
        <w:rPr>
          <w:i/>
          <w:iCs/>
        </w:rPr>
        <w:t>grondslag</w:t>
      </w:r>
      <w:r>
        <w:t xml:space="preserve">: </w:t>
      </w:r>
      <w:r w:rsidRPr="00D63ACF">
        <w:t xml:space="preserve">maak een verwijzing naar artikel </w:t>
      </w:r>
      <w:r>
        <w:t>2</w:t>
      </w:r>
      <w:r w:rsidRPr="00D63ACF">
        <w:t>.</w:t>
      </w:r>
      <w:r w:rsidR="007E360F">
        <w:t>6</w:t>
      </w:r>
      <w:r w:rsidRPr="00D63ACF">
        <w:t xml:space="preserve"> Omgevingswet</w:t>
      </w:r>
      <w:r>
        <w:t xml:space="preserve">, de grondslag voor het vaststellen van </w:t>
      </w:r>
      <w:r w:rsidR="007E360F">
        <w:t>de omgevingsverordening</w:t>
      </w:r>
      <w:r>
        <w:t xml:space="preserve">. </w:t>
      </w:r>
      <w:r w:rsidRPr="00094953">
        <w:t xml:space="preserve">Dit geldt ook bij de aanlevering van een regelingversie horend bij een ontwerp-besluit dat </w:t>
      </w:r>
      <w:r w:rsidR="003B7FAF">
        <w:t>gedeputeerde staten</w:t>
      </w:r>
      <w:r w:rsidRPr="00094953">
        <w:t xml:space="preserve"> voornemens zijn te nemen, op basis van een delegatiebesluit van </w:t>
      </w:r>
      <w:r w:rsidR="003B7FAF">
        <w:t>provinciale staten</w:t>
      </w:r>
      <w:r w:rsidRPr="00094953">
        <w:t>.</w:t>
      </w:r>
      <w:r>
        <w:t xml:space="preserve"> De grondslag ziet er -in STOP-XML- uit als in </w:t>
      </w:r>
      <w:r w:rsidR="00026B12">
        <w:fldChar w:fldCharType="begin"/>
      </w:r>
      <w:r w:rsidR="00026B12">
        <w:instrText xml:space="preserve"> REF _Ref_0de12587057c14a607c3e9f00cedc180_3 \n \h </w:instrText>
      </w:r>
      <w:r w:rsidR="00026B12">
        <w:fldChar w:fldCharType="separate"/>
      </w:r>
      <w:r w:rsidR="00B549AC">
        <w:t>Figuur 105</w:t>
      </w:r>
      <w:r w:rsidR="00026B12">
        <w:fldChar w:fldCharType="end"/>
      </w:r>
      <w:r>
        <w:t>:</w:t>
      </w:r>
    </w:p>
    <w:p w14:paraId="2199D431" w14:textId="2498AF6F" w:rsidR="00112579" w:rsidRDefault="007E360F" w:rsidP="00112579">
      <w:pPr>
        <w:pStyle w:val="Figuur"/>
      </w:pPr>
      <w:r>
        <w:rPr>
          <w:noProof/>
        </w:rPr>
        <w:lastRenderedPageBreak/>
        <w:drawing>
          <wp:inline distT="0" distB="0" distL="0" distR="0" wp14:anchorId="108EFF95" wp14:editId="02CFE9C5">
            <wp:extent cx="3990975" cy="1358098"/>
            <wp:effectExtent l="0" t="0" r="0" b="0"/>
            <wp:docPr id="1415576881" name="Afbeelding 141557688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1" name="Afbeelding 1415576881" descr="Afbeelding met tekst&#10;&#10;Automatisch gegenereerde beschrijving"/>
                    <pic:cNvPicPr/>
                  </pic:nvPicPr>
                  <pic:blipFill>
                    <a:blip r:embed="rId135"/>
                    <a:stretch>
                      <a:fillRect/>
                    </a:stretch>
                  </pic:blipFill>
                  <pic:spPr>
                    <a:xfrm>
                      <a:off x="0" y="0"/>
                      <a:ext cx="4002748" cy="1362104"/>
                    </a:xfrm>
                    <a:prstGeom prst="rect">
                      <a:avLst/>
                    </a:prstGeom>
                  </pic:spPr>
                </pic:pic>
              </a:graphicData>
            </a:graphic>
          </wp:inline>
        </w:drawing>
      </w:r>
    </w:p>
    <w:p w14:paraId="256E13C6" w14:textId="585B0062" w:rsidR="00112579" w:rsidRDefault="00112579" w:rsidP="00112579">
      <w:pPr>
        <w:pStyle w:val="Figuurbijschrift"/>
      </w:pPr>
      <w:bookmarkStart w:id="777" w:name="_Ref_0de12587057c14a607c3e9f00cedc180_3"/>
      <w:r w:rsidRPr="005C5500">
        <w:t>Voorbeeld van de grondslag voor</w:t>
      </w:r>
      <w:r>
        <w:t xml:space="preserve"> </w:t>
      </w:r>
      <w:r w:rsidR="007E360F">
        <w:t>de omgevingsverordening</w:t>
      </w:r>
      <w:bookmarkEnd w:id="777"/>
    </w:p>
    <w:p w14:paraId="07550627" w14:textId="42CA9461" w:rsidR="00627D8A" w:rsidRPr="00627D8A" w:rsidRDefault="00627D8A" w:rsidP="00627D8A">
      <w:pPr>
        <w:pStyle w:val="Kader"/>
      </w:pPr>
      <w:r w:rsidRPr="00B26823">
        <w:rPr>
          <w:noProof/>
        </w:rPr>
        <mc:AlternateContent>
          <mc:Choice Requires="wps">
            <w:drawing>
              <wp:inline distT="0" distB="0" distL="0" distR="0" wp14:anchorId="70AB298C" wp14:editId="13397EBB">
                <wp:extent cx="5400040" cy="985631"/>
                <wp:effectExtent l="0" t="0" r="22860" b="22860"/>
                <wp:docPr id="1236703239" name="Tekstvak 123670323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711D6CD"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6A5ACD"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0AB298C" id="Tekstvak 1236703239" o:spid="_x0000_s105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HGqHmy0CAABaBAAADgAAAAAAAAAAAAAAAAAuAgAAZHJzL2Uy&#10;b0RvYy54bWxQSwECLQAUAAYACAAAACEALfghbNoAAAAFAQAADwAAAAAAAAAAAAAAAACHBAAAZHJz&#10;L2Rvd25yZXYueG1sUEsFBgAAAAAEAAQA8wAAAI4FAAAAAA==&#10;" filled="f" strokeweight=".5pt">
                <v:textbox style="mso-fit-shape-to-text:t">
                  <w:txbxContent>
                    <w:p w14:paraId="3711D6CD"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6A5ACD"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AF960B5" w14:textId="77777777" w:rsidR="00112579" w:rsidRPr="005520CC" w:rsidRDefault="00112579" w:rsidP="00112579">
      <w:pPr>
        <w:pStyle w:val="Kop6"/>
      </w:pPr>
      <w:bookmarkStart w:id="778" w:name="_Ref_0de12587057c14a607c3e9f00cedc180_4"/>
      <w:r>
        <w:t>Procedureverloop</w:t>
      </w:r>
      <w:bookmarkEnd w:id="778"/>
    </w:p>
    <w:p w14:paraId="428B716B" w14:textId="31B5210A" w:rsidR="00914E8B" w:rsidRDefault="00112579" w:rsidP="00112579">
      <w:r>
        <w:t xml:space="preserve">Met de module Procedureverloop wordt informatie over het verloop van de procedure van het besluit tot </w:t>
      </w:r>
      <w:r w:rsidR="007E360F">
        <w:t xml:space="preserve">vaststelling of </w:t>
      </w:r>
      <w:r>
        <w:t xml:space="preserve">wijziging van </w:t>
      </w:r>
      <w:r w:rsidR="007E360F">
        <w:t>de omgevingsverordening</w:t>
      </w:r>
      <w:r>
        <w:t xml:space="preserve"> en de verschillende stappen daarin bijgehouden. In paragraaf </w:t>
      </w:r>
      <w:r w:rsidR="00926BDC">
        <w:fldChar w:fldCharType="begin"/>
      </w:r>
      <w:r w:rsidR="00926BDC">
        <w:instrText xml:space="preserve"> REF _Ref_fdfea07fb2c4c1eabc73e26e0a4b7e64_1 \n \h </w:instrText>
      </w:r>
      <w:r w:rsidR="00926BDC">
        <w:fldChar w:fldCharType="separate"/>
      </w:r>
      <w:r w:rsidR="00B549AC">
        <w:t>10.3.6</w:t>
      </w:r>
      <w:r w:rsidR="00926BDC">
        <w:fldChar w:fldCharType="end"/>
      </w:r>
      <w:r>
        <w:t xml:space="preserve"> is beschreven hoe het doorgeven van procedure-informatie met het Procedureverloop werkt. Hierna is aangegeven hoe dat concreet bij het ontwerpbesluit tot </w:t>
      </w:r>
      <w:r w:rsidR="007E360F">
        <w:t xml:space="preserve">vaststelling of </w:t>
      </w:r>
      <w:r>
        <w:t xml:space="preserve">wijziging van </w:t>
      </w:r>
      <w:r w:rsidR="007E360F">
        <w:t>de omgevingsverordening</w:t>
      </w:r>
      <w:r>
        <w:t xml:space="preserve"> moet worden toegepast.</w:t>
      </w:r>
    </w:p>
    <w:p w14:paraId="3EAACC27" w14:textId="7A8AE90A" w:rsidR="00112579" w:rsidRDefault="00112579" w:rsidP="00112579"/>
    <w:p w14:paraId="3966D2CE" w14:textId="08ADFB23" w:rsidR="00112579" w:rsidRDefault="00112579" w:rsidP="00112579">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in </w:t>
      </w:r>
      <w:r w:rsidR="00595264">
        <w:t xml:space="preserve">de provincie </w:t>
      </w:r>
      <w:r>
        <w:t xml:space="preserve">gebruikelijk is </w:t>
      </w:r>
      <w:r w:rsidRPr="00EF5495">
        <w:t xml:space="preserve">dat </w:t>
      </w:r>
      <w:r w:rsidR="003B7FAF">
        <w:t>gedeputeerde staten</w:t>
      </w:r>
      <w:r w:rsidRPr="00EF5495">
        <w:t xml:space="preserve">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38B1EC1F" w14:textId="77777777" w:rsidR="00112579" w:rsidRDefault="00112579" w:rsidP="00112579"/>
    <w:p w14:paraId="1CBC3F73" w14:textId="77777777" w:rsidR="00112579" w:rsidRDefault="00112579" w:rsidP="00112579">
      <w:r>
        <w:t>Als wordt gekozen voor de eerste manier wordt de module Procedureverloop bij het ontwerpbesluit aangeleverd. Het Procedureverloop moet dan de volgende gegevens bevatten:</w:t>
      </w:r>
    </w:p>
    <w:p w14:paraId="7CDADE9D" w14:textId="77777777" w:rsidR="00112579" w:rsidRDefault="00112579" w:rsidP="00112579">
      <w:pPr>
        <w:pStyle w:val="Opsommingtekens1"/>
      </w:pPr>
      <w:r>
        <w:t>Procedurestap</w:t>
      </w:r>
    </w:p>
    <w:p w14:paraId="739B23F2" w14:textId="77777777" w:rsidR="00112579" w:rsidRDefault="00112579" w:rsidP="00112579">
      <w:pPr>
        <w:pStyle w:val="Opsommingtekens2"/>
      </w:pPr>
      <w:r w:rsidRPr="00541BF1">
        <w:rPr>
          <w:i/>
          <w:iCs/>
        </w:rPr>
        <w:t>soortStap</w:t>
      </w:r>
      <w:r>
        <w:t>: kies uit de STOP-waardelijst Procedurestap_ontwerp de waarde ‘Vaststelling’</w:t>
      </w:r>
    </w:p>
    <w:p w14:paraId="21BEDEF2" w14:textId="77777777" w:rsidR="00112579" w:rsidRDefault="00112579" w:rsidP="00112579">
      <w:pPr>
        <w:pStyle w:val="Opsommingtekens2"/>
      </w:pPr>
      <w:r w:rsidRPr="00541BF1">
        <w:rPr>
          <w:i/>
          <w:iCs/>
        </w:rPr>
        <w:t>voltooidOp</w:t>
      </w:r>
      <w:r>
        <w:t>: vul de datum in waarop het bestuursorgaan het ontwerpbesluit heeft vastgesteld</w:t>
      </w:r>
    </w:p>
    <w:p w14:paraId="327BB046" w14:textId="77777777" w:rsidR="00112579" w:rsidRDefault="00112579" w:rsidP="00112579">
      <w:pPr>
        <w:pStyle w:val="Opsommingtekens1"/>
      </w:pPr>
      <w:r>
        <w:t>Procedurestap</w:t>
      </w:r>
    </w:p>
    <w:p w14:paraId="4E263669" w14:textId="77777777" w:rsidR="00112579" w:rsidRDefault="00112579" w:rsidP="00112579">
      <w:pPr>
        <w:pStyle w:val="Opsommingtekens2"/>
      </w:pPr>
      <w:r w:rsidRPr="00AF097F">
        <w:rPr>
          <w:i/>
          <w:iCs/>
        </w:rPr>
        <w:t>soortStap</w:t>
      </w:r>
      <w:r>
        <w:t>: kies uit de STOP-waardelijst Procedurestap_ontwerp de waarde ‘Ondertekening’</w:t>
      </w:r>
    </w:p>
    <w:p w14:paraId="2B0230D7" w14:textId="77777777" w:rsidR="00112579" w:rsidRDefault="00112579" w:rsidP="00112579">
      <w:pPr>
        <w:pStyle w:val="Opsommingtekens2"/>
      </w:pPr>
      <w:r w:rsidRPr="00AF097F">
        <w:rPr>
          <w:i/>
          <w:iCs/>
        </w:rPr>
        <w:lastRenderedPageBreak/>
        <w:t>voltooidOp</w:t>
      </w:r>
      <w:r>
        <w:t>: vul de datum in waarop het bestuursorgaan het ontwerpbesluit heeft ondertekend</w:t>
      </w:r>
    </w:p>
    <w:p w14:paraId="40A4772B" w14:textId="77777777" w:rsidR="00214877" w:rsidRDefault="00112579" w:rsidP="00112579">
      <w:pPr>
        <w:pStyle w:val="Opsommingtekens1"/>
      </w:pPr>
      <w:r w:rsidRPr="004E5084">
        <w:rPr>
          <w:i/>
          <w:iCs/>
        </w:rPr>
        <w:t>bekendOp</w:t>
      </w:r>
      <w:r>
        <w:t>:</w:t>
      </w:r>
      <w:r w:rsidRPr="00CC5184">
        <w:t xml:space="preserve"> </w:t>
      </w:r>
      <w:r>
        <w:t xml:space="preserve">vul de datum in waarop het ontwerpbesluit in het </w:t>
      </w:r>
      <w:r w:rsidR="00C8119D">
        <w:t>provinciaal blad</w:t>
      </w:r>
      <w:r w:rsidR="00595264">
        <w:t xml:space="preserve"> </w:t>
      </w:r>
      <w:r>
        <w:t>wordt gepubliceerd.</w:t>
      </w:r>
    </w:p>
    <w:p w14:paraId="58670A53" w14:textId="41D9E5B0" w:rsidR="00112579" w:rsidRDefault="00112579" w:rsidP="00112579">
      <w:r>
        <w:t xml:space="preserve">Gebruik het gegeven </w:t>
      </w:r>
      <w:r w:rsidRPr="003E0BDA">
        <w:rPr>
          <w:i/>
          <w:iCs/>
        </w:rPr>
        <w:t>meerInformatie</w:t>
      </w:r>
      <w:r>
        <w:t xml:space="preserve"> niet.</w:t>
      </w:r>
    </w:p>
    <w:p w14:paraId="54EC87AB" w14:textId="77777777" w:rsidR="00214877" w:rsidRDefault="00214877" w:rsidP="00112579"/>
    <w:p w14:paraId="144FC656" w14:textId="3D532E26" w:rsidR="00914E8B" w:rsidRDefault="00112579" w:rsidP="00112579">
      <w:r>
        <w:t>NB: bij keuze voor de tweede manier is er geen Procedureverloop bij het ontwerpbesluit.</w:t>
      </w:r>
    </w:p>
    <w:p w14:paraId="2727CDF0" w14:textId="53789607" w:rsidR="00112579" w:rsidRDefault="00112579" w:rsidP="00112579">
      <w:pPr>
        <w:pStyle w:val="Kader"/>
      </w:pPr>
      <w:r>
        <w:rPr>
          <w:noProof/>
        </w:rPr>
        <mc:AlternateContent>
          <mc:Choice Requires="wps">
            <w:drawing>
              <wp:inline distT="0" distB="0" distL="0" distR="0" wp14:anchorId="241B508E" wp14:editId="46EE1793">
                <wp:extent cx="5400040" cy="1163222"/>
                <wp:effectExtent l="0" t="0" r="22860" b="16510"/>
                <wp:docPr id="1415576845" name="Tekstvak 141557684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ABF3D01" w14:textId="77777777" w:rsidR="00112579" w:rsidRDefault="00112579" w:rsidP="00112579">
                            <w:pPr>
                              <w:rPr>
                                <w:b/>
                                <w:bCs/>
                              </w:rPr>
                            </w:pPr>
                            <w:r w:rsidRPr="0069163B">
                              <w:rPr>
                                <w:b/>
                                <w:bCs/>
                              </w:rPr>
                              <w:t>Toekomstige functionaliteit</w:t>
                            </w:r>
                          </w:p>
                          <w:p w14:paraId="25BD43A0" w14:textId="22312242" w:rsidR="00914E8B" w:rsidRDefault="00112579" w:rsidP="00112579">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6C18BA" w14:textId="68D813BC" w:rsidR="00112579" w:rsidRDefault="00112579" w:rsidP="00112579"/>
                          <w:p w14:paraId="65FD8065" w14:textId="77777777" w:rsidR="00112579" w:rsidRPr="007E360F" w:rsidRDefault="00112579" w:rsidP="00112579">
                            <w:pPr>
                              <w:rPr>
                                <w:b/>
                                <w:bCs/>
                              </w:rPr>
                            </w:pPr>
                            <w:r w:rsidRPr="007E360F">
                              <w:rPr>
                                <w:b/>
                                <w:bCs/>
                              </w:rPr>
                              <w:t>Workaround</w:t>
                            </w:r>
                          </w:p>
                          <w:p w14:paraId="2DB3F6F7" w14:textId="51FC059B" w:rsidR="00914E8B" w:rsidRDefault="00112579" w:rsidP="00112579">
                            <w:r>
                              <w:t xml:space="preserve">Zolang dit niet in de DSO-keten is geïmplementeerd, </w:t>
                            </w:r>
                            <w:r w:rsidRPr="000B2158">
                              <w:t>is het verplicht een module Procedureverloop bij het ontwerpbesluit aan te leveren en die door de kennisgeving te muteren.</w:t>
                            </w:r>
                          </w:p>
                          <w:p w14:paraId="57E9B751" w14:textId="6C161AAC" w:rsidR="00112579" w:rsidRPr="00B85351" w:rsidRDefault="00112579" w:rsidP="00112579">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41B508E" id="Tekstvak 1415576845" o:spid="_x0000_s1057"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QvgB7C8CAABbBAAADgAAAAAAAAAAAAAAAAAuAgAAZHJz&#10;L2Uyb0RvYy54bWxQSwECLQAUAAYACAAAACEAq+vTQNsAAAAFAQAADwAAAAAAAAAAAAAAAACJBAAA&#10;ZHJzL2Rvd25yZXYueG1sUEsFBgAAAAAEAAQA8wAAAJEFAAAAAA==&#10;" filled="f" strokeweight=".5pt">
                <v:textbox style="mso-fit-shape-to-text:t">
                  <w:txbxContent>
                    <w:p w14:paraId="0ABF3D01" w14:textId="77777777" w:rsidR="00112579" w:rsidRDefault="00112579" w:rsidP="00112579">
                      <w:pPr>
                        <w:rPr>
                          <w:b/>
                          <w:bCs/>
                        </w:rPr>
                      </w:pPr>
                      <w:r w:rsidRPr="0069163B">
                        <w:rPr>
                          <w:b/>
                          <w:bCs/>
                        </w:rPr>
                        <w:t>Toekomstige functionaliteit</w:t>
                      </w:r>
                    </w:p>
                    <w:p w14:paraId="25BD43A0" w14:textId="22312242" w:rsidR="00914E8B" w:rsidRDefault="00112579" w:rsidP="00112579">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6C18BA" w14:textId="68D813BC" w:rsidR="00112579" w:rsidRDefault="00112579" w:rsidP="00112579"/>
                    <w:p w14:paraId="65FD8065" w14:textId="77777777" w:rsidR="00112579" w:rsidRPr="007E360F" w:rsidRDefault="00112579" w:rsidP="00112579">
                      <w:pPr>
                        <w:rPr>
                          <w:b/>
                          <w:bCs/>
                        </w:rPr>
                      </w:pPr>
                      <w:r w:rsidRPr="007E360F">
                        <w:rPr>
                          <w:b/>
                          <w:bCs/>
                        </w:rPr>
                        <w:t>Workaround</w:t>
                      </w:r>
                    </w:p>
                    <w:p w14:paraId="2DB3F6F7" w14:textId="51FC059B" w:rsidR="00914E8B" w:rsidRDefault="00112579" w:rsidP="00112579">
                      <w:r>
                        <w:t xml:space="preserve">Zolang dit niet in de DSO-keten is geïmplementeerd, </w:t>
                      </w:r>
                      <w:r w:rsidRPr="000B2158">
                        <w:t>is het verplicht een module Procedureverloop bij het ontwerpbesluit aan te leveren en die door de kennisgeving te muteren.</w:t>
                      </w:r>
                    </w:p>
                    <w:p w14:paraId="57E9B751" w14:textId="6C161AAC" w:rsidR="00112579" w:rsidRPr="00B85351" w:rsidRDefault="00112579" w:rsidP="00112579">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3D142B3B" w14:textId="77777777" w:rsidR="00112579" w:rsidRDefault="00112579" w:rsidP="00112579">
      <w:pPr>
        <w:pStyle w:val="Kop6"/>
      </w:pPr>
      <w:r>
        <w:t>ConsolidatieInformatie</w:t>
      </w:r>
    </w:p>
    <w:p w14:paraId="18A80913" w14:textId="77777777" w:rsidR="008B07A7" w:rsidRDefault="00112579" w:rsidP="008B07A7">
      <w:r>
        <w:t xml:space="preserve">Met de module ConsolidatieInformatie wordt informatie aangeleverd ten behoeve van de consolidatie van het besluit in de regeling. </w:t>
      </w:r>
      <w:r w:rsidR="008B07A7">
        <w:t xml:space="preserve">In de </w:t>
      </w:r>
      <w:r w:rsidR="008B07A7" w:rsidRPr="004C6725">
        <w:t xml:space="preserve">module ConsolidatieInformatie </w:t>
      </w:r>
      <w:r w:rsidR="008B07A7">
        <w:t>worden opgenomen:</w:t>
      </w:r>
    </w:p>
    <w:p w14:paraId="0170E8D6" w14:textId="77777777" w:rsidR="008B07A7" w:rsidRDefault="008B07A7" w:rsidP="008B07A7">
      <w:pPr>
        <w:pStyle w:val="Opsommingtekens1"/>
      </w:pPr>
      <w:r>
        <w:t xml:space="preserve">(een </w:t>
      </w:r>
      <w:r w:rsidRPr="00415B36">
        <w:t>container</w:t>
      </w:r>
      <w:r>
        <w:t>)</w:t>
      </w:r>
      <w:r w:rsidRPr="00415B36">
        <w:t xml:space="preserve"> BeoogdeRegelgeving</w:t>
      </w:r>
      <w:r>
        <w:t xml:space="preserve"> met daarin:</w:t>
      </w:r>
    </w:p>
    <w:p w14:paraId="1896D64F" w14:textId="77777777" w:rsidR="00112579" w:rsidRDefault="00112579" w:rsidP="008E54A5">
      <w:pPr>
        <w:pStyle w:val="Opsommingtekens2"/>
      </w:pPr>
      <w:r>
        <w:t>BeoogdeRegeling, met daarbinnen:</w:t>
      </w:r>
    </w:p>
    <w:p w14:paraId="6DA86266" w14:textId="25632380" w:rsidR="00112579" w:rsidRDefault="00253C22" w:rsidP="008E54A5">
      <w:pPr>
        <w:pStyle w:val="Opsommingtekens3"/>
      </w:pPr>
      <w:r>
        <w:t xml:space="preserve">Doel: vul hier het Doel in van </w:t>
      </w:r>
      <w:r w:rsidR="00E057E9" w:rsidRPr="00E057E9">
        <w:t xml:space="preserve">het </w:t>
      </w:r>
      <w:r w:rsidR="00FB280B" w:rsidRPr="00FB280B">
        <w:t>ontwerp-vaststelling</w:t>
      </w:r>
      <w:r w:rsidR="00FB280B">
        <w:t xml:space="preserve">s- of </w:t>
      </w:r>
      <w:r w:rsidR="00FB280B" w:rsidRPr="00FB280B">
        <w:t>wijzigingsbesluit</w:t>
      </w:r>
    </w:p>
    <w:p w14:paraId="6FD3CAC1" w14:textId="0411DE3A" w:rsidR="00112579" w:rsidRDefault="00253C22" w:rsidP="008E54A5">
      <w:pPr>
        <w:pStyle w:val="Opsommingtekens3"/>
      </w:pPr>
      <w:r>
        <w:t xml:space="preserve">instrumentVersie: vul hier de identificatie in van </w:t>
      </w:r>
      <w:r w:rsidR="00FB280B" w:rsidRPr="00FB280B">
        <w:t xml:space="preserve">de nieuwe regelingversie van </w:t>
      </w:r>
      <w:r w:rsidR="001A7ABB">
        <w:t>de</w:t>
      </w:r>
      <w:r w:rsidR="00FB280B" w:rsidRPr="00FB280B">
        <w:t xml:space="preserve"> omgevings</w:t>
      </w:r>
      <w:r w:rsidR="001A7ABB">
        <w:t>verordening</w:t>
      </w:r>
    </w:p>
    <w:p w14:paraId="2B1636F1" w14:textId="2F711AA6" w:rsidR="00112579" w:rsidRPr="00E85D1E" w:rsidRDefault="00E057E9" w:rsidP="008E54A5">
      <w:pPr>
        <w:pStyle w:val="Opsommingtekens3"/>
      </w:pPr>
      <w:r>
        <w:t xml:space="preserve">eId: </w:t>
      </w:r>
      <w:r w:rsidR="00A17F46" w:rsidRPr="00A17F46">
        <w:t xml:space="preserve">vul hier de identificatie in </w:t>
      </w:r>
      <w:r w:rsidR="00A17F46">
        <w:t xml:space="preserve">van </w:t>
      </w:r>
      <w:r w:rsidR="00112579" w:rsidRPr="00E85D1E">
        <w:t>het WijzigArtikel in het ontwerpbesluit (het artikel waarin staat wat het bestuursorgaan beoogt met het besluit</w:t>
      </w:r>
      <w:r w:rsidR="005C5BCB">
        <w:t xml:space="preserve"> vast te stellen of</w:t>
      </w:r>
      <w:r w:rsidR="00112579" w:rsidRPr="00E85D1E">
        <w:t xml:space="preserve"> te wijzigen)</w:t>
      </w:r>
    </w:p>
    <w:p w14:paraId="0E467387" w14:textId="77777777" w:rsidR="00112579" w:rsidRDefault="00112579" w:rsidP="008E54A5">
      <w:pPr>
        <w:pStyle w:val="Opsommingtekens2"/>
      </w:pPr>
      <w:r>
        <w:t>BeoogdInformatieobject, voor ieder Informatieobject dat het ontwerpbesluit vaststelt</w:t>
      </w:r>
      <w:r w:rsidRPr="00A85EDF">
        <w:t>, met daarbinnen:</w:t>
      </w:r>
    </w:p>
    <w:p w14:paraId="3FCAA975" w14:textId="11E03FE3" w:rsidR="00112579" w:rsidRDefault="00253C22" w:rsidP="008E54A5">
      <w:pPr>
        <w:pStyle w:val="Opsommingtekens3"/>
      </w:pPr>
      <w:r>
        <w:t xml:space="preserve">Doel: vul hier het Doel in van </w:t>
      </w:r>
      <w:r w:rsidR="00E057E9" w:rsidRPr="00E057E9">
        <w:t xml:space="preserve">het </w:t>
      </w:r>
      <w:r w:rsidR="00FB280B" w:rsidRPr="00FB280B">
        <w:t>ontwerp-vaststellings- of wijzigingsbesluit</w:t>
      </w:r>
    </w:p>
    <w:p w14:paraId="5CD3B5CF" w14:textId="449807BC" w:rsidR="00112579" w:rsidRPr="004F1952" w:rsidRDefault="00253C22" w:rsidP="008E54A5">
      <w:pPr>
        <w:pStyle w:val="Opsommingtekens3"/>
      </w:pPr>
      <w:r>
        <w:t xml:space="preserve">instrumentVersie: vul hier de identificatie in van </w:t>
      </w:r>
      <w:r w:rsidR="00C50679" w:rsidRPr="00C50679">
        <w:t>het nieuwe Informatieobject</w:t>
      </w:r>
    </w:p>
    <w:p w14:paraId="40F2AAE7" w14:textId="41090F9B" w:rsidR="00112579" w:rsidRDefault="00253C22" w:rsidP="008E54A5">
      <w:pPr>
        <w:pStyle w:val="Opsommingtekens3"/>
      </w:pPr>
      <w:r>
        <w:t xml:space="preserve">eId: maak hier een verwijzing naar het element </w:t>
      </w:r>
      <w:r w:rsidR="00112579" w:rsidRPr="00E27A46">
        <w:t>in de informatieobjecten-</w:t>
      </w:r>
      <w:r w:rsidR="00112579" w:rsidRPr="007A0873">
        <w:t>bijlage in de WijzigBijlage dat</w:t>
      </w:r>
      <w:r w:rsidR="00112579" w:rsidRPr="00E27A46">
        <w:t xml:space="preserve"> de ExtIoRef (de identificatie van het daadwerkelijke informatieobject) bevat</w:t>
      </w:r>
      <w:r w:rsidR="00112579" w:rsidRPr="005A4EF2">
        <w:t>.</w:t>
      </w:r>
    </w:p>
    <w:p w14:paraId="38933E8E" w14:textId="77777777" w:rsidR="00112579" w:rsidRDefault="00112579" w:rsidP="00112579"/>
    <w:p w14:paraId="03D390E0" w14:textId="77777777" w:rsidR="00112579" w:rsidRDefault="00112579" w:rsidP="00112579">
      <w:r>
        <w:t>Bij een ontwerpbesluit worden geen tijdstempels toegevoegd.</w:t>
      </w:r>
    </w:p>
    <w:p w14:paraId="66699932" w14:textId="77777777" w:rsidR="00112579" w:rsidRDefault="00112579" w:rsidP="00112579">
      <w:pPr>
        <w:pStyle w:val="Kop6"/>
      </w:pPr>
      <w:r>
        <w:t>Datum publicatie ontwerpbesluit</w:t>
      </w:r>
    </w:p>
    <w:p w14:paraId="202264FD" w14:textId="169F8902" w:rsidR="003715DB" w:rsidRDefault="007C4882" w:rsidP="00112579">
      <w:r w:rsidRPr="007C4882">
        <w:t xml:space="preserve">De </w:t>
      </w:r>
      <w:r>
        <w:t>provincie</w:t>
      </w:r>
      <w:r w:rsidRPr="007C4882">
        <w:t xml:space="preserve"> moet de datum waarop zij wil dat </w:t>
      </w:r>
      <w:r>
        <w:t>het ontwerpbesluit</w:t>
      </w:r>
      <w:r w:rsidRPr="007C4882">
        <w:t xml:space="preserve"> in het </w:t>
      </w:r>
      <w:r>
        <w:t xml:space="preserve">provinciaal </w:t>
      </w:r>
      <w:r w:rsidRPr="007C4882">
        <w:t>blad wordt gepubliceerd, doorgeven in de publicatieopdracht aan de LVBB,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5" Type="http://schemas.openxmlformats.org/officeDocument/2006/relationships/image" Target="media/image_6b92257fb69b2c4ca5af58eb7dca4e5e.png"/><Relationship Id="rId135" Type="http://schemas.openxmlformats.org/officeDocument/2006/relationships/image" Target="media/image_6b92257fb69b2c4ca5af58eb7dca4e5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