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8BC4" w14:textId="77777777" w:rsidR="00EC1A29" w:rsidRDefault="00EC1A29" w:rsidP="00EC1A29">
      <w:pPr>
        <w:pStyle w:val="Kop4"/>
      </w:pPr>
      <w:r>
        <w:t>Projectbesluit – technische voorbereiding: aanmaken van het Doel</w:t>
      </w:r>
    </w:p>
    <w:p w14:paraId="3CFF4243" w14:textId="35A5C5AA" w:rsidR="00914E8B" w:rsidRPr="00F03DD9" w:rsidRDefault="00EC1A29" w:rsidP="00EC1A29">
      <w:r>
        <w:t xml:space="preserve">Zoals in paragraaf </w:t>
      </w:r>
      <w:r w:rsidR="009D6971">
        <w:rPr>
          <w:rStyle w:val="Verwijzing"/>
        </w:rPr>
        <w:fldChar w:fldCharType="begin"/>
      </w:r>
      <w:r w:rsidR="009D6971">
        <w:instrText xml:space="preserve"> REF _Ref_10e7225911676895a7da237c9199dd01_1 \n \h </w:instrText>
      </w:r>
      <w:r w:rsidR="009D6971">
        <w:rPr>
          <w:rStyle w:val="Verwijzing"/>
        </w:rPr>
      </w:r>
      <w:r w:rsidR="009D6971">
        <w:rPr>
          <w:rStyle w:val="Verwijzing"/>
        </w:rPr>
        <w:fldChar w:fldCharType="separate"/>
      </w:r>
      <w:r w:rsidR="00B549AC">
        <w:t>10.3.1</w:t>
      </w:r>
      <w:r w:rsidR="009D6971">
        <w:rPr>
          <w:rStyle w:val="Verwijzing"/>
        </w:rP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project</w:t>
      </w:r>
      <w:r w:rsidRPr="0084678E">
        <w:t xml:space="preserve">besluit </w:t>
      </w:r>
      <w:r>
        <w:t>meegeleverd.</w:t>
      </w:r>
    </w:p>
    <w:p w14:paraId="716FAFFF" w14:textId="279DC6A7" w:rsidR="00EC1A29" w:rsidRPr="00F03DD9" w:rsidRDefault="00EC1A29" w:rsidP="00EC1A29">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4BFC3D8" w14:textId="77777777" w:rsidR="00EC1A29" w:rsidRPr="00F03DD9" w:rsidRDefault="00EC1A29" w:rsidP="00EC1A29">
      <w:pPr>
        <w:pStyle w:val="Opsommingtekens1"/>
      </w:pPr>
      <w:r w:rsidRPr="00F03DD9">
        <w:lastRenderedPageBreak/>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2BC92796" w14:textId="77777777" w:rsidR="00EC1A29" w:rsidRPr="00F03DD9" w:rsidRDefault="00EC1A29" w:rsidP="00EC1A29">
      <w:pPr>
        <w:pStyle w:val="Opsommingtekens1"/>
      </w:pPr>
      <w:r w:rsidRPr="00F03DD9">
        <w:t xml:space="preserve">overheid: code van het bevoegde gezag volgens </w:t>
      </w:r>
      <w:r>
        <w:t xml:space="preserve">de </w:t>
      </w:r>
      <w:r w:rsidRPr="00776185">
        <w:t>waardelijst waterschap, provincie of ministerie</w:t>
      </w:r>
    </w:p>
    <w:p w14:paraId="5F007178" w14:textId="77777777" w:rsidR="00EC1A29" w:rsidRPr="00F03DD9" w:rsidRDefault="00EC1A29" w:rsidP="00EC1A29">
      <w:pPr>
        <w:pStyle w:val="Opsommingtekens1"/>
      </w:pPr>
      <w:r w:rsidRPr="00F03DD9">
        <w:t>datum: datum van het ontstaan van het doel; dit mag een jaartal of een volledige datum zijn</w:t>
      </w:r>
    </w:p>
    <w:p w14:paraId="2F0DE97A" w14:textId="77777777" w:rsidR="00EC1A29" w:rsidRPr="00F03DD9" w:rsidRDefault="00EC1A29" w:rsidP="00EC1A29">
      <w:pPr>
        <w:pStyle w:val="Opsommingtekens1"/>
      </w:pPr>
      <w:r w:rsidRPr="00F03DD9">
        <w:t>overig: door het bevoegd gezag te bepalen; dit kan een betekenisloze code zijn of een betekenisvolle tekstuele beschrijving van (het resultaat van) het doel. Hiervoor gelden de volgende eisen:</w:t>
      </w:r>
    </w:p>
    <w:p w14:paraId="43C2C1D7" w14:textId="77777777" w:rsidR="00EC1A29" w:rsidRPr="00F03DD9" w:rsidRDefault="00EC1A29" w:rsidP="00EC1A29">
      <w:pPr>
        <w:pStyle w:val="Opsommingtekens2"/>
      </w:pPr>
      <w:r w:rsidRPr="00F03DD9">
        <w:t>alleen toegestaan: boven- en onderkast letters, cijfers en underscore;</w:t>
      </w:r>
    </w:p>
    <w:p w14:paraId="21932AC0" w14:textId="77777777" w:rsidR="00EC1A29" w:rsidRDefault="00EC1A29" w:rsidP="00EC1A29">
      <w:pPr>
        <w:pStyle w:val="Opsommingtekens2"/>
      </w:pPr>
      <w:r w:rsidRPr="00F03DD9">
        <w:t>te beginnen met een cijfer of letter;</w:t>
      </w:r>
    </w:p>
    <w:p w14:paraId="25DBD2D4" w14:textId="77777777" w:rsidR="00EC1A29" w:rsidRDefault="00EC1A29" w:rsidP="00EC1A29">
      <w:pPr>
        <w:pStyle w:val="Opsommingtekens2"/>
      </w:pPr>
      <w:r w:rsidRPr="00F03DD9">
        <w:t>maximale lengte:</w:t>
      </w:r>
      <w:r w:rsidRPr="00B26823">
        <w:t>128 karakters.</w:t>
      </w:r>
    </w:p>
    <w:p w14:paraId="7D33E900" w14:textId="77777777" w:rsidR="00EC1A29" w:rsidRPr="00B3240A" w:rsidRDefault="00EC1A29" w:rsidP="00EC1A29">
      <w:r w:rsidRPr="00B3240A">
        <w:t>Het Doel moet uiteraard uniek zijn.</w:t>
      </w:r>
    </w:p>
    <w:p w14:paraId="4B7EAAF9" w14:textId="77777777" w:rsidR="00EC1A29" w:rsidRPr="00B3240A" w:rsidRDefault="00EC1A29" w:rsidP="00EC1A29"/>
    <w:p w14:paraId="5571E39A" w14:textId="77777777" w:rsidR="00EC1A29" w:rsidRDefault="00EC1A29" w:rsidP="00EC1A29">
      <w:r w:rsidRPr="00B3240A">
        <w:t xml:space="preserve">Het Doel bij een </w:t>
      </w:r>
      <w:r>
        <w:t>project</w:t>
      </w:r>
      <w:r w:rsidRPr="00B3240A">
        <w:t>besluit zou er zo uit kunnen zien: /join/id/proces/</w:t>
      </w:r>
      <w:r>
        <w:t>pv81</w:t>
      </w:r>
      <w:r w:rsidRPr="00B3240A">
        <w:t>/2023/</w:t>
      </w:r>
      <w:r w:rsidRPr="00F32D2F">
        <w:t xml:space="preserve"> </w:t>
      </w:r>
      <w:r>
        <w:t>I</w:t>
      </w:r>
      <w:r w:rsidRPr="00F32D2F">
        <w:t>nstelling_projectbesluit</w:t>
      </w:r>
      <w:r>
        <w:t>_</w:t>
      </w:r>
      <w:r w:rsidRPr="00D22175">
        <w:t>Rondweg</w:t>
      </w:r>
      <w:r>
        <w:t>_</w:t>
      </w:r>
      <w:r w:rsidRPr="00D22175">
        <w:t>Gemeentestad</w:t>
      </w:r>
      <w:r w:rsidRPr="00B3240A">
        <w:t>, maar ook /join/id/proces/</w:t>
      </w:r>
      <w:r w:rsidRPr="00AF5C9E">
        <w:t xml:space="preserve"> pv81</w:t>
      </w:r>
      <w:r w:rsidRPr="00B3240A">
        <w:t xml:space="preserve">/2023/546d9cff158f4d148f9bb6c953dc3019.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0D358049" w14:textId="77777777" w:rsidR="00EC1A29" w:rsidRDefault="00EC1A29" w:rsidP="00EC1A29"/>
    <w:p w14:paraId="5887353A" w14:textId="137E45F1" w:rsidR="00EC1A29" w:rsidRPr="00695B75" w:rsidRDefault="00EC1A29" w:rsidP="00EC1A29">
      <w:r>
        <w:t xml:space="preserve">Nadat het Doel is aangemaakt, kan in de plansoftware gestart worden met </w:t>
      </w:r>
      <w:r w:rsidR="00883A82">
        <w:t xml:space="preserve">het opstellen van </w:t>
      </w:r>
      <w:r>
        <w:t>de nieuwe regelingversie van het projectbesluit. In deze fase is dat alleen de regeling voor het vrijetekstgedeelte van het projectbesluit. Afhankelijk van de functionaliteiten die de gebruikte plansoftware biedt, kunnen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