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r w:rsidRPr="007F28B9">
        <w:t>Geluid</w:t>
      </w:r>
    </w:p>
    <w:p w14:paraId="12658BF1" w14:textId="77777777" w:rsidR="00205F40" w:rsidRPr="007F28B9" w:rsidRDefault="00205F40" w:rsidP="00205F40">
      <w:pPr>
        <w:pStyle w:val="Kop6"/>
      </w:pPr>
      <w:r w:rsidRPr="007F28B9">
        <w:t>Toelichting op de toepassing</w:t>
      </w:r>
    </w:p>
    <w:p w14:paraId="5CB64A1B" w14:textId="77777777" w:rsidR="00205F40" w:rsidRPr="007F28B9" w:rsidRDefault="00205F40" w:rsidP="00205F40">
      <w:r w:rsidRPr="007F28B9">
        <w:t xml:space="preserve">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het ook gaan om provinciale stiltegebieden. De Gebiedsaanwijzing </w:t>
      </w:r>
      <w:r>
        <w:t xml:space="preserve">van het type </w:t>
      </w:r>
      <w:r w:rsidRPr="007F28B9">
        <w:t>Geluid kan ook worden gebruikt in visies en programma’s voor het aangeven van gebieden en objecten waar beleidsmatig bijzondere aandacht is voor geluid.</w:t>
      </w:r>
    </w:p>
    <w:p w14:paraId="5845D86E" w14:textId="77777777" w:rsidR="00205F40" w:rsidRPr="007F28B9" w:rsidRDefault="00205F40" w:rsidP="00205F40">
      <w:r w:rsidRPr="007F28B9">
        <w:t xml:space="preserve">Provincies zullen de Gebiedsaanwijzing </w:t>
      </w:r>
      <w:r>
        <w:t xml:space="preserve">van het type </w:t>
      </w:r>
      <w:r w:rsidRPr="007F28B9">
        <w:t xml:space="preserve">Geluid vooral gebruiken voor geluidaandachtsgebieden, geluidscontouren en stiltegebieden. Ook gemeenten zullen in omgevingsvisie en omgevingsplan beleid en regels over geluid opnemen en kunnen daarvoor gebruik maken van de Gebiedsaanwijzing </w:t>
      </w:r>
      <w:r>
        <w:t xml:space="preserve">van het type </w:t>
      </w:r>
      <w:r w:rsidRPr="007F28B9">
        <w:t>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