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849" w14:textId="432B776E" w:rsidR="002F0D2A" w:rsidRPr="000A4B5B" w:rsidRDefault="00A04E65" w:rsidP="002F0D2A">
      <w:pPr>
        <w:pStyle w:val="Kop3"/>
      </w:pPr>
      <w:bookmarkStart w:id="418" w:name="_Ref_0de2bc199f83468713dd2ecd36442818_1"/>
      <w:r>
        <w:t>Tekst</w:t>
      </w:r>
      <w:r w:rsidR="006F76BD">
        <w:t>v</w:t>
      </w:r>
      <w:r w:rsidR="002F0D2A" w:rsidRPr="000A4B5B">
        <w:t>erwijzing</w:t>
      </w:r>
      <w:bookmarkEnd w:id="41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