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1D4354">
      <w:pPr>
        <w:pStyle w:val="Kop4"/>
      </w:pPr>
      <w:bookmarkStart w:id="460" w:name="_Ref_a36baf50eb9c1a481640c024a231ae00_1"/>
      <w:r>
        <w:t>BesluitMetadata</w:t>
      </w:r>
      <w:bookmarkEnd w:id="460"/>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lastRenderedPageBreak/>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77777777"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is altijd gelijk aan het RegelingOpschrift van het besluit.</w:t>
      </w:r>
    </w:p>
    <w:p w14:paraId="1FAF7DAC" w14:textId="77777777"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459D63D2"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367A0A">
        <w:t>10.3.5</w:t>
      </w:r>
      <w:r>
        <w:fldChar w:fldCharType="end"/>
      </w:r>
      <w:r>
        <w:t xml:space="preserve"> beschikbaar zijn.</w:t>
      </w:r>
    </w:p>
    <w:p w14:paraId="3FD03417" w14:textId="56FAC2A1"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w:t>
      </w:r>
      <w:r w:rsidR="003A128B">
        <w:br/>
      </w:r>
      <w: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t>
      </w:r>
      <w:r>
        <w:lastRenderedPageBreak/>
        <w:t xml:space="preserve">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3B11C287" w:rsidR="00E43714" w:rsidRDefault="00E43714" w:rsidP="00E43714">
      <w:r>
        <w:t>STOP kent naast de hiervoor genoemde BesluitMetadata ook nog de metadata afkortingen</w:t>
      </w:r>
      <w:r w:rsidR="00A0156C">
        <w:t>, citeertitel</w:t>
      </w:r>
      <w:r>
        <w:t xml:space="preserve"> en alternatieveTitels. Geadviseerd wordt om deze metadata bij omgevingsdocumenten niet te gebruiken. </w:t>
      </w:r>
      <w:r w:rsidRPr="0044408C">
        <w:t>Ze worden daarom 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8"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