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1C74D4">
      <w:pPr>
        <w:pStyle w:val="Kop5"/>
      </w:pPr>
      <w:r>
        <w:t>Vervangen en verwijderen van Procedurestappen</w:t>
      </w:r>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32"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TgLQIAAFo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E43714" w:rsidRDefault="00E43714" w:rsidP="00E43714">
      <w:r w:rsidRPr="004B3403">
        <w:t xml:space="preserve">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w:t>
      </w:r>
      <w:r w:rsidRPr="004B3403">
        <w:lastRenderedPageBreak/>
        <w:t>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