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lastRenderedPageBreak/>
        <w:t>Leeswijzer</w:t>
      </w:r>
    </w:p>
    <w:p w14:paraId="6EFFCBC6" w14:textId="248D0E62" w:rsidR="004432A7" w:rsidRDefault="008F146A"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1441C5">
        <w:rPr>
          <w:rStyle w:val="Verwijzing"/>
        </w:rPr>
        <w:t>A</w:t>
      </w:r>
      <w:r w:rsidRPr="00863F41">
        <w:rPr>
          <w:rStyle w:val="Verwijzing"/>
        </w:rPr>
        <w:fldChar w:fldCharType="end"/>
      </w:r>
      <w:r w:rsidRPr="00B26823">
        <w:t xml:space="preserve"> </w:t>
      </w:r>
      <w:r w:rsidRPr="00A22075">
        <w:t>beschrijft de uitgangspunten voor de modellering</w:t>
      </w:r>
      <w:r w:rsidR="00050567">
        <w:t xml:space="preserve">: </w:t>
      </w:r>
      <w:r w:rsidR="00050567" w:rsidRPr="00050567">
        <w:t>de doelstellingen van Omgevingswet, STOP/TPOD-standaard en</w:t>
      </w:r>
      <w:r w:rsidR="00050567">
        <w:t xml:space="preserve"> DSO</w:t>
      </w:r>
      <w:r w:rsidR="00A85185">
        <w:t xml:space="preserve">; </w:t>
      </w:r>
      <w:r w:rsidR="00A85185" w:rsidRPr="00B26823">
        <w:t>de juridische, inhoudelijke en p</w:t>
      </w:r>
      <w:r w:rsidR="00A85185" w:rsidRPr="00A22075">
        <w:t xml:space="preserve">rocedurele aspecten van </w:t>
      </w:r>
      <w:r w:rsidR="00A85185" w:rsidRPr="00A22075">
        <w:fldChar w:fldCharType="begin"/>
      </w:r>
      <w:r w:rsidR="00A85185" w:rsidRPr="00A22075">
        <w:instrText>DOCVARIABLE ID01+</w:instrText>
      </w:r>
      <w:r w:rsidR="00A85185" w:rsidRPr="00A22075">
        <w:fldChar w:fldCharType="separate"/>
      </w:r>
      <w:r w:rsidR="001441C5">
        <w:t>de omgevingsverordening</w:t>
      </w:r>
      <w:r w:rsidR="00A85185" w:rsidRPr="00A22075">
        <w:fldChar w:fldCharType="end"/>
      </w:r>
      <w:r w:rsidR="00A85185">
        <w:t xml:space="preserve"> en tot slot </w:t>
      </w:r>
      <w:r w:rsidR="0062051C">
        <w:t xml:space="preserve">de </w:t>
      </w:r>
      <w:r w:rsidR="00C00347">
        <w:t xml:space="preserve">uitgangspunten </w:t>
      </w:r>
      <w:r w:rsidR="00E2300A" w:rsidRPr="00E2300A">
        <w:t xml:space="preserve">die de bouwstenen </w:t>
      </w:r>
      <w:r w:rsidR="00E2300A">
        <w:t>vorm</w:t>
      </w:r>
      <w:r w:rsidR="001344A5">
        <w:t>d</w:t>
      </w:r>
      <w:r w:rsidR="00E2300A">
        <w:t xml:space="preserve">en </w:t>
      </w:r>
      <w:r w:rsidR="00C00347">
        <w:t xml:space="preserve">voor de </w:t>
      </w:r>
      <w:r w:rsidR="001344A5">
        <w:t>ontwikkeling van de toepassingsprofielen</w:t>
      </w:r>
      <w:r w:rsidR="0062051C">
        <w:t>.</w:t>
      </w:r>
      <w:r w:rsidR="007A7DDA">
        <w:t xml:space="preserve"> </w:t>
      </w:r>
      <w:r w:rsidR="006A41EC" w:rsidRPr="00A22075">
        <w:t xml:space="preserve">Deel </w:t>
      </w:r>
      <w:r w:rsidR="006A41EC" w:rsidRPr="00863F41">
        <w:rPr>
          <w:rStyle w:val="Verwijzing"/>
        </w:rPr>
        <w:fldChar w:fldCharType="begin"/>
      </w:r>
      <w:r w:rsidR="006A41EC" w:rsidRPr="00863F41">
        <w:rPr>
          <w:rStyle w:val="Verwijzing"/>
        </w:rPr>
        <w:instrText xml:space="preserve"> REF _Ref_12d19d632aed17f851fe7c26764c8c34_1 \n \h  \* MERGEFORMAT </w:instrText>
      </w:r>
      <w:r w:rsidR="006A41EC" w:rsidRPr="00863F41">
        <w:rPr>
          <w:rStyle w:val="Verwijzing"/>
        </w:rPr>
      </w:r>
      <w:r w:rsidR="006A41EC" w:rsidRPr="00863F41">
        <w:rPr>
          <w:rStyle w:val="Verwijzing"/>
        </w:rPr>
        <w:fldChar w:fldCharType="separate"/>
      </w:r>
      <w:r w:rsidR="001441C5">
        <w:rPr>
          <w:rStyle w:val="Verwijzing"/>
        </w:rPr>
        <w:t>B</w:t>
      </w:r>
      <w:r w:rsidR="006A41EC" w:rsidRPr="00863F41">
        <w:rPr>
          <w:rStyle w:val="Verwijzing"/>
        </w:rPr>
        <w:fldChar w:fldCharType="end"/>
      </w:r>
      <w:r w:rsidR="006A41EC" w:rsidRPr="00B26823">
        <w:t xml:space="preserve"> is volledig gewijd aan de modellering van </w:t>
      </w:r>
      <w:r w:rsidR="006A41EC" w:rsidRPr="00A22075">
        <w:fldChar w:fldCharType="begin"/>
      </w:r>
      <w:r w:rsidR="006A41EC" w:rsidRPr="00A22075">
        <w:instrText>DOCVARIABLE ID01+</w:instrText>
      </w:r>
      <w:r w:rsidR="006A41EC" w:rsidRPr="00A22075">
        <w:fldChar w:fldCharType="separate"/>
      </w:r>
      <w:r w:rsidR="001441C5">
        <w:t>de omgevingsverordening</w:t>
      </w:r>
      <w:r w:rsidR="006A41EC" w:rsidRPr="00A22075">
        <w:fldChar w:fldCharType="end"/>
      </w:r>
      <w:r w:rsidR="006A41EC" w:rsidRPr="00B26823">
        <w:t>.</w:t>
      </w:r>
      <w:r w:rsidR="00D179A8">
        <w:t xml:space="preserve"> Beschreven worden de vormgeving van Besluit en Regeling, de toepass</w:t>
      </w:r>
      <w:r w:rsidR="00821E38">
        <w:t>ing van de</w:t>
      </w:r>
      <w:r w:rsidR="00D179A8">
        <w:t xml:space="preserve"> </w:t>
      </w:r>
      <w:r w:rsidR="00821E38">
        <w:t>STOP</w:t>
      </w:r>
      <w:r w:rsidR="008951FF">
        <w:t>-</w:t>
      </w:r>
      <w:r w:rsidR="00D179A8">
        <w:t>tekststructuren</w:t>
      </w:r>
      <w:r w:rsidR="009C4B7F">
        <w:t>,</w:t>
      </w:r>
      <w:r w:rsidR="00821E38">
        <w:t xml:space="preserve"> het annoteren met OW-objecten</w:t>
      </w:r>
      <w:r w:rsidR="00425364">
        <w:t>, het wijzigen van omgevingsdocumenten met wijzigingsbesluiten</w:t>
      </w:r>
      <w:r w:rsidR="007A7DDA">
        <w:t xml:space="preserve"> en </w:t>
      </w:r>
      <w:r w:rsidR="004873C8">
        <w:t>enkele</w:t>
      </w:r>
      <w:r w:rsidR="007A7DDA">
        <w:t xml:space="preserve"> </w:t>
      </w:r>
      <w:r w:rsidR="004873C8">
        <w:t>andere aspecten</w:t>
      </w:r>
      <w:r w:rsidR="00821E38">
        <w:t>.</w:t>
      </w:r>
      <w:r w:rsidR="004873C8">
        <w:t xml:space="preserve"> </w:t>
      </w:r>
      <w:r w:rsidR="00F770E4">
        <w:t>D</w:t>
      </w:r>
      <w:r w:rsidR="009F5703" w:rsidRPr="00A22075">
        <w:t xml:space="preserve">eel </w:t>
      </w:r>
      <w:r w:rsidR="009F5703" w:rsidRPr="00863F41">
        <w:rPr>
          <w:rStyle w:val="Verwijzing"/>
        </w:rPr>
        <w:fldChar w:fldCharType="begin"/>
      </w:r>
      <w:r w:rsidR="009F5703" w:rsidRPr="00863F41">
        <w:rPr>
          <w:rStyle w:val="Verwijzing"/>
        </w:rPr>
        <w:instrText xml:space="preserve"> REF _Ref_d3e08e6b551d0b6a131e1954b77627e2_1 \n \h  \* MERGEFORMAT </w:instrText>
      </w:r>
      <w:r w:rsidR="009F5703" w:rsidRPr="00863F41">
        <w:rPr>
          <w:rStyle w:val="Verwijzing"/>
        </w:rPr>
      </w:r>
      <w:r w:rsidR="009F5703" w:rsidRPr="00863F41">
        <w:rPr>
          <w:rStyle w:val="Verwijzing"/>
        </w:rPr>
        <w:fldChar w:fldCharType="separate"/>
      </w:r>
      <w:r w:rsidR="001441C5">
        <w:rPr>
          <w:rStyle w:val="Verwijzing"/>
        </w:rPr>
        <w:t>C</w:t>
      </w:r>
      <w:r w:rsidR="009F5703" w:rsidRPr="00863F41">
        <w:rPr>
          <w:rStyle w:val="Verwijzing"/>
        </w:rPr>
        <w:fldChar w:fldCharType="end"/>
      </w:r>
      <w:r w:rsidR="009F5703" w:rsidRPr="00B26823">
        <w:t xml:space="preserve"> </w:t>
      </w:r>
      <w:r w:rsidR="009F5703">
        <w:t xml:space="preserve">tenslotte </w:t>
      </w:r>
      <w:r w:rsidR="00F770E4">
        <w:t xml:space="preserve">beschrijft </w:t>
      </w:r>
      <w:r w:rsidR="00794FB0">
        <w:t xml:space="preserve">de </w:t>
      </w:r>
      <w:r w:rsidR="00F770E4">
        <w:t xml:space="preserve">wettelijk voorgeschreven </w:t>
      </w:r>
      <w:r w:rsidR="00794FB0">
        <w:t xml:space="preserve">procedure </w:t>
      </w:r>
      <w:r w:rsidR="00F770E4">
        <w:t xml:space="preserve">die </w:t>
      </w:r>
      <w:fldSimple w:instr=" DOCVARIABLE ID01+ ">
        <w:r w:rsidR="001441C5">
          <w:t>de omgevingsverordening</w:t>
        </w:r>
      </w:fldSimple>
      <w:r w:rsidR="00482077">
        <w:t xml:space="preserve"> doorloopt en de producten en gegevens die per stap in die procedure moeten worden aangeleverd.</w:t>
      </w:r>
    </w:p>
    <w:p w14:paraId="1902C7C8" w14:textId="77777777" w:rsidR="00E33EDD" w:rsidRPr="00A22075" w:rsidRDefault="00E33EDD" w:rsidP="00E33EDD"/>
    <w:p w14:paraId="70B79A47" w14:textId="0E8CF6D4"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1441C5">
        <w:t>de omgevingsverordening</w:t>
      </w:r>
      <w:r w:rsidRPr="00A22075">
        <w:fldChar w:fldCharType="end"/>
      </w:r>
      <w:r w:rsidRPr="00B26823">
        <w:t xml:space="preserve">. Voorbeelden daarvan zijn het </w:t>
      </w:r>
      <w:r w:rsidR="001C3DE7">
        <w:t xml:space="preserve">model voor Besluit en Regeling dat </w:t>
      </w:r>
      <w:r w:rsidR="00667F5F">
        <w:t xml:space="preserve">op </w:t>
      </w:r>
      <w:r w:rsidRPr="00A22075">
        <w:fldChar w:fldCharType="begin"/>
      </w:r>
      <w:r w:rsidRPr="00A22075">
        <w:instrText>DOCVARIABLE ID01+</w:instrText>
      </w:r>
      <w:r w:rsidRPr="00A22075">
        <w:fldChar w:fldCharType="separate"/>
      </w:r>
      <w:r w:rsidR="001441C5">
        <w:t>de omgevingsverordening</w:t>
      </w:r>
      <w:r w:rsidRPr="00A22075">
        <w:fldChar w:fldCharType="end"/>
      </w:r>
      <w:r w:rsidRPr="00B26823">
        <w:t xml:space="preserve"> </w:t>
      </w:r>
      <w:r w:rsidR="005670A6">
        <w:t xml:space="preserve">en een besluit tot vaststelling of wijziging daarvan </w:t>
      </w:r>
      <w:r w:rsidRPr="00B26823">
        <w:t xml:space="preserve">moet </w:t>
      </w:r>
      <w:r w:rsidR="00667F5F">
        <w:t>worden toegepast</w:t>
      </w:r>
      <w:r w:rsidRPr="00B26823">
        <w:t xml:space="preserve">, de </w:t>
      </w:r>
      <w:r w:rsidR="00D75FED"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652C65"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1441C5">
        <w:t>de omgevingsverordening</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1441C5">
        <w:t>omgevingsverordening</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