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A204" w14:textId="77777777" w:rsidR="00F03D1D" w:rsidRPr="000E40D3" w:rsidRDefault="00F03D1D" w:rsidP="00F03D1D">
      <w:pPr>
        <w:pStyle w:val="Kop5"/>
      </w:pPr>
      <w:r w:rsidRPr="000E40D3">
        <w:t>Bijlage als onderdeel van de tekst in STOP-XML</w:t>
      </w:r>
    </w:p>
    <w:p w14:paraId="165E6173" w14:textId="64D432C1" w:rsidR="00F03D1D" w:rsidRPr="000E40D3" w:rsidRDefault="00F03D1D" w:rsidP="00F03D1D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4359C5">
        <w:rPr>
          <w:rStyle w:val="Verwijzing"/>
        </w:rPr>
        <w:fldChar w:fldCharType="begin"/>
      </w:r>
      <w:r w:rsidRPr="004359C5">
        <w:rPr>
          <w:rStyle w:val="Verwijzing"/>
        </w:rPr>
        <w:instrText xml:space="preserve"> REF _Ref_4f0dd07ad6dfd1ecadcf1c2f7aa2e7ec_1 \n \h </w:instrText>
      </w:r>
      <w:r w:rsidRPr="004359C5">
        <w:rPr>
          <w:rStyle w:val="Verwijzing"/>
        </w:rPr>
      </w:r>
      <w:r w:rsidRPr="004359C5">
        <w:rPr>
          <w:rStyle w:val="Verwijzing"/>
        </w:rPr>
        <w:fldChar w:fldCharType="separate"/>
      </w:r>
      <w:r w:rsidR="001441C5">
        <w:rPr>
          <w:rStyle w:val="Verwijzing"/>
        </w:rPr>
        <w:t>5.3</w:t>
      </w:r>
      <w:r w:rsidRPr="004359C5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>
        <w:t xml:space="preserve">in STOP-XML </w:t>
      </w:r>
      <w:r w:rsidRPr="000E40D3">
        <w:t xml:space="preserve">is </w:t>
      </w:r>
      <w:r w:rsidRPr="00AF6AC2">
        <w:t>de bijlage met verwijzingen naar de GIO</w:t>
      </w:r>
      <w:r>
        <w:t>’s</w:t>
      </w:r>
      <w:r w:rsidRPr="000E40D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